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天津市滨海新区机关事务服务中心</w:t>
      </w:r>
    </w:p>
    <w:p>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spacing w:line="600" w:lineRule="exact"/>
        <w:jc w:val="center"/>
      </w:pPr>
      <w:r>
        <w:rPr>
          <w:rFonts w:hint="eastAsia" w:ascii="黑体" w:eastAsia="黑体"/>
          <w:sz w:val="44"/>
          <w:szCs w:val="44"/>
        </w:rPr>
        <w:t>目录</w:t>
      </w:r>
    </w:p>
    <w:p>
      <w:pPr>
        <w:pStyle w:val="9"/>
        <w:tabs>
          <w:tab w:val="right" w:leader="dot" w:pos="8306"/>
          <w:tab w:val="clear" w:pos="8296"/>
        </w:tabs>
        <w:rPr>
          <w:rFonts w:cs="黑体"/>
          <w:sz w:val="30"/>
          <w:szCs w:val="30"/>
        </w:rPr>
      </w:pPr>
      <w:r>
        <w:rPr>
          <w:rFonts w:hint="eastAsia" w:cs="黑体"/>
          <w:sz w:val="30"/>
          <w:szCs w:val="30"/>
        </w:rPr>
        <w:t>第一部分  概 况</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pPr>
        <w:pStyle w:val="9"/>
        <w:tabs>
          <w:tab w:val="right" w:leader="dot" w:pos="8306"/>
          <w:tab w:val="clear" w:pos="8296"/>
        </w:tabs>
        <w:rPr>
          <w:rFonts w:cs="黑体"/>
          <w:sz w:val="30"/>
          <w:szCs w:val="30"/>
        </w:rPr>
      </w:pPr>
      <w:r>
        <w:rPr>
          <w:rFonts w:hint="eastAsia" w:cs="黑体"/>
          <w:sz w:val="30"/>
          <w:szCs w:val="30"/>
        </w:rPr>
        <w:t>第二部分  2024年度部门决算表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pPr>
        <w:pStyle w:val="9"/>
        <w:tabs>
          <w:tab w:val="right" w:leader="dot" w:pos="8306"/>
          <w:tab w:val="clear" w:pos="8296"/>
        </w:tabs>
        <w:rPr>
          <w:rFonts w:cs="黑体"/>
          <w:sz w:val="30"/>
          <w:szCs w:val="30"/>
        </w:rPr>
      </w:pPr>
      <w:r>
        <w:rPr>
          <w:rFonts w:hint="eastAsia" w:cs="黑体"/>
          <w:sz w:val="30"/>
          <w:szCs w:val="30"/>
        </w:rPr>
        <w:t>第三部分 2024年度部门决算情况说明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pPr>
        <w:pStyle w:val="9"/>
        <w:tabs>
          <w:tab w:val="right" w:leader="dot" w:pos="8306"/>
          <w:tab w:val="clear" w:pos="8296"/>
        </w:tabs>
        <w:rPr>
          <w:rFonts w:cs="黑体"/>
          <w:sz w:val="30"/>
          <w:szCs w:val="30"/>
        </w:rPr>
      </w:pPr>
      <w:r>
        <w:rPr>
          <w:rFonts w:hint="eastAsia" w:cs="黑体"/>
          <w:sz w:val="30"/>
          <w:szCs w:val="30"/>
        </w:rPr>
        <w:t>第四部分  名词解释</w:t>
      </w:r>
    </w:p>
    <w:p>
      <w:pPr>
        <w:rPr>
          <w:rFonts w:eastAsia="仿宋"/>
          <w:b/>
          <w:szCs w:val="32"/>
        </w:rPr>
      </w:pPr>
    </w:p>
    <w:p>
      <w:pPr>
        <w:rPr>
          <w:rFonts w:eastAsia="仿宋"/>
          <w:b/>
          <w:szCs w:val="32"/>
        </w:rPr>
      </w:pPr>
    </w:p>
    <w:p>
      <w:pPr>
        <w:spacing w:line="700" w:lineRule="exact"/>
        <w:rPr>
          <w:rFonts w:eastAsia="仿宋"/>
          <w:sz w:val="30"/>
          <w:szCs w:val="32"/>
        </w:rPr>
      </w:pPr>
    </w:p>
    <w:p/>
    <w:p/>
    <w:p>
      <w:pPr>
        <w:sectPr>
          <w:footerReference r:id="rId11" w:type="default"/>
          <w:pgSz w:w="11906" w:h="16838"/>
          <w:pgMar w:top="1440" w:right="1800" w:bottom="1440" w:left="1800" w:header="851" w:footer="992" w:gutter="0"/>
          <w:pgNumType w:start="1"/>
          <w:cols w:space="720" w:num="1"/>
          <w:docGrid w:type="lines" w:linePitch="312" w:charSpace="0"/>
        </w:sectPr>
      </w:pPr>
    </w:p>
    <w:p>
      <w:pPr>
        <w:pStyle w:val="2"/>
        <w:spacing w:before="0" w:after="0" w:line="600" w:lineRule="exact"/>
        <w:jc w:val="center"/>
      </w:pPr>
      <w:bookmarkStart w:id="0" w:name="_Toc1214908849"/>
      <w:bookmarkStart w:id="1" w:name="_Toc1358716097"/>
      <w:bookmarkStart w:id="2" w:name="_Toc1198055373"/>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pPr>
        <w:pStyle w:val="3"/>
        <w:spacing w:before="0" w:after="0" w:line="800" w:lineRule="exact"/>
        <w:ind w:firstLine="602" w:firstLineChars="200"/>
        <w:rPr>
          <w:rFonts w:ascii="黑体" w:hAnsi="黑体" w:eastAsia="黑体"/>
          <w:sz w:val="30"/>
          <w:szCs w:val="30"/>
        </w:rPr>
      </w:pPr>
      <w:bookmarkStart w:id="4" w:name="_Toc909979739"/>
      <w:bookmarkStart w:id="5" w:name="_Toc1101039957"/>
      <w:bookmarkStart w:id="6" w:name="_Toc698509467"/>
      <w:bookmarkStart w:id="7" w:name="_Toc1747823728"/>
      <w:r>
        <w:rPr>
          <w:rFonts w:hint="eastAsia" w:ascii="黑体" w:hAnsi="黑体" w:eastAsia="黑体"/>
          <w:sz w:val="30"/>
          <w:szCs w:val="30"/>
        </w:rPr>
        <w:t>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滨海新区机关事务服务中心的主要职责是：承担区级机关公务用车服务保障工作，承担区机关集中办公场所运行服务保障工作，承担区机关办公用房的规划、权属、配置、使用、维修、处置等相关事务性工作，完成区政府办公室交办的其他任务。</w:t>
      </w:r>
    </w:p>
    <w:p>
      <w:pPr>
        <w:pStyle w:val="3"/>
        <w:spacing w:before="0" w:after="0" w:line="800" w:lineRule="exact"/>
        <w:ind w:firstLine="602" w:firstLineChars="200"/>
        <w:rPr>
          <w:rFonts w:ascii="黑体" w:hAnsi="黑体" w:eastAsia="黑体"/>
          <w:sz w:val="30"/>
          <w:szCs w:val="30"/>
        </w:rPr>
      </w:pPr>
      <w:bookmarkStart w:id="8" w:name="_Toc1702997367"/>
      <w:bookmarkStart w:id="9" w:name="_Toc1798423086"/>
      <w:bookmarkStart w:id="10" w:name="_Toc311971100"/>
      <w:bookmarkStart w:id="11" w:name="_Toc244589183"/>
      <w:r>
        <w:rPr>
          <w:rFonts w:hint="eastAsia" w:ascii="黑体" w:hAnsi="黑体" w:eastAsia="黑体"/>
          <w:sz w:val="30"/>
          <w:szCs w:val="30"/>
        </w:rPr>
        <w:t>二、机构设置</w:t>
      </w:r>
      <w:bookmarkEnd w:id="8"/>
      <w:bookmarkEnd w:id="9"/>
      <w:bookmarkEnd w:id="10"/>
      <w:bookmarkEnd w:id="11"/>
      <w:bookmarkStart w:id="110" w:name="_GoBack"/>
      <w:bookmarkEnd w:id="110"/>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天津市滨海新区机关事务服务中心内设4个职能科室；下辖0个预算单位；纳入天津市滨海新区机关事务服务中心2024年度部门决算编制范围的单位包括：</w:t>
      </w:r>
    </w:p>
    <w:p>
      <w:pPr>
        <w:spacing w:line="600" w:lineRule="exact"/>
        <w:rPr>
          <w:rFonts w:ascii="仿宋_GB2312" w:eastAsia="仿宋_GB2312"/>
          <w:sz w:val="30"/>
          <w:szCs w:val="30"/>
        </w:rPr>
      </w:pPr>
      <w:r>
        <w:rPr>
          <w:rFonts w:hint="eastAsia" w:ascii="仿宋_GB2312" w:eastAsia="仿宋_GB2312"/>
          <w:sz w:val="30"/>
          <w:szCs w:val="30"/>
        </w:rPr>
        <w:t xml:space="preserve">    天津市滨海新区机关事务服务中心。</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pPr>
        <w:spacing w:line="600" w:lineRule="exact"/>
        <w:jc w:val="center"/>
      </w:pPr>
    </w:p>
    <w:p>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17" w:name="_Toc291121727"/>
      <w:bookmarkStart w:id="18" w:name="_Toc984815664"/>
      <w:bookmarkStart w:id="19" w:name="_Toc1865768001"/>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单位：天津市滨海新区机关事务服务中心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pPr>
              <w:snapToGrid w:val="0"/>
              <w:jc w:val="center"/>
            </w:pPr>
            <w:r>
              <w:rPr>
                <w:rFonts w:ascii="宋体" w:hAnsi="宋体" w:eastAsia="宋体" w:cs="宋体"/>
                <w:b w:val="0"/>
                <w:i w:val="0"/>
                <w:color w:val="000000"/>
                <w:sz w:val="23"/>
              </w:rPr>
              <w:t>收入</w:t>
            </w:r>
          </w:p>
        </w:tc>
        <w:tc>
          <w:tcPr>
            <w:tcW w:w="6618" w:type="dxa"/>
            <w:gridSpan w:val="2"/>
            <w:vAlign w:val="center"/>
          </w:tcPr>
          <w:p>
            <w:pPr>
              <w:snapToGrid w:val="0"/>
              <w:jc w:val="center"/>
            </w:pPr>
            <w:r>
              <w:rPr>
                <w:rFonts w:ascii="宋体" w:hAnsi="宋体" w:eastAsia="宋体" w:cs="宋体"/>
                <w:b w:val="0"/>
                <w:i w:val="0"/>
                <w:color w:val="000000"/>
                <w:sz w:val="2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项    目</w:t>
            </w:r>
          </w:p>
        </w:tc>
        <w:tc>
          <w:tcPr>
            <w:tcW w:w="1980" w:type="dxa"/>
            <w:vAlign w:val="center"/>
          </w:tcPr>
          <w:p>
            <w:pPr>
              <w:snapToGrid w:val="0"/>
              <w:jc w:val="center"/>
            </w:pPr>
            <w:r>
              <w:rPr>
                <w:rFonts w:ascii="宋体" w:hAnsi="宋体" w:eastAsia="宋体" w:cs="宋体"/>
                <w:b w:val="0"/>
                <w:i w:val="0"/>
                <w:color w:val="000000"/>
                <w:sz w:val="23"/>
              </w:rPr>
              <w:t>金额</w:t>
            </w:r>
          </w:p>
        </w:tc>
        <w:tc>
          <w:tcPr>
            <w:tcW w:w="4640" w:type="dxa"/>
            <w:vAlign w:val="center"/>
          </w:tcPr>
          <w:p>
            <w:pPr>
              <w:snapToGrid w:val="0"/>
              <w:jc w:val="center"/>
            </w:pPr>
            <w:r>
              <w:rPr>
                <w:rFonts w:ascii="宋体" w:hAnsi="宋体" w:eastAsia="宋体" w:cs="宋体"/>
                <w:b w:val="0"/>
                <w:i w:val="0"/>
                <w:color w:val="000000"/>
                <w:sz w:val="23"/>
              </w:rPr>
              <w:t>项    目</w:t>
            </w:r>
          </w:p>
        </w:tc>
        <w:tc>
          <w:tcPr>
            <w:tcW w:w="1978" w:type="dxa"/>
            <w:vAlign w:val="center"/>
          </w:tcPr>
          <w:p>
            <w:pPr>
              <w:snapToGrid w:val="0"/>
              <w:jc w:val="center"/>
            </w:pPr>
            <w:r>
              <w:rPr>
                <w:rFonts w:ascii="宋体" w:hAnsi="宋体" w:eastAsia="宋体" w:cs="宋体"/>
                <w:b w:val="0"/>
                <w:i w:val="0"/>
                <w:color w:val="000000"/>
                <w:sz w:val="2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一、一般公共预算财政拨款收入</w:t>
            </w:r>
          </w:p>
        </w:tc>
        <w:tc>
          <w:tcPr>
            <w:tcW w:w="1980" w:type="dxa"/>
            <w:vAlign w:val="center"/>
          </w:tcPr>
          <w:p>
            <w:pPr>
              <w:snapToGrid w:val="0"/>
              <w:jc w:val="right"/>
            </w:pPr>
            <w:r>
              <w:rPr>
                <w:rFonts w:ascii="宋体" w:hAnsi="宋体" w:eastAsia="宋体" w:cs="宋体"/>
                <w:b w:val="0"/>
                <w:i w:val="0"/>
                <w:color w:val="000000"/>
                <w:sz w:val="23"/>
              </w:rPr>
              <w:t>4,435,494.16</w:t>
            </w:r>
          </w:p>
        </w:tc>
        <w:tc>
          <w:tcPr>
            <w:tcW w:w="4640" w:type="dxa"/>
            <w:vAlign w:val="center"/>
          </w:tcPr>
          <w:p>
            <w:pPr>
              <w:snapToGrid w:val="0"/>
              <w:jc w:val="left"/>
            </w:pPr>
            <w:r>
              <w:rPr>
                <w:rFonts w:ascii="宋体" w:hAnsi="宋体" w:eastAsia="宋体" w:cs="宋体"/>
                <w:b w:val="0"/>
                <w:i w:val="0"/>
                <w:color w:val="000000"/>
                <w:sz w:val="23"/>
              </w:rPr>
              <w:t>一、一般公共服务支出</w:t>
            </w:r>
          </w:p>
        </w:tc>
        <w:tc>
          <w:tcPr>
            <w:tcW w:w="1978" w:type="dxa"/>
            <w:vAlign w:val="center"/>
          </w:tcPr>
          <w:p>
            <w:pPr>
              <w:snapToGrid w:val="0"/>
              <w:jc w:val="right"/>
            </w:pPr>
            <w:r>
              <w:rPr>
                <w:rFonts w:ascii="宋体" w:hAnsi="宋体" w:eastAsia="宋体" w:cs="宋体"/>
                <w:b w:val="0"/>
                <w:i w:val="0"/>
                <w:color w:val="000000"/>
                <w:sz w:val="23"/>
              </w:rPr>
              <w:t>4,435,494.16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二、政府性基金预算财政拨款收入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二、公共安全支出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三、教育支出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四、财政专户管理资金</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四、科学技术支出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五、事业收入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五、文化旅游体育与传媒支出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六、事业单位经营收入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六、社会保障和就业支出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七、上级补助收入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七、卫生健康支出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八、附属单位上缴收入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八、节能环保支出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九、其他收入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九、城乡社区支出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十、农林水支出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十一、交通运输支出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十二、资源勘探工业信息等支出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十三、商业服务业等支出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十四、金融支出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十五、援助其他地区支出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十六、自然资源海洋气象等支出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十七、住房保障支出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十八、粮油物资储备支出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十九、国有资本经营预算支出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二十、灾害防治及应急管理支出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二十一、其他支出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二十二、债务付息支出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二十三、抗疫特别国债安排的支出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本年收入合计</w:t>
            </w:r>
          </w:p>
        </w:tc>
        <w:tc>
          <w:tcPr>
            <w:tcW w:w="1980" w:type="dxa"/>
            <w:vAlign w:val="center"/>
          </w:tcPr>
          <w:p>
            <w:pPr>
              <w:snapToGrid w:val="0"/>
              <w:jc w:val="right"/>
            </w:pPr>
            <w:r>
              <w:rPr>
                <w:rFonts w:ascii="宋体" w:hAnsi="宋体" w:eastAsia="宋体" w:cs="宋体"/>
                <w:b w:val="0"/>
                <w:i w:val="0"/>
                <w:color w:val="000000"/>
                <w:sz w:val="23"/>
              </w:rPr>
              <w:t>4,435,494.16</w:t>
            </w:r>
          </w:p>
        </w:tc>
        <w:tc>
          <w:tcPr>
            <w:tcW w:w="4640" w:type="dxa"/>
            <w:vAlign w:val="center"/>
          </w:tcPr>
          <w:p>
            <w:pPr>
              <w:snapToGrid w:val="0"/>
              <w:jc w:val="center"/>
            </w:pPr>
            <w:r>
              <w:rPr>
                <w:rFonts w:ascii="宋体" w:hAnsi="宋体" w:eastAsia="宋体" w:cs="宋体"/>
                <w:b w:val="0"/>
                <w:i w:val="0"/>
                <w:color w:val="000000"/>
                <w:sz w:val="23"/>
              </w:rPr>
              <w:t>本年支出合计</w:t>
            </w:r>
          </w:p>
        </w:tc>
        <w:tc>
          <w:tcPr>
            <w:tcW w:w="1978" w:type="dxa"/>
            <w:vAlign w:val="center"/>
          </w:tcPr>
          <w:p>
            <w:pPr>
              <w:snapToGrid w:val="0"/>
              <w:jc w:val="right"/>
            </w:pPr>
            <w:r>
              <w:rPr>
                <w:rFonts w:ascii="宋体" w:hAnsi="宋体" w:eastAsia="宋体" w:cs="宋体"/>
                <w:b w:val="0"/>
                <w:i w:val="0"/>
                <w:color w:val="000000"/>
                <w:sz w:val="23"/>
              </w:rPr>
              <w:t>4,435,494.16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十、使用非财政拨款结余</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二十四、结余分配</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十一、年初结转和结余</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二十五、年末结转和结余</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其他结转和结余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收入总计</w:t>
            </w:r>
          </w:p>
        </w:tc>
        <w:tc>
          <w:tcPr>
            <w:tcW w:w="1980" w:type="dxa"/>
            <w:vAlign w:val="center"/>
          </w:tcPr>
          <w:p>
            <w:pPr>
              <w:snapToGrid w:val="0"/>
              <w:jc w:val="right"/>
            </w:pPr>
            <w:r>
              <w:rPr>
                <w:rFonts w:ascii="宋体" w:hAnsi="宋体" w:eastAsia="宋体" w:cs="宋体"/>
                <w:b w:val="0"/>
                <w:i w:val="0"/>
                <w:color w:val="000000"/>
                <w:sz w:val="23"/>
              </w:rPr>
              <w:t>4,435,494.16</w:t>
            </w:r>
          </w:p>
        </w:tc>
        <w:tc>
          <w:tcPr>
            <w:tcW w:w="4640" w:type="dxa"/>
            <w:vAlign w:val="center"/>
          </w:tcPr>
          <w:p>
            <w:pPr>
              <w:snapToGrid w:val="0"/>
              <w:jc w:val="center"/>
            </w:pPr>
            <w:r>
              <w:rPr>
                <w:rFonts w:ascii="宋体" w:hAnsi="宋体" w:eastAsia="宋体" w:cs="宋体"/>
                <w:b w:val="0"/>
                <w:i w:val="0"/>
                <w:color w:val="000000"/>
                <w:sz w:val="23"/>
              </w:rPr>
              <w:t>支出总计</w:t>
            </w:r>
          </w:p>
        </w:tc>
        <w:tc>
          <w:tcPr>
            <w:tcW w:w="1978" w:type="dxa"/>
            <w:vAlign w:val="center"/>
          </w:tcPr>
          <w:p>
            <w:pPr>
              <w:snapToGrid w:val="0"/>
              <w:jc w:val="right"/>
            </w:pPr>
            <w:r>
              <w:rPr>
                <w:rFonts w:ascii="宋体" w:hAnsi="宋体" w:eastAsia="宋体" w:cs="宋体"/>
                <w:b w:val="0"/>
                <w:i w:val="0"/>
                <w:color w:val="000000"/>
                <w:sz w:val="23"/>
              </w:rPr>
              <w:t>4,435,494.16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单位：天津市滨海新区机关事务服务中心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项      目</w:t>
            </w:r>
          </w:p>
        </w:tc>
        <w:tc>
          <w:tcPr>
            <w:tcW w:w="1240" w:type="dxa"/>
            <w:vMerge w:val="restart"/>
            <w:vAlign w:val="center"/>
          </w:tcPr>
          <w:p>
            <w:pPr>
              <w:snapToGrid w:val="0"/>
              <w:jc w:val="center"/>
            </w:pPr>
            <w:r>
              <w:rPr>
                <w:rFonts w:ascii="宋体" w:hAnsi="宋体" w:eastAsia="宋体" w:cs="宋体"/>
                <w:b w:val="0"/>
                <w:i w:val="0"/>
                <w:color w:val="000000"/>
                <w:sz w:val="14"/>
              </w:rPr>
              <w:t>本年收入合计</w:t>
            </w:r>
          </w:p>
        </w:tc>
        <w:tc>
          <w:tcPr>
            <w:tcW w:w="1240" w:type="dxa"/>
            <w:vMerge w:val="restart"/>
            <w:vAlign w:val="center"/>
          </w:tcPr>
          <w:p>
            <w:pPr>
              <w:snapToGrid w:val="0"/>
              <w:jc w:val="center"/>
            </w:pPr>
            <w:r>
              <w:rPr>
                <w:rFonts w:ascii="宋体" w:hAnsi="宋体" w:eastAsia="宋体" w:cs="宋体"/>
                <w:b w:val="0"/>
                <w:i w:val="0"/>
                <w:color w:val="000000"/>
                <w:sz w:val="14"/>
              </w:rPr>
              <w:t>财政拨款收入</w:t>
            </w:r>
          </w:p>
        </w:tc>
        <w:tc>
          <w:tcPr>
            <w:tcW w:w="1240" w:type="dxa"/>
            <w:vMerge w:val="restart"/>
            <w:vAlign w:val="center"/>
          </w:tcPr>
          <w:p>
            <w:pPr>
              <w:snapToGrid w:val="0"/>
              <w:jc w:val="center"/>
            </w:pPr>
            <w:r>
              <w:rPr>
                <w:rFonts w:ascii="宋体" w:hAnsi="宋体" w:eastAsia="宋体" w:cs="宋体"/>
                <w:b w:val="0"/>
                <w:i w:val="0"/>
                <w:color w:val="000000"/>
                <w:sz w:val="14"/>
              </w:rPr>
              <w:t>上级补助收入</w:t>
            </w:r>
          </w:p>
        </w:tc>
        <w:tc>
          <w:tcPr>
            <w:tcW w:w="2480" w:type="dxa"/>
            <w:gridSpan w:val="2"/>
            <w:vAlign w:val="center"/>
          </w:tcPr>
          <w:p>
            <w:pPr>
              <w:snapToGrid w:val="0"/>
              <w:jc w:val="center"/>
            </w:pPr>
            <w:r>
              <w:rPr>
                <w:rFonts w:ascii="宋体" w:hAnsi="宋体" w:eastAsia="宋体" w:cs="宋体"/>
                <w:b w:val="0"/>
                <w:i w:val="0"/>
                <w:color w:val="000000"/>
                <w:sz w:val="14"/>
              </w:rPr>
              <w:t>事业收入</w:t>
            </w:r>
          </w:p>
        </w:tc>
        <w:tc>
          <w:tcPr>
            <w:tcW w:w="1240" w:type="dxa"/>
            <w:vMerge w:val="restart"/>
            <w:vAlign w:val="center"/>
          </w:tcPr>
          <w:p>
            <w:pPr>
              <w:snapToGrid w:val="0"/>
              <w:jc w:val="center"/>
            </w:pPr>
            <w:r>
              <w:rPr>
                <w:rFonts w:ascii="宋体" w:hAnsi="宋体" w:eastAsia="宋体" w:cs="宋体"/>
                <w:b w:val="0"/>
                <w:i w:val="0"/>
                <w:color w:val="000000"/>
                <w:sz w:val="14"/>
              </w:rPr>
              <w:t>经营收入</w:t>
            </w:r>
          </w:p>
        </w:tc>
        <w:tc>
          <w:tcPr>
            <w:tcW w:w="1240" w:type="dxa"/>
            <w:vMerge w:val="restart"/>
            <w:vAlign w:val="center"/>
          </w:tcPr>
          <w:p>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pPr>
              <w:snapToGrid w:val="0"/>
              <w:jc w:val="center"/>
            </w:pPr>
            <w:r>
              <w:rPr>
                <w:rFonts w:ascii="宋体" w:hAnsi="宋体" w:eastAsia="宋体" w:cs="宋体"/>
                <w:b w:val="0"/>
                <w:i w:val="0"/>
                <w:color w:val="000000"/>
                <w:sz w:val="14"/>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center"/>
            </w:pPr>
            <w:r>
              <w:rPr>
                <w:rFonts w:ascii="宋体" w:hAnsi="宋体" w:eastAsia="宋体" w:cs="宋体"/>
                <w:b w:val="0"/>
                <w:i w:val="0"/>
                <w:color w:val="000000"/>
                <w:sz w:val="14"/>
              </w:rPr>
              <w:t>科目编码</w:t>
            </w:r>
          </w:p>
        </w:tc>
        <w:tc>
          <w:tcPr>
            <w:tcW w:w="2520" w:type="dxa"/>
            <w:vAlign w:val="center"/>
          </w:tcPr>
          <w:p>
            <w:pPr>
              <w:snapToGrid w:val="0"/>
              <w:jc w:val="center"/>
            </w:pPr>
            <w:r>
              <w:rPr>
                <w:rFonts w:ascii="宋体" w:hAnsi="宋体" w:eastAsia="宋体" w:cs="宋体"/>
                <w:b w:val="0"/>
                <w:i w:val="0"/>
                <w:color w:val="000000"/>
                <w:sz w:val="14"/>
              </w:rPr>
              <w:t>科目名称</w:t>
            </w: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Align w:val="center"/>
          </w:tcPr>
          <w:p>
            <w:pPr>
              <w:snapToGrid w:val="0"/>
              <w:jc w:val="center"/>
            </w:pPr>
            <w:r>
              <w:rPr>
                <w:rFonts w:ascii="宋体" w:hAnsi="宋体" w:eastAsia="宋体" w:cs="宋体"/>
                <w:b w:val="0"/>
                <w:i w:val="0"/>
                <w:color w:val="000000"/>
                <w:sz w:val="14"/>
              </w:rPr>
              <w:t>小计</w:t>
            </w:r>
          </w:p>
        </w:tc>
        <w:tc>
          <w:tcPr>
            <w:tcW w:w="1240" w:type="dxa"/>
            <w:vAlign w:val="center"/>
          </w:tcPr>
          <w:p>
            <w:pPr>
              <w:snapToGrid w:val="0"/>
              <w:jc w:val="center"/>
            </w:pPr>
            <w:r>
              <w:rPr>
                <w:rFonts w:ascii="宋体" w:hAnsi="宋体" w:eastAsia="宋体" w:cs="宋体"/>
                <w:b w:val="0"/>
                <w:i w:val="0"/>
                <w:color w:val="000000"/>
                <w:sz w:val="14"/>
              </w:rPr>
              <w:t>其中：教育收费</w:t>
            </w:r>
          </w:p>
        </w:tc>
        <w:tc>
          <w:tcPr>
            <w:tcW w:w="1240" w:type="dxa"/>
            <w:vMerge w:val="continue"/>
            <w:vAlign w:val="center"/>
          </w:tcPr>
          <w:p/>
        </w:tc>
        <w:tc>
          <w:tcPr>
            <w:tcW w:w="1240" w:type="dxa"/>
            <w:vMerge w:val="continue"/>
            <w:vAlign w:val="center"/>
          </w:tcP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合计</w:t>
            </w:r>
          </w:p>
        </w:tc>
        <w:tc>
          <w:tcPr>
            <w:tcW w:w="1240" w:type="dxa"/>
            <w:vAlign w:val="center"/>
          </w:tcPr>
          <w:p>
            <w:pPr>
              <w:snapToGrid w:val="0"/>
              <w:jc w:val="right"/>
            </w:pPr>
            <w:r>
              <w:rPr>
                <w:rFonts w:ascii="宋体" w:hAnsi="宋体" w:eastAsia="宋体" w:cs="宋体"/>
                <w:b w:val="0"/>
                <w:i w:val="0"/>
                <w:color w:val="000000"/>
                <w:sz w:val="14"/>
              </w:rPr>
              <w:t>4,435,494.16</w:t>
            </w:r>
          </w:p>
        </w:tc>
        <w:tc>
          <w:tcPr>
            <w:tcW w:w="1240" w:type="dxa"/>
            <w:vAlign w:val="center"/>
          </w:tcPr>
          <w:p>
            <w:pPr>
              <w:snapToGrid w:val="0"/>
              <w:jc w:val="right"/>
            </w:pPr>
            <w:r>
              <w:rPr>
                <w:rFonts w:ascii="宋体" w:hAnsi="宋体" w:eastAsia="宋体" w:cs="宋体"/>
                <w:b w:val="0"/>
                <w:i w:val="0"/>
                <w:color w:val="000000"/>
                <w:sz w:val="14"/>
              </w:rPr>
              <w:t>4,435,494.16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w:t>
            </w:r>
          </w:p>
        </w:tc>
        <w:tc>
          <w:tcPr>
            <w:tcW w:w="2520" w:type="dxa"/>
            <w:vAlign w:val="center"/>
          </w:tcPr>
          <w:p>
            <w:pPr>
              <w:snapToGrid w:val="0"/>
              <w:jc w:val="left"/>
            </w:pPr>
            <w:r>
              <w:rPr>
                <w:rFonts w:ascii="宋体" w:hAnsi="宋体" w:eastAsia="宋体" w:cs="宋体"/>
                <w:b w:val="0"/>
                <w:i w:val="0"/>
                <w:color w:val="000000"/>
                <w:sz w:val="14"/>
              </w:rPr>
              <w:t>一般公共服务支出</w:t>
            </w:r>
          </w:p>
        </w:tc>
        <w:tc>
          <w:tcPr>
            <w:tcW w:w="1240" w:type="dxa"/>
            <w:vAlign w:val="center"/>
          </w:tcPr>
          <w:p>
            <w:pPr>
              <w:snapToGrid w:val="0"/>
              <w:jc w:val="right"/>
            </w:pPr>
            <w:r>
              <w:rPr>
                <w:rFonts w:ascii="宋体" w:hAnsi="宋体" w:eastAsia="宋体" w:cs="宋体"/>
                <w:b w:val="0"/>
                <w:i w:val="0"/>
                <w:color w:val="000000"/>
                <w:sz w:val="14"/>
              </w:rPr>
              <w:t>4,435,494.16</w:t>
            </w:r>
          </w:p>
        </w:tc>
        <w:tc>
          <w:tcPr>
            <w:tcW w:w="1240" w:type="dxa"/>
            <w:vAlign w:val="center"/>
          </w:tcPr>
          <w:p>
            <w:pPr>
              <w:snapToGrid w:val="0"/>
              <w:jc w:val="right"/>
            </w:pPr>
            <w:r>
              <w:rPr>
                <w:rFonts w:ascii="宋体" w:hAnsi="宋体" w:eastAsia="宋体" w:cs="宋体"/>
                <w:b w:val="0"/>
                <w:i w:val="0"/>
                <w:color w:val="000000"/>
                <w:sz w:val="14"/>
              </w:rPr>
              <w:t>4,435,494.16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w:t>
            </w:r>
          </w:p>
        </w:tc>
        <w:tc>
          <w:tcPr>
            <w:tcW w:w="2520" w:type="dxa"/>
            <w:vAlign w:val="center"/>
          </w:tcPr>
          <w:p>
            <w:pPr>
              <w:snapToGrid w:val="0"/>
              <w:jc w:val="left"/>
            </w:pPr>
            <w:r>
              <w:rPr>
                <w:rFonts w:ascii="宋体" w:hAnsi="宋体" w:eastAsia="宋体" w:cs="宋体"/>
                <w:b w:val="0"/>
                <w:i w:val="0"/>
                <w:color w:val="000000"/>
                <w:sz w:val="14"/>
              </w:rPr>
              <w:t>政府办公厅（室）及相关机构事务</w:t>
            </w:r>
          </w:p>
        </w:tc>
        <w:tc>
          <w:tcPr>
            <w:tcW w:w="1240" w:type="dxa"/>
            <w:vAlign w:val="center"/>
          </w:tcPr>
          <w:p>
            <w:pPr>
              <w:snapToGrid w:val="0"/>
              <w:jc w:val="right"/>
            </w:pPr>
            <w:r>
              <w:rPr>
                <w:rFonts w:ascii="宋体" w:hAnsi="宋体" w:eastAsia="宋体" w:cs="宋体"/>
                <w:b w:val="0"/>
                <w:i w:val="0"/>
                <w:color w:val="000000"/>
                <w:sz w:val="14"/>
              </w:rPr>
              <w:t>4,435,494.16</w:t>
            </w:r>
          </w:p>
        </w:tc>
        <w:tc>
          <w:tcPr>
            <w:tcW w:w="1240" w:type="dxa"/>
            <w:vAlign w:val="center"/>
          </w:tcPr>
          <w:p>
            <w:pPr>
              <w:snapToGrid w:val="0"/>
              <w:jc w:val="right"/>
            </w:pPr>
            <w:r>
              <w:rPr>
                <w:rFonts w:ascii="宋体" w:hAnsi="宋体" w:eastAsia="宋体" w:cs="宋体"/>
                <w:b w:val="0"/>
                <w:i w:val="0"/>
                <w:color w:val="000000"/>
                <w:sz w:val="14"/>
              </w:rPr>
              <w:t>4,435,494.16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2010350</w:t>
            </w:r>
          </w:p>
        </w:tc>
        <w:tc>
          <w:tcPr>
            <w:tcW w:w="2520" w:type="dxa"/>
            <w:vAlign w:val="center"/>
          </w:tcPr>
          <w:p>
            <w:pPr>
              <w:snapToGrid w:val="0"/>
              <w:jc w:val="left"/>
            </w:pPr>
            <w:r>
              <w:rPr>
                <w:rFonts w:ascii="宋体" w:hAnsi="宋体" w:eastAsia="宋体" w:cs="宋体"/>
                <w:b w:val="0"/>
                <w:i w:val="0"/>
                <w:color w:val="000000"/>
                <w:sz w:val="14"/>
              </w:rPr>
              <w:t>事业运行</w:t>
            </w:r>
          </w:p>
        </w:tc>
        <w:tc>
          <w:tcPr>
            <w:tcW w:w="1240" w:type="dxa"/>
            <w:vAlign w:val="center"/>
          </w:tcPr>
          <w:p>
            <w:pPr>
              <w:snapToGrid w:val="0"/>
              <w:jc w:val="right"/>
            </w:pPr>
            <w:r>
              <w:rPr>
                <w:rFonts w:ascii="宋体" w:hAnsi="宋体" w:eastAsia="宋体" w:cs="宋体"/>
                <w:b w:val="0"/>
                <w:i w:val="0"/>
                <w:color w:val="000000"/>
                <w:sz w:val="14"/>
              </w:rPr>
              <w:t>4,435,494.16</w:t>
            </w:r>
          </w:p>
        </w:tc>
        <w:tc>
          <w:tcPr>
            <w:tcW w:w="1240" w:type="dxa"/>
            <w:vAlign w:val="center"/>
          </w:tcPr>
          <w:p>
            <w:pPr>
              <w:snapToGrid w:val="0"/>
              <w:jc w:val="right"/>
            </w:pPr>
            <w:r>
              <w:rPr>
                <w:rFonts w:ascii="宋体" w:hAnsi="宋体" w:eastAsia="宋体" w:cs="宋体"/>
                <w:b w:val="0"/>
                <w:i w:val="0"/>
                <w:color w:val="000000"/>
                <w:sz w:val="14"/>
              </w:rPr>
              <w:t>4,435,494.16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注：本表反映本年度取得的各项收入情况。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单位：天津市滨海新区机关事务服务中心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pPr>
              <w:snapToGrid w:val="0"/>
              <w:jc w:val="center"/>
            </w:pPr>
            <w:r>
              <w:rPr>
                <w:rFonts w:ascii="宋体" w:hAnsi="宋体" w:eastAsia="宋体" w:cs="宋体"/>
                <w:b w:val="0"/>
                <w:i w:val="0"/>
                <w:color w:val="000000"/>
                <w:sz w:val="9"/>
              </w:rPr>
              <w:t>部门（单位）代码</w:t>
            </w:r>
          </w:p>
        </w:tc>
        <w:tc>
          <w:tcPr>
            <w:tcW w:w="1520" w:type="dxa"/>
            <w:vMerge w:val="restart"/>
            <w:vAlign w:val="center"/>
          </w:tcPr>
          <w:p>
            <w:pPr>
              <w:snapToGrid w:val="0"/>
              <w:jc w:val="center"/>
            </w:pPr>
            <w:r>
              <w:rPr>
                <w:rFonts w:ascii="宋体" w:hAnsi="宋体" w:eastAsia="宋体" w:cs="宋体"/>
                <w:b w:val="0"/>
                <w:i w:val="0"/>
                <w:color w:val="000000"/>
                <w:sz w:val="9"/>
              </w:rPr>
              <w:t>部门（单位）名称</w:t>
            </w:r>
          </w:p>
        </w:tc>
        <w:tc>
          <w:tcPr>
            <w:tcW w:w="580" w:type="dxa"/>
            <w:vMerge w:val="restart"/>
            <w:vAlign w:val="center"/>
          </w:tcPr>
          <w:p>
            <w:pPr>
              <w:snapToGrid w:val="0"/>
              <w:jc w:val="center"/>
            </w:pPr>
            <w:r>
              <w:rPr>
                <w:rFonts w:ascii="宋体" w:hAnsi="宋体" w:eastAsia="宋体" w:cs="宋体"/>
                <w:b w:val="0"/>
                <w:i w:val="0"/>
                <w:color w:val="000000"/>
                <w:sz w:val="9"/>
              </w:rPr>
              <w:t>合计</w:t>
            </w:r>
          </w:p>
        </w:tc>
        <w:tc>
          <w:tcPr>
            <w:tcW w:w="5800" w:type="dxa"/>
            <w:gridSpan w:val="10"/>
            <w:vAlign w:val="center"/>
          </w:tcPr>
          <w:p>
            <w:pPr>
              <w:snapToGrid w:val="0"/>
              <w:jc w:val="center"/>
            </w:pPr>
            <w:r>
              <w:rPr>
                <w:rFonts w:ascii="宋体" w:hAnsi="宋体" w:eastAsia="宋体" w:cs="宋体"/>
                <w:b w:val="0"/>
                <w:i w:val="0"/>
                <w:color w:val="000000"/>
                <w:sz w:val="9"/>
              </w:rPr>
              <w:t>本年收入</w:t>
            </w:r>
          </w:p>
        </w:tc>
        <w:tc>
          <w:tcPr>
            <w:tcW w:w="4718" w:type="dxa"/>
            <w:gridSpan w:val="8"/>
            <w:vAlign w:val="center"/>
          </w:tcPr>
          <w:p>
            <w:pPr>
              <w:snapToGrid w:val="0"/>
              <w:jc w:val="center"/>
            </w:pPr>
            <w:r>
              <w:rPr>
                <w:rFonts w:ascii="宋体" w:hAnsi="宋体" w:eastAsia="宋体" w:cs="宋体"/>
                <w:b w:val="0"/>
                <w:i w:val="0"/>
                <w:color w:val="000000"/>
                <w:sz w:val="9"/>
              </w:rPr>
              <w:t>上年结转和结余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580" w:type="dxa"/>
            <w:vMerge w:val="restart"/>
            <w:vAlign w:val="center"/>
          </w:tcPr>
          <w:p>
            <w:pPr>
              <w:snapToGrid w:val="0"/>
              <w:jc w:val="center"/>
            </w:pPr>
            <w:r>
              <w:rPr>
                <w:rFonts w:ascii="宋体" w:hAnsi="宋体" w:eastAsia="宋体" w:cs="宋体"/>
                <w:b w:val="0"/>
                <w:i w:val="0"/>
                <w:color w:val="000000"/>
                <w:sz w:val="9"/>
              </w:rPr>
              <w:t>一般公共预算</w:t>
            </w:r>
          </w:p>
        </w:tc>
        <w:tc>
          <w:tcPr>
            <w:tcW w:w="580" w:type="dxa"/>
            <w:vMerge w:val="restart"/>
            <w:vAlign w:val="center"/>
          </w:tcPr>
          <w:p>
            <w:pPr>
              <w:snapToGrid w:val="0"/>
              <w:jc w:val="center"/>
            </w:pPr>
            <w:r>
              <w:rPr>
                <w:rFonts w:ascii="宋体" w:hAnsi="宋体" w:eastAsia="宋体" w:cs="宋体"/>
                <w:b w:val="0"/>
                <w:i w:val="0"/>
                <w:color w:val="000000"/>
                <w:sz w:val="9"/>
              </w:rPr>
              <w:t>政府性基金预算</w:t>
            </w:r>
          </w:p>
        </w:tc>
        <w:tc>
          <w:tcPr>
            <w:tcW w:w="580" w:type="dxa"/>
            <w:vMerge w:val="restart"/>
            <w:vAlign w:val="center"/>
          </w:tcPr>
          <w:p>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pPr>
              <w:snapToGrid w:val="0"/>
              <w:jc w:val="center"/>
            </w:pPr>
            <w:r>
              <w:rPr>
                <w:rFonts w:ascii="宋体" w:hAnsi="宋体" w:eastAsia="宋体" w:cs="宋体"/>
                <w:b w:val="0"/>
                <w:i w:val="0"/>
                <w:color w:val="000000"/>
                <w:sz w:val="9"/>
              </w:rPr>
              <w:t>事业收入</w:t>
            </w:r>
          </w:p>
        </w:tc>
        <w:tc>
          <w:tcPr>
            <w:tcW w:w="580" w:type="dxa"/>
            <w:vMerge w:val="restart"/>
            <w:vAlign w:val="center"/>
          </w:tcPr>
          <w:p>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pPr>
              <w:snapToGrid w:val="0"/>
              <w:jc w:val="center"/>
            </w:pPr>
            <w:r>
              <w:rPr>
                <w:rFonts w:ascii="宋体" w:hAnsi="宋体" w:eastAsia="宋体" w:cs="宋体"/>
                <w:b w:val="0"/>
                <w:i w:val="0"/>
                <w:color w:val="000000"/>
                <w:sz w:val="9"/>
              </w:rPr>
              <w:t>上级补助收入</w:t>
            </w:r>
          </w:p>
        </w:tc>
        <w:tc>
          <w:tcPr>
            <w:tcW w:w="580" w:type="dxa"/>
            <w:vMerge w:val="restart"/>
            <w:vAlign w:val="center"/>
          </w:tcPr>
          <w:p>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pPr>
              <w:snapToGrid w:val="0"/>
              <w:jc w:val="center"/>
            </w:pPr>
            <w:r>
              <w:rPr>
                <w:rFonts w:ascii="宋体" w:hAnsi="宋体" w:eastAsia="宋体" w:cs="宋体"/>
                <w:b w:val="0"/>
                <w:i w:val="0"/>
                <w:color w:val="000000"/>
                <w:sz w:val="9"/>
              </w:rPr>
              <w:t>其他收入</w:t>
            </w: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2320" w:type="dxa"/>
            <w:gridSpan w:val="4"/>
            <w:vAlign w:val="center"/>
          </w:tcPr>
          <w:p>
            <w:pPr>
              <w:snapToGrid w:val="0"/>
              <w:jc w:val="center"/>
            </w:pPr>
            <w:r>
              <w:rPr>
                <w:rFonts w:ascii="宋体" w:hAnsi="宋体" w:eastAsia="宋体" w:cs="宋体"/>
                <w:b w:val="0"/>
                <w:i w:val="0"/>
                <w:color w:val="000000"/>
                <w:sz w:val="9"/>
              </w:rPr>
              <w:t>财政拨款结转结余</w:t>
            </w:r>
          </w:p>
        </w:tc>
        <w:tc>
          <w:tcPr>
            <w:tcW w:w="1818" w:type="dxa"/>
            <w:gridSpan w:val="3"/>
            <w:vAlign w:val="center"/>
          </w:tcPr>
          <w:p>
            <w:pPr>
              <w:snapToGrid w:val="0"/>
              <w:jc w:val="center"/>
            </w:pPr>
            <w:r>
              <w:rPr>
                <w:rFonts w:ascii="宋体" w:hAnsi="宋体" w:eastAsia="宋体" w:cs="宋体"/>
                <w:b w:val="0"/>
                <w:i w:val="0"/>
                <w:color w:val="000000"/>
                <w:sz w:val="9"/>
              </w:rPr>
              <w:t>非财政拨款结转结余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一般公共预算</w:t>
            </w:r>
          </w:p>
        </w:tc>
        <w:tc>
          <w:tcPr>
            <w:tcW w:w="580" w:type="dxa"/>
            <w:vAlign w:val="center"/>
          </w:tcPr>
          <w:p>
            <w:pPr>
              <w:snapToGrid w:val="0"/>
              <w:jc w:val="center"/>
            </w:pPr>
            <w:r>
              <w:rPr>
                <w:rFonts w:ascii="宋体" w:hAnsi="宋体" w:eastAsia="宋体" w:cs="宋体"/>
                <w:b w:val="0"/>
                <w:i w:val="0"/>
                <w:color w:val="000000"/>
                <w:sz w:val="9"/>
              </w:rPr>
              <w:t>政府性基金预算</w:t>
            </w:r>
          </w:p>
        </w:tc>
        <w:tc>
          <w:tcPr>
            <w:tcW w:w="580" w:type="dxa"/>
            <w:vAlign w:val="center"/>
          </w:tcPr>
          <w:p>
            <w:pPr>
              <w:snapToGrid w:val="0"/>
              <w:jc w:val="center"/>
            </w:pPr>
            <w:r>
              <w:rPr>
                <w:rFonts w:ascii="宋体" w:hAnsi="宋体" w:eastAsia="宋体" w:cs="宋体"/>
                <w:b w:val="0"/>
                <w:i w:val="0"/>
                <w:color w:val="000000"/>
                <w:sz w:val="9"/>
              </w:rPr>
              <w:t>国有资本经营预算</w:t>
            </w: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财政专户管理资金</w:t>
            </w:r>
          </w:p>
        </w:tc>
        <w:tc>
          <w:tcPr>
            <w:tcW w:w="658" w:type="dxa"/>
            <w:vAlign w:val="center"/>
          </w:tcPr>
          <w:p>
            <w:pPr>
              <w:snapToGrid w:val="0"/>
              <w:jc w:val="center"/>
            </w:pPr>
            <w:r>
              <w:rPr>
                <w:rFonts w:ascii="宋体" w:hAnsi="宋体" w:eastAsia="宋体" w:cs="宋体"/>
                <w:b w:val="0"/>
                <w:i w:val="0"/>
                <w:color w:val="000000"/>
                <w:sz w:val="9"/>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pPr>
              <w:snapToGrid w:val="0"/>
              <w:jc w:val="center"/>
            </w:pPr>
            <w:r>
              <w:rPr>
                <w:rFonts w:ascii="宋体" w:hAnsi="宋体" w:eastAsia="宋体" w:cs="宋体"/>
                <w:b w:val="0"/>
                <w:i w:val="0"/>
                <w:color w:val="000000"/>
                <w:sz w:val="9"/>
              </w:rPr>
              <w:t>合计</w:t>
            </w:r>
          </w:p>
        </w:tc>
        <w:tc>
          <w:tcPr>
            <w:tcW w:w="580" w:type="dxa"/>
            <w:vAlign w:val="center"/>
          </w:tcPr>
          <w:p>
            <w:pPr>
              <w:snapToGrid w:val="0"/>
              <w:jc w:val="right"/>
            </w:pPr>
            <w:r>
              <w:rPr>
                <w:rFonts w:ascii="宋体" w:hAnsi="宋体" w:eastAsia="宋体" w:cs="宋体"/>
                <w:b w:val="0"/>
                <w:i w:val="0"/>
                <w:color w:val="000000"/>
                <w:sz w:val="9"/>
              </w:rPr>
              <w:t>4,435,494.16</w:t>
            </w:r>
          </w:p>
        </w:tc>
        <w:tc>
          <w:tcPr>
            <w:tcW w:w="580" w:type="dxa"/>
            <w:vAlign w:val="center"/>
          </w:tcPr>
          <w:p>
            <w:pPr>
              <w:snapToGrid w:val="0"/>
              <w:jc w:val="right"/>
            </w:pPr>
            <w:r>
              <w:rPr>
                <w:rFonts w:ascii="宋体" w:hAnsi="宋体" w:eastAsia="宋体" w:cs="宋体"/>
                <w:b w:val="0"/>
                <w:i w:val="0"/>
                <w:color w:val="000000"/>
                <w:sz w:val="9"/>
              </w:rPr>
              <w:t>4,435,494.16</w:t>
            </w:r>
          </w:p>
        </w:tc>
        <w:tc>
          <w:tcPr>
            <w:tcW w:w="580" w:type="dxa"/>
            <w:vAlign w:val="center"/>
          </w:tcPr>
          <w:p>
            <w:pPr>
              <w:snapToGrid w:val="0"/>
              <w:jc w:val="right"/>
            </w:pPr>
            <w:r>
              <w:rPr>
                <w:rFonts w:ascii="宋体" w:hAnsi="宋体" w:eastAsia="宋体" w:cs="宋体"/>
                <w:b w:val="0"/>
                <w:i w:val="0"/>
                <w:color w:val="000000"/>
                <w:sz w:val="9"/>
              </w:rPr>
              <w:t>4,435,494.16</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301201</w:t>
            </w:r>
          </w:p>
        </w:tc>
        <w:tc>
          <w:tcPr>
            <w:tcW w:w="1520" w:type="dxa"/>
            <w:vAlign w:val="center"/>
          </w:tcPr>
          <w:p>
            <w:pPr>
              <w:snapToGrid w:val="0"/>
              <w:jc w:val="center"/>
            </w:pPr>
            <w:r>
              <w:rPr>
                <w:rFonts w:ascii="宋体" w:hAnsi="宋体" w:eastAsia="宋体" w:cs="宋体"/>
                <w:b w:val="0"/>
                <w:i w:val="0"/>
                <w:color w:val="000000"/>
                <w:sz w:val="9"/>
              </w:rPr>
              <w:t>天津市滨海新区机关事务服务中心</w:t>
            </w:r>
          </w:p>
        </w:tc>
        <w:tc>
          <w:tcPr>
            <w:tcW w:w="580" w:type="dxa"/>
            <w:vAlign w:val="center"/>
          </w:tcPr>
          <w:p>
            <w:pPr>
              <w:snapToGrid w:val="0"/>
              <w:jc w:val="right"/>
            </w:pPr>
            <w:r>
              <w:rPr>
                <w:rFonts w:ascii="宋体" w:hAnsi="宋体" w:eastAsia="宋体" w:cs="宋体"/>
                <w:b w:val="0"/>
                <w:i w:val="0"/>
                <w:color w:val="000000"/>
                <w:sz w:val="9"/>
              </w:rPr>
              <w:t>4,435,494.16</w:t>
            </w:r>
          </w:p>
        </w:tc>
        <w:tc>
          <w:tcPr>
            <w:tcW w:w="580" w:type="dxa"/>
            <w:vAlign w:val="center"/>
          </w:tcPr>
          <w:p>
            <w:pPr>
              <w:snapToGrid w:val="0"/>
              <w:jc w:val="right"/>
            </w:pPr>
            <w:r>
              <w:rPr>
                <w:rFonts w:ascii="宋体" w:hAnsi="宋体" w:eastAsia="宋体" w:cs="宋体"/>
                <w:b w:val="0"/>
                <w:i w:val="0"/>
                <w:color w:val="000000"/>
                <w:sz w:val="9"/>
              </w:rPr>
              <w:t>4,435,494.16</w:t>
            </w:r>
          </w:p>
        </w:tc>
        <w:tc>
          <w:tcPr>
            <w:tcW w:w="580" w:type="dxa"/>
            <w:vAlign w:val="center"/>
          </w:tcPr>
          <w:p>
            <w:pPr>
              <w:snapToGrid w:val="0"/>
              <w:jc w:val="right"/>
            </w:pPr>
            <w:r>
              <w:rPr>
                <w:rFonts w:ascii="宋体" w:hAnsi="宋体" w:eastAsia="宋体" w:cs="宋体"/>
                <w:b w:val="0"/>
                <w:i w:val="0"/>
                <w:color w:val="000000"/>
                <w:sz w:val="9"/>
              </w:rPr>
              <w:t>4,435,494.16</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单位：天津市滨海新区机关事务服务中心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pPr>
              <w:snapToGrid w:val="0"/>
              <w:jc w:val="center"/>
            </w:pPr>
            <w:r>
              <w:rPr>
                <w:rFonts w:ascii="宋体" w:hAnsi="宋体" w:eastAsia="宋体" w:cs="宋体"/>
                <w:b w:val="0"/>
                <w:i w:val="0"/>
                <w:color w:val="000000"/>
                <w:sz w:val="15"/>
              </w:rPr>
              <w:t>本年支出合计</w:t>
            </w:r>
          </w:p>
        </w:tc>
        <w:tc>
          <w:tcPr>
            <w:tcW w:w="1320" w:type="dxa"/>
            <w:vMerge w:val="restart"/>
            <w:vAlign w:val="center"/>
          </w:tcPr>
          <w:p>
            <w:pPr>
              <w:snapToGrid w:val="0"/>
              <w:jc w:val="center"/>
            </w:pPr>
            <w:r>
              <w:rPr>
                <w:rFonts w:ascii="宋体" w:hAnsi="宋体" w:eastAsia="宋体" w:cs="宋体"/>
                <w:b w:val="0"/>
                <w:i w:val="0"/>
                <w:color w:val="000000"/>
                <w:sz w:val="15"/>
              </w:rPr>
              <w:t>基本支出</w:t>
            </w:r>
          </w:p>
        </w:tc>
        <w:tc>
          <w:tcPr>
            <w:tcW w:w="1320" w:type="dxa"/>
            <w:vMerge w:val="restart"/>
            <w:vAlign w:val="center"/>
          </w:tcPr>
          <w:p>
            <w:pPr>
              <w:snapToGrid w:val="0"/>
              <w:jc w:val="center"/>
            </w:pPr>
            <w:r>
              <w:rPr>
                <w:rFonts w:ascii="宋体" w:hAnsi="宋体" w:eastAsia="宋体" w:cs="宋体"/>
                <w:b w:val="0"/>
                <w:i w:val="0"/>
                <w:color w:val="000000"/>
                <w:sz w:val="15"/>
              </w:rPr>
              <w:t>项目支出</w:t>
            </w:r>
          </w:p>
        </w:tc>
        <w:tc>
          <w:tcPr>
            <w:tcW w:w="1320" w:type="dxa"/>
            <w:vMerge w:val="restart"/>
            <w:vAlign w:val="center"/>
          </w:tcPr>
          <w:p>
            <w:pPr>
              <w:snapToGrid w:val="0"/>
              <w:jc w:val="center"/>
            </w:pPr>
            <w:r>
              <w:rPr>
                <w:rFonts w:ascii="宋体" w:hAnsi="宋体" w:eastAsia="宋体" w:cs="宋体"/>
                <w:b w:val="0"/>
                <w:i w:val="0"/>
                <w:color w:val="000000"/>
                <w:sz w:val="15"/>
              </w:rPr>
              <w:t>上缴上级支出</w:t>
            </w:r>
          </w:p>
        </w:tc>
        <w:tc>
          <w:tcPr>
            <w:tcW w:w="1320" w:type="dxa"/>
            <w:vMerge w:val="restart"/>
            <w:vAlign w:val="center"/>
          </w:tcPr>
          <w:p>
            <w:pPr>
              <w:snapToGrid w:val="0"/>
              <w:jc w:val="center"/>
            </w:pPr>
            <w:r>
              <w:rPr>
                <w:rFonts w:ascii="宋体" w:hAnsi="宋体" w:eastAsia="宋体" w:cs="宋体"/>
                <w:b w:val="0"/>
                <w:i w:val="0"/>
                <w:color w:val="000000"/>
                <w:sz w:val="15"/>
              </w:rPr>
              <w:t>经营支出</w:t>
            </w:r>
          </w:p>
        </w:tc>
        <w:tc>
          <w:tcPr>
            <w:tcW w:w="1338" w:type="dxa"/>
            <w:vMerge w:val="restart"/>
            <w:vAlign w:val="center"/>
          </w:tcPr>
          <w:p>
            <w:pPr>
              <w:snapToGrid w:val="0"/>
              <w:jc w:val="center"/>
            </w:pPr>
            <w:r>
              <w:rPr>
                <w:rFonts w:ascii="宋体" w:hAnsi="宋体" w:eastAsia="宋体" w:cs="宋体"/>
                <w:b w:val="0"/>
                <w:i w:val="0"/>
                <w:color w:val="000000"/>
                <w:sz w:val="15"/>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center"/>
            </w:pPr>
            <w:r>
              <w:rPr>
                <w:rFonts w:ascii="宋体" w:hAnsi="宋体" w:eastAsia="宋体" w:cs="宋体"/>
                <w:b w:val="0"/>
                <w:i w:val="0"/>
                <w:color w:val="000000"/>
                <w:sz w:val="15"/>
              </w:rPr>
              <w:t>科目编码</w:t>
            </w:r>
          </w:p>
        </w:tc>
        <w:tc>
          <w:tcPr>
            <w:tcW w:w="4400" w:type="dxa"/>
            <w:vAlign w:val="center"/>
          </w:tcPr>
          <w:p>
            <w:pPr>
              <w:snapToGrid w:val="0"/>
              <w:jc w:val="center"/>
            </w:pPr>
            <w:r>
              <w:rPr>
                <w:rFonts w:ascii="宋体" w:hAnsi="宋体" w:eastAsia="宋体" w:cs="宋体"/>
                <w:b w:val="0"/>
                <w:i w:val="0"/>
                <w:color w:val="000000"/>
                <w:sz w:val="15"/>
              </w:rPr>
              <w:t>科目名称</w:t>
            </w: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合计</w:t>
            </w:r>
          </w:p>
        </w:tc>
        <w:tc>
          <w:tcPr>
            <w:tcW w:w="1320" w:type="dxa"/>
            <w:vAlign w:val="center"/>
          </w:tcPr>
          <w:p>
            <w:pPr>
              <w:snapToGrid w:val="0"/>
              <w:jc w:val="right"/>
            </w:pPr>
            <w:r>
              <w:rPr>
                <w:rFonts w:ascii="宋体" w:hAnsi="宋体" w:eastAsia="宋体" w:cs="宋体"/>
                <w:b w:val="0"/>
                <w:i w:val="0"/>
                <w:color w:val="000000"/>
                <w:sz w:val="15"/>
              </w:rPr>
              <w:t>4,435,494.16</w:t>
            </w:r>
          </w:p>
        </w:tc>
        <w:tc>
          <w:tcPr>
            <w:tcW w:w="1320" w:type="dxa"/>
            <w:vAlign w:val="center"/>
          </w:tcPr>
          <w:p>
            <w:pPr>
              <w:snapToGrid w:val="0"/>
              <w:jc w:val="right"/>
            </w:pPr>
            <w:r>
              <w:rPr>
                <w:rFonts w:ascii="宋体" w:hAnsi="宋体" w:eastAsia="宋体" w:cs="宋体"/>
                <w:b w:val="0"/>
                <w:i w:val="0"/>
                <w:color w:val="000000"/>
                <w:sz w:val="15"/>
              </w:rPr>
              <w:t>3,036,220.24</w:t>
            </w:r>
          </w:p>
        </w:tc>
        <w:tc>
          <w:tcPr>
            <w:tcW w:w="1320" w:type="dxa"/>
            <w:vAlign w:val="center"/>
          </w:tcPr>
          <w:p>
            <w:pPr>
              <w:snapToGrid w:val="0"/>
              <w:jc w:val="right"/>
            </w:pPr>
            <w:r>
              <w:rPr>
                <w:rFonts w:ascii="宋体" w:hAnsi="宋体" w:eastAsia="宋体" w:cs="宋体"/>
                <w:b w:val="0"/>
                <w:i w:val="0"/>
                <w:color w:val="000000"/>
                <w:sz w:val="15"/>
              </w:rPr>
              <w:t>1,399,273.92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w:t>
            </w:r>
          </w:p>
        </w:tc>
        <w:tc>
          <w:tcPr>
            <w:tcW w:w="4400" w:type="dxa"/>
            <w:vAlign w:val="center"/>
          </w:tcPr>
          <w:p>
            <w:pPr>
              <w:snapToGrid w:val="0"/>
              <w:jc w:val="left"/>
            </w:pPr>
            <w:r>
              <w:rPr>
                <w:rFonts w:ascii="宋体" w:hAnsi="宋体" w:eastAsia="宋体" w:cs="宋体"/>
                <w:b w:val="0"/>
                <w:i w:val="0"/>
                <w:color w:val="000000"/>
                <w:sz w:val="15"/>
              </w:rPr>
              <w:t>一般公共服务支出</w:t>
            </w:r>
          </w:p>
        </w:tc>
        <w:tc>
          <w:tcPr>
            <w:tcW w:w="1320" w:type="dxa"/>
            <w:vAlign w:val="center"/>
          </w:tcPr>
          <w:p>
            <w:pPr>
              <w:snapToGrid w:val="0"/>
              <w:jc w:val="right"/>
            </w:pPr>
            <w:r>
              <w:rPr>
                <w:rFonts w:ascii="宋体" w:hAnsi="宋体" w:eastAsia="宋体" w:cs="宋体"/>
                <w:b w:val="0"/>
                <w:i w:val="0"/>
                <w:color w:val="000000"/>
                <w:sz w:val="15"/>
              </w:rPr>
              <w:t>4,435,494.16</w:t>
            </w:r>
          </w:p>
        </w:tc>
        <w:tc>
          <w:tcPr>
            <w:tcW w:w="1320" w:type="dxa"/>
            <w:vAlign w:val="center"/>
          </w:tcPr>
          <w:p>
            <w:pPr>
              <w:snapToGrid w:val="0"/>
              <w:jc w:val="right"/>
            </w:pPr>
            <w:r>
              <w:rPr>
                <w:rFonts w:ascii="宋体" w:hAnsi="宋体" w:eastAsia="宋体" w:cs="宋体"/>
                <w:b w:val="0"/>
                <w:i w:val="0"/>
                <w:color w:val="000000"/>
                <w:sz w:val="15"/>
              </w:rPr>
              <w:t>3,036,220.24</w:t>
            </w:r>
          </w:p>
        </w:tc>
        <w:tc>
          <w:tcPr>
            <w:tcW w:w="1320" w:type="dxa"/>
            <w:vAlign w:val="center"/>
          </w:tcPr>
          <w:p>
            <w:pPr>
              <w:snapToGrid w:val="0"/>
              <w:jc w:val="right"/>
            </w:pPr>
            <w:r>
              <w:rPr>
                <w:rFonts w:ascii="宋体" w:hAnsi="宋体" w:eastAsia="宋体" w:cs="宋体"/>
                <w:b w:val="0"/>
                <w:i w:val="0"/>
                <w:color w:val="000000"/>
                <w:sz w:val="15"/>
              </w:rPr>
              <w:t>1,399,273.92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w:t>
            </w:r>
          </w:p>
        </w:tc>
        <w:tc>
          <w:tcPr>
            <w:tcW w:w="4400" w:type="dxa"/>
            <w:vAlign w:val="center"/>
          </w:tcPr>
          <w:p>
            <w:pPr>
              <w:snapToGrid w:val="0"/>
              <w:jc w:val="left"/>
            </w:pPr>
            <w:r>
              <w:rPr>
                <w:rFonts w:ascii="宋体" w:hAnsi="宋体" w:eastAsia="宋体" w:cs="宋体"/>
                <w:b w:val="0"/>
                <w:i w:val="0"/>
                <w:color w:val="000000"/>
                <w:sz w:val="15"/>
              </w:rPr>
              <w:t>政府办公厅（室）及相关机构事务</w:t>
            </w:r>
          </w:p>
        </w:tc>
        <w:tc>
          <w:tcPr>
            <w:tcW w:w="1320" w:type="dxa"/>
            <w:vAlign w:val="center"/>
          </w:tcPr>
          <w:p>
            <w:pPr>
              <w:snapToGrid w:val="0"/>
              <w:jc w:val="right"/>
            </w:pPr>
            <w:r>
              <w:rPr>
                <w:rFonts w:ascii="宋体" w:hAnsi="宋体" w:eastAsia="宋体" w:cs="宋体"/>
                <w:b w:val="0"/>
                <w:i w:val="0"/>
                <w:color w:val="000000"/>
                <w:sz w:val="15"/>
              </w:rPr>
              <w:t>4,435,494.16</w:t>
            </w:r>
          </w:p>
        </w:tc>
        <w:tc>
          <w:tcPr>
            <w:tcW w:w="1320" w:type="dxa"/>
            <w:vAlign w:val="center"/>
          </w:tcPr>
          <w:p>
            <w:pPr>
              <w:snapToGrid w:val="0"/>
              <w:jc w:val="right"/>
            </w:pPr>
            <w:r>
              <w:rPr>
                <w:rFonts w:ascii="宋体" w:hAnsi="宋体" w:eastAsia="宋体" w:cs="宋体"/>
                <w:b w:val="0"/>
                <w:i w:val="0"/>
                <w:color w:val="000000"/>
                <w:sz w:val="15"/>
              </w:rPr>
              <w:t>3,036,220.24</w:t>
            </w:r>
          </w:p>
        </w:tc>
        <w:tc>
          <w:tcPr>
            <w:tcW w:w="1320" w:type="dxa"/>
            <w:vAlign w:val="center"/>
          </w:tcPr>
          <w:p>
            <w:pPr>
              <w:snapToGrid w:val="0"/>
              <w:jc w:val="right"/>
            </w:pPr>
            <w:r>
              <w:rPr>
                <w:rFonts w:ascii="宋体" w:hAnsi="宋体" w:eastAsia="宋体" w:cs="宋体"/>
                <w:b w:val="0"/>
                <w:i w:val="0"/>
                <w:color w:val="000000"/>
                <w:sz w:val="15"/>
              </w:rPr>
              <w:t>1,399,273.92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2010350</w:t>
            </w:r>
          </w:p>
        </w:tc>
        <w:tc>
          <w:tcPr>
            <w:tcW w:w="4400" w:type="dxa"/>
            <w:vAlign w:val="center"/>
          </w:tcPr>
          <w:p>
            <w:pPr>
              <w:snapToGrid w:val="0"/>
              <w:jc w:val="left"/>
            </w:pPr>
            <w:r>
              <w:rPr>
                <w:rFonts w:ascii="宋体" w:hAnsi="宋体" w:eastAsia="宋体" w:cs="宋体"/>
                <w:b w:val="0"/>
                <w:i w:val="0"/>
                <w:color w:val="000000"/>
                <w:sz w:val="15"/>
              </w:rPr>
              <w:t>事业运行</w:t>
            </w:r>
          </w:p>
        </w:tc>
        <w:tc>
          <w:tcPr>
            <w:tcW w:w="1320" w:type="dxa"/>
            <w:vAlign w:val="center"/>
          </w:tcPr>
          <w:p>
            <w:pPr>
              <w:snapToGrid w:val="0"/>
              <w:jc w:val="right"/>
            </w:pPr>
            <w:r>
              <w:rPr>
                <w:rFonts w:ascii="宋体" w:hAnsi="宋体" w:eastAsia="宋体" w:cs="宋体"/>
                <w:b w:val="0"/>
                <w:i w:val="0"/>
                <w:color w:val="000000"/>
                <w:sz w:val="15"/>
              </w:rPr>
              <w:t>4,435,494.16</w:t>
            </w:r>
          </w:p>
        </w:tc>
        <w:tc>
          <w:tcPr>
            <w:tcW w:w="1320" w:type="dxa"/>
            <w:vAlign w:val="center"/>
          </w:tcPr>
          <w:p>
            <w:pPr>
              <w:snapToGrid w:val="0"/>
              <w:jc w:val="right"/>
            </w:pPr>
            <w:r>
              <w:rPr>
                <w:rFonts w:ascii="宋体" w:hAnsi="宋体" w:eastAsia="宋体" w:cs="宋体"/>
                <w:b w:val="0"/>
                <w:i w:val="0"/>
                <w:color w:val="000000"/>
                <w:sz w:val="15"/>
              </w:rPr>
              <w:t>3,036,220.24</w:t>
            </w:r>
          </w:p>
        </w:tc>
        <w:tc>
          <w:tcPr>
            <w:tcW w:w="1320" w:type="dxa"/>
            <w:vAlign w:val="center"/>
          </w:tcPr>
          <w:p>
            <w:pPr>
              <w:snapToGrid w:val="0"/>
              <w:jc w:val="right"/>
            </w:pPr>
            <w:r>
              <w:rPr>
                <w:rFonts w:ascii="宋体" w:hAnsi="宋体" w:eastAsia="宋体" w:cs="宋体"/>
                <w:b w:val="0"/>
                <w:i w:val="0"/>
                <w:color w:val="000000"/>
                <w:sz w:val="15"/>
              </w:rPr>
              <w:t>1,399,273.92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5"/>
              </w:rPr>
              <w:t>注：本表反映本年度各项支出情况。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单位：天津市滨海新区机关事务服务中心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pPr>
              <w:snapToGrid w:val="0"/>
              <w:jc w:val="center"/>
            </w:pPr>
            <w:r>
              <w:rPr>
                <w:rFonts w:ascii="宋体" w:hAnsi="宋体" w:eastAsia="宋体" w:cs="宋体"/>
                <w:b w:val="0"/>
                <w:i w:val="0"/>
                <w:color w:val="000000"/>
                <w:sz w:val="16"/>
              </w:rPr>
              <w:t>收入</w:t>
            </w:r>
          </w:p>
        </w:tc>
        <w:tc>
          <w:tcPr>
            <w:tcW w:w="8398" w:type="dxa"/>
            <w:gridSpan w:val="5"/>
            <w:vAlign w:val="center"/>
          </w:tcPr>
          <w:p>
            <w:pPr>
              <w:snapToGrid w:val="0"/>
              <w:jc w:val="center"/>
            </w:pPr>
            <w:r>
              <w:rPr>
                <w:rFonts w:ascii="宋体" w:hAnsi="宋体" w:eastAsia="宋体" w:cs="宋体"/>
                <w:b w:val="0"/>
                <w:i w:val="0"/>
                <w:color w:val="000000"/>
                <w:sz w:val="16"/>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金额</w:t>
            </w:r>
          </w:p>
        </w:tc>
        <w:tc>
          <w:tcPr>
            <w:tcW w:w="276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合计</w:t>
            </w:r>
          </w:p>
        </w:tc>
        <w:tc>
          <w:tcPr>
            <w:tcW w:w="1420" w:type="dxa"/>
            <w:vAlign w:val="center"/>
          </w:tcPr>
          <w:p>
            <w:pPr>
              <w:snapToGrid w:val="0"/>
              <w:jc w:val="center"/>
            </w:pPr>
            <w:r>
              <w:rPr>
                <w:rFonts w:ascii="宋体" w:hAnsi="宋体" w:eastAsia="宋体" w:cs="宋体"/>
                <w:b w:val="0"/>
                <w:i w:val="0"/>
                <w:color w:val="000000"/>
                <w:sz w:val="16"/>
              </w:rPr>
              <w:t>一般公共预算财政拨款</w:t>
            </w:r>
          </w:p>
        </w:tc>
        <w:tc>
          <w:tcPr>
            <w:tcW w:w="1420" w:type="dxa"/>
            <w:vAlign w:val="center"/>
          </w:tcPr>
          <w:p>
            <w:pPr>
              <w:snapToGrid w:val="0"/>
              <w:jc w:val="center"/>
            </w:pPr>
            <w:r>
              <w:rPr>
                <w:rFonts w:ascii="宋体" w:hAnsi="宋体" w:eastAsia="宋体" w:cs="宋体"/>
                <w:b w:val="0"/>
                <w:i w:val="0"/>
                <w:color w:val="000000"/>
                <w:sz w:val="16"/>
              </w:rPr>
              <w:t>政府性基金预算财政拨款</w:t>
            </w:r>
          </w:p>
        </w:tc>
        <w:tc>
          <w:tcPr>
            <w:tcW w:w="1378" w:type="dxa"/>
            <w:vAlign w:val="center"/>
          </w:tcPr>
          <w:p>
            <w:pPr>
              <w:snapToGrid w:val="0"/>
              <w:jc w:val="center"/>
            </w:pPr>
            <w:r>
              <w:rPr>
                <w:rFonts w:ascii="宋体" w:hAnsi="宋体" w:eastAsia="宋体" w:cs="宋体"/>
                <w:b w:val="0"/>
                <w:i w:val="0"/>
                <w:color w:val="000000"/>
                <w:sz w:val="16"/>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一、一般公共预算财政拨款</w:t>
            </w:r>
          </w:p>
        </w:tc>
        <w:tc>
          <w:tcPr>
            <w:tcW w:w="1420" w:type="dxa"/>
            <w:vAlign w:val="center"/>
          </w:tcPr>
          <w:p>
            <w:pPr>
              <w:snapToGrid w:val="0"/>
              <w:jc w:val="right"/>
            </w:pPr>
            <w:r>
              <w:rPr>
                <w:rFonts w:ascii="宋体" w:hAnsi="宋体" w:eastAsia="宋体" w:cs="宋体"/>
                <w:b w:val="0"/>
                <w:i w:val="0"/>
                <w:color w:val="000000"/>
                <w:sz w:val="16"/>
              </w:rPr>
              <w:t>4,435,494.16</w:t>
            </w:r>
          </w:p>
        </w:tc>
        <w:tc>
          <w:tcPr>
            <w:tcW w:w="2760" w:type="dxa"/>
            <w:vAlign w:val="center"/>
          </w:tcPr>
          <w:p>
            <w:pPr>
              <w:snapToGrid w:val="0"/>
              <w:jc w:val="left"/>
            </w:pPr>
            <w:r>
              <w:rPr>
                <w:rFonts w:ascii="宋体" w:hAnsi="宋体" w:eastAsia="宋体" w:cs="宋体"/>
                <w:b w:val="0"/>
                <w:i w:val="0"/>
                <w:color w:val="000000"/>
                <w:sz w:val="16"/>
              </w:rPr>
              <w:t>一、一般公共服务支出</w:t>
            </w:r>
          </w:p>
        </w:tc>
        <w:tc>
          <w:tcPr>
            <w:tcW w:w="1420" w:type="dxa"/>
            <w:vAlign w:val="center"/>
          </w:tcPr>
          <w:p>
            <w:pPr>
              <w:snapToGrid w:val="0"/>
              <w:jc w:val="right"/>
            </w:pPr>
            <w:r>
              <w:rPr>
                <w:rFonts w:ascii="宋体" w:hAnsi="宋体" w:eastAsia="宋体" w:cs="宋体"/>
                <w:b w:val="0"/>
                <w:i w:val="0"/>
                <w:color w:val="000000"/>
                <w:sz w:val="16"/>
              </w:rPr>
              <w:t>4,435,494.16</w:t>
            </w:r>
          </w:p>
        </w:tc>
        <w:tc>
          <w:tcPr>
            <w:tcW w:w="1420" w:type="dxa"/>
            <w:vAlign w:val="center"/>
          </w:tcPr>
          <w:p>
            <w:pPr>
              <w:snapToGrid w:val="0"/>
              <w:jc w:val="right"/>
            </w:pPr>
            <w:r>
              <w:rPr>
                <w:rFonts w:ascii="宋体" w:hAnsi="宋体" w:eastAsia="宋体" w:cs="宋体"/>
                <w:b w:val="0"/>
                <w:i w:val="0"/>
                <w:color w:val="000000"/>
                <w:sz w:val="16"/>
              </w:rPr>
              <w:t>4,435,494.16</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二、政府性基金预算财政拨款</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三、国有资本经营预算财政拨款</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三、教育支出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四、科学技术支出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六、社会保障和就业支出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七、卫生健康支出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九、城乡社区支出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十、农林水支出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十一、交通运输支出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十二、资源勘探工业信息等支出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十九、国有资本经营预算支出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二十、灾害防治及应急管理支出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二十一、其他支出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二十二、债务付息支出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本年收入合计</w:t>
            </w:r>
          </w:p>
        </w:tc>
        <w:tc>
          <w:tcPr>
            <w:tcW w:w="1420" w:type="dxa"/>
            <w:vAlign w:val="center"/>
          </w:tcPr>
          <w:p>
            <w:pPr>
              <w:snapToGrid w:val="0"/>
              <w:jc w:val="right"/>
            </w:pPr>
            <w:r>
              <w:rPr>
                <w:rFonts w:ascii="宋体" w:hAnsi="宋体" w:eastAsia="宋体" w:cs="宋体"/>
                <w:b w:val="0"/>
                <w:i w:val="0"/>
                <w:color w:val="000000"/>
                <w:sz w:val="16"/>
              </w:rPr>
              <w:t>4,435,494.16</w:t>
            </w:r>
          </w:p>
        </w:tc>
        <w:tc>
          <w:tcPr>
            <w:tcW w:w="2760" w:type="dxa"/>
            <w:vAlign w:val="center"/>
          </w:tcPr>
          <w:p>
            <w:pPr>
              <w:snapToGrid w:val="0"/>
              <w:jc w:val="center"/>
            </w:pPr>
            <w:r>
              <w:rPr>
                <w:rFonts w:ascii="宋体" w:hAnsi="宋体" w:eastAsia="宋体" w:cs="宋体"/>
                <w:b/>
                <w:i w:val="0"/>
                <w:color w:val="000000"/>
                <w:sz w:val="16"/>
              </w:rPr>
              <w:t>本年支出合计</w:t>
            </w:r>
          </w:p>
        </w:tc>
        <w:tc>
          <w:tcPr>
            <w:tcW w:w="1420" w:type="dxa"/>
            <w:vAlign w:val="center"/>
          </w:tcPr>
          <w:p>
            <w:pPr>
              <w:snapToGrid w:val="0"/>
              <w:jc w:val="right"/>
            </w:pPr>
            <w:r>
              <w:rPr>
                <w:rFonts w:ascii="宋体" w:hAnsi="宋体" w:eastAsia="宋体" w:cs="宋体"/>
                <w:b w:val="0"/>
                <w:i w:val="0"/>
                <w:color w:val="000000"/>
                <w:sz w:val="16"/>
              </w:rPr>
              <w:t>4,435,494.16</w:t>
            </w:r>
          </w:p>
        </w:tc>
        <w:tc>
          <w:tcPr>
            <w:tcW w:w="1420" w:type="dxa"/>
            <w:vAlign w:val="center"/>
          </w:tcPr>
          <w:p>
            <w:pPr>
              <w:snapToGrid w:val="0"/>
              <w:jc w:val="right"/>
            </w:pPr>
            <w:r>
              <w:rPr>
                <w:rFonts w:ascii="宋体" w:hAnsi="宋体" w:eastAsia="宋体" w:cs="宋体"/>
                <w:b w:val="0"/>
                <w:i w:val="0"/>
                <w:color w:val="000000"/>
                <w:sz w:val="16"/>
              </w:rPr>
              <w:t>4,435,494.16</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年末财政拨款结转和结余</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4,435,494.16</w:t>
            </w:r>
          </w:p>
        </w:tc>
        <w:tc>
          <w:tcPr>
            <w:tcW w:w="276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4,435,494.16</w:t>
            </w:r>
          </w:p>
        </w:tc>
        <w:tc>
          <w:tcPr>
            <w:tcW w:w="1420" w:type="dxa"/>
            <w:vAlign w:val="center"/>
          </w:tcPr>
          <w:p>
            <w:pPr>
              <w:snapToGrid w:val="0"/>
              <w:jc w:val="right"/>
            </w:pPr>
            <w:r>
              <w:rPr>
                <w:rFonts w:ascii="宋体" w:hAnsi="宋体" w:eastAsia="宋体" w:cs="宋体"/>
                <w:b w:val="0"/>
                <w:i w:val="0"/>
                <w:color w:val="000000"/>
                <w:sz w:val="16"/>
              </w:rPr>
              <w:t>4,435,494.16</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88"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单位：天津市滨海新区机关事务服务中心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pPr>
              <w:snapToGrid w:val="0"/>
              <w:jc w:val="center"/>
            </w:pPr>
            <w:r>
              <w:rPr>
                <w:rFonts w:ascii="宋体" w:hAnsi="宋体" w:eastAsia="宋体" w:cs="宋体"/>
                <w:b w:val="0"/>
                <w:i w:val="0"/>
                <w:color w:val="000000"/>
                <w:sz w:val="20"/>
              </w:rPr>
              <w:t>合计</w:t>
            </w:r>
          </w:p>
        </w:tc>
        <w:tc>
          <w:tcPr>
            <w:tcW w:w="5160" w:type="dxa"/>
            <w:gridSpan w:val="3"/>
            <w:vAlign w:val="center"/>
          </w:tcPr>
          <w:p>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pPr>
              <w:snapToGrid w:val="0"/>
              <w:jc w:val="center"/>
            </w:pPr>
            <w:r>
              <w:rPr>
                <w:rFonts w:ascii="宋体" w:hAnsi="宋体" w:eastAsia="宋体" w:cs="宋体"/>
                <w:b w:val="0"/>
                <w:i w:val="0"/>
                <w:color w:val="000000"/>
                <w:sz w:val="20"/>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pPr>
              <w:snapToGrid w:val="0"/>
              <w:jc w:val="center"/>
            </w:pPr>
            <w:r>
              <w:rPr>
                <w:rFonts w:ascii="宋体" w:hAnsi="宋体" w:eastAsia="宋体" w:cs="宋体"/>
                <w:b w:val="0"/>
                <w:i w:val="0"/>
                <w:color w:val="000000"/>
                <w:sz w:val="20"/>
              </w:rPr>
              <w:t>科目编码</w:t>
            </w:r>
          </w:p>
        </w:tc>
        <w:tc>
          <w:tcPr>
            <w:tcW w:w="3480" w:type="dxa"/>
            <w:vAlign w:val="center"/>
          </w:tcPr>
          <w:p>
            <w:pPr>
              <w:snapToGrid w:val="0"/>
              <w:jc w:val="center"/>
            </w:pPr>
            <w:r>
              <w:rPr>
                <w:rFonts w:ascii="宋体" w:hAnsi="宋体" w:eastAsia="宋体" w:cs="宋体"/>
                <w:b w:val="0"/>
                <w:i w:val="0"/>
                <w:color w:val="000000"/>
                <w:sz w:val="20"/>
              </w:rPr>
              <w:t>科目名称</w:t>
            </w:r>
          </w:p>
        </w:tc>
        <w:tc>
          <w:tcPr>
            <w:tcW w:w="1720" w:type="dxa"/>
            <w:vMerge w:val="continue"/>
            <w:vAlign w:val="center"/>
          </w:tcPr>
          <w:p/>
        </w:tc>
        <w:tc>
          <w:tcPr>
            <w:tcW w:w="1720" w:type="dxa"/>
            <w:vAlign w:val="center"/>
          </w:tcPr>
          <w:p>
            <w:pPr>
              <w:snapToGrid w:val="0"/>
              <w:jc w:val="center"/>
            </w:pPr>
            <w:r>
              <w:rPr>
                <w:rFonts w:ascii="宋体" w:hAnsi="宋体" w:eastAsia="宋体" w:cs="宋体"/>
                <w:b w:val="0"/>
                <w:i w:val="0"/>
                <w:color w:val="000000"/>
                <w:sz w:val="20"/>
              </w:rPr>
              <w:t>小计</w:t>
            </w:r>
          </w:p>
        </w:tc>
        <w:tc>
          <w:tcPr>
            <w:tcW w:w="1720" w:type="dxa"/>
            <w:vAlign w:val="center"/>
          </w:tcPr>
          <w:p>
            <w:pPr>
              <w:snapToGrid w:val="0"/>
              <w:jc w:val="center"/>
            </w:pPr>
            <w:r>
              <w:rPr>
                <w:rFonts w:ascii="宋体" w:hAnsi="宋体" w:eastAsia="宋体" w:cs="宋体"/>
                <w:b w:val="0"/>
                <w:i w:val="0"/>
                <w:color w:val="000000"/>
                <w:sz w:val="20"/>
              </w:rPr>
              <w:t>人员经费</w:t>
            </w:r>
          </w:p>
        </w:tc>
        <w:tc>
          <w:tcPr>
            <w:tcW w:w="1720" w:type="dxa"/>
            <w:vAlign w:val="center"/>
          </w:tcPr>
          <w:p>
            <w:pPr>
              <w:snapToGrid w:val="0"/>
              <w:jc w:val="center"/>
            </w:pPr>
            <w:r>
              <w:rPr>
                <w:rFonts w:ascii="宋体" w:hAnsi="宋体" w:eastAsia="宋体" w:cs="宋体"/>
                <w:b w:val="0"/>
                <w:i w:val="0"/>
                <w:color w:val="000000"/>
                <w:sz w:val="20"/>
              </w:rPr>
              <w:t>公用经费</w:t>
            </w:r>
          </w:p>
        </w:tc>
        <w:tc>
          <w:tcPr>
            <w:tcW w:w="16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pPr>
              <w:snapToGrid w:val="0"/>
              <w:jc w:val="center"/>
            </w:pPr>
            <w:r>
              <w:rPr>
                <w:rFonts w:ascii="宋体" w:hAnsi="宋体" w:eastAsia="宋体" w:cs="宋体"/>
                <w:b w:val="0"/>
                <w:i w:val="0"/>
                <w:color w:val="000000"/>
                <w:sz w:val="20"/>
              </w:rPr>
              <w:t>合计</w:t>
            </w:r>
          </w:p>
        </w:tc>
        <w:tc>
          <w:tcPr>
            <w:tcW w:w="1720" w:type="dxa"/>
            <w:vAlign w:val="center"/>
          </w:tcPr>
          <w:p>
            <w:pPr>
              <w:snapToGrid w:val="0"/>
              <w:jc w:val="right"/>
            </w:pPr>
            <w:r>
              <w:rPr>
                <w:rFonts w:ascii="宋体" w:hAnsi="宋体" w:eastAsia="宋体" w:cs="宋体"/>
                <w:b w:val="0"/>
                <w:i w:val="0"/>
                <w:color w:val="000000"/>
                <w:sz w:val="20"/>
              </w:rPr>
              <w:t>4,435,494.16</w:t>
            </w:r>
          </w:p>
        </w:tc>
        <w:tc>
          <w:tcPr>
            <w:tcW w:w="1720" w:type="dxa"/>
            <w:vAlign w:val="center"/>
          </w:tcPr>
          <w:p>
            <w:pPr>
              <w:snapToGrid w:val="0"/>
              <w:jc w:val="right"/>
            </w:pPr>
            <w:r>
              <w:rPr>
                <w:rFonts w:ascii="宋体" w:hAnsi="宋体" w:eastAsia="宋体" w:cs="宋体"/>
                <w:b w:val="0"/>
                <w:i w:val="0"/>
                <w:color w:val="000000"/>
                <w:sz w:val="20"/>
              </w:rPr>
              <w:t>3,036,220.24</w:t>
            </w:r>
          </w:p>
        </w:tc>
        <w:tc>
          <w:tcPr>
            <w:tcW w:w="1720" w:type="dxa"/>
            <w:vAlign w:val="center"/>
          </w:tcPr>
          <w:p>
            <w:pPr>
              <w:snapToGrid w:val="0"/>
              <w:jc w:val="right"/>
            </w:pPr>
            <w:r>
              <w:rPr>
                <w:rFonts w:ascii="宋体" w:hAnsi="宋体" w:eastAsia="宋体" w:cs="宋体"/>
                <w:b w:val="0"/>
                <w:i w:val="0"/>
                <w:color w:val="000000"/>
                <w:sz w:val="20"/>
              </w:rPr>
              <w:t>2,894,386.24</w:t>
            </w:r>
          </w:p>
        </w:tc>
        <w:tc>
          <w:tcPr>
            <w:tcW w:w="1720" w:type="dxa"/>
            <w:vAlign w:val="center"/>
          </w:tcPr>
          <w:p>
            <w:pPr>
              <w:snapToGrid w:val="0"/>
              <w:jc w:val="right"/>
            </w:pPr>
            <w:r>
              <w:rPr>
                <w:rFonts w:ascii="宋体" w:hAnsi="宋体" w:eastAsia="宋体" w:cs="宋体"/>
                <w:b w:val="0"/>
                <w:i w:val="0"/>
                <w:color w:val="000000"/>
                <w:sz w:val="20"/>
              </w:rPr>
              <w:t>141,834.00</w:t>
            </w:r>
          </w:p>
        </w:tc>
        <w:tc>
          <w:tcPr>
            <w:tcW w:w="1698" w:type="dxa"/>
            <w:vAlign w:val="center"/>
          </w:tcPr>
          <w:p>
            <w:pPr>
              <w:snapToGrid w:val="0"/>
              <w:jc w:val="right"/>
            </w:pPr>
            <w:r>
              <w:rPr>
                <w:rFonts w:ascii="宋体" w:hAnsi="宋体" w:eastAsia="宋体" w:cs="宋体"/>
                <w:b w:val="0"/>
                <w:i w:val="0"/>
                <w:color w:val="000000"/>
                <w:sz w:val="20"/>
              </w:rPr>
              <w:t>1,399,273.92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w:t>
            </w:r>
          </w:p>
        </w:tc>
        <w:tc>
          <w:tcPr>
            <w:tcW w:w="3480" w:type="dxa"/>
            <w:vAlign w:val="center"/>
          </w:tcPr>
          <w:p>
            <w:pPr>
              <w:snapToGrid w:val="0"/>
              <w:jc w:val="left"/>
            </w:pPr>
            <w:r>
              <w:rPr>
                <w:rFonts w:ascii="宋体" w:hAnsi="宋体" w:eastAsia="宋体" w:cs="宋体"/>
                <w:b w:val="0"/>
                <w:i w:val="0"/>
                <w:color w:val="000000"/>
                <w:sz w:val="20"/>
              </w:rPr>
              <w:t>一般公共服务支出</w:t>
            </w:r>
          </w:p>
        </w:tc>
        <w:tc>
          <w:tcPr>
            <w:tcW w:w="1720" w:type="dxa"/>
            <w:vAlign w:val="center"/>
          </w:tcPr>
          <w:p>
            <w:pPr>
              <w:snapToGrid w:val="0"/>
              <w:jc w:val="right"/>
            </w:pPr>
            <w:r>
              <w:rPr>
                <w:rFonts w:ascii="宋体" w:hAnsi="宋体" w:eastAsia="宋体" w:cs="宋体"/>
                <w:b w:val="0"/>
                <w:i w:val="0"/>
                <w:color w:val="000000"/>
                <w:sz w:val="20"/>
              </w:rPr>
              <w:t>4,435,494.16</w:t>
            </w:r>
          </w:p>
        </w:tc>
        <w:tc>
          <w:tcPr>
            <w:tcW w:w="1720" w:type="dxa"/>
            <w:vAlign w:val="center"/>
          </w:tcPr>
          <w:p>
            <w:pPr>
              <w:snapToGrid w:val="0"/>
              <w:jc w:val="right"/>
            </w:pPr>
            <w:r>
              <w:rPr>
                <w:rFonts w:ascii="宋体" w:hAnsi="宋体" w:eastAsia="宋体" w:cs="宋体"/>
                <w:b w:val="0"/>
                <w:i w:val="0"/>
                <w:color w:val="000000"/>
                <w:sz w:val="20"/>
              </w:rPr>
              <w:t>3,036,220.24</w:t>
            </w:r>
          </w:p>
        </w:tc>
        <w:tc>
          <w:tcPr>
            <w:tcW w:w="1720" w:type="dxa"/>
            <w:vAlign w:val="center"/>
          </w:tcPr>
          <w:p>
            <w:pPr>
              <w:snapToGrid w:val="0"/>
              <w:jc w:val="right"/>
            </w:pPr>
            <w:r>
              <w:rPr>
                <w:rFonts w:ascii="宋体" w:hAnsi="宋体" w:eastAsia="宋体" w:cs="宋体"/>
                <w:b w:val="0"/>
                <w:i w:val="0"/>
                <w:color w:val="000000"/>
                <w:sz w:val="20"/>
              </w:rPr>
              <w:t>2,894,386.24</w:t>
            </w:r>
          </w:p>
        </w:tc>
        <w:tc>
          <w:tcPr>
            <w:tcW w:w="1720" w:type="dxa"/>
            <w:vAlign w:val="center"/>
          </w:tcPr>
          <w:p>
            <w:pPr>
              <w:snapToGrid w:val="0"/>
              <w:jc w:val="right"/>
            </w:pPr>
            <w:r>
              <w:rPr>
                <w:rFonts w:ascii="宋体" w:hAnsi="宋体" w:eastAsia="宋体" w:cs="宋体"/>
                <w:b w:val="0"/>
                <w:i w:val="0"/>
                <w:color w:val="000000"/>
                <w:sz w:val="20"/>
              </w:rPr>
              <w:t>141,834.00</w:t>
            </w:r>
          </w:p>
        </w:tc>
        <w:tc>
          <w:tcPr>
            <w:tcW w:w="1698" w:type="dxa"/>
            <w:vAlign w:val="center"/>
          </w:tcPr>
          <w:p>
            <w:pPr>
              <w:snapToGrid w:val="0"/>
              <w:jc w:val="right"/>
            </w:pPr>
            <w:r>
              <w:rPr>
                <w:rFonts w:ascii="宋体" w:hAnsi="宋体" w:eastAsia="宋体" w:cs="宋体"/>
                <w:b w:val="0"/>
                <w:i w:val="0"/>
                <w:color w:val="000000"/>
                <w:sz w:val="20"/>
              </w:rPr>
              <w:t>1,399,273.92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20103</w:t>
            </w:r>
          </w:p>
        </w:tc>
        <w:tc>
          <w:tcPr>
            <w:tcW w:w="3480" w:type="dxa"/>
            <w:vAlign w:val="center"/>
          </w:tcPr>
          <w:p>
            <w:pPr>
              <w:snapToGrid w:val="0"/>
              <w:jc w:val="left"/>
            </w:pPr>
            <w:r>
              <w:rPr>
                <w:rFonts w:ascii="宋体" w:hAnsi="宋体" w:eastAsia="宋体" w:cs="宋体"/>
                <w:b w:val="0"/>
                <w:i w:val="0"/>
                <w:color w:val="000000"/>
                <w:sz w:val="20"/>
              </w:rPr>
              <w:t>政府办公厅（室）及相关机构事务</w:t>
            </w:r>
          </w:p>
        </w:tc>
        <w:tc>
          <w:tcPr>
            <w:tcW w:w="1720" w:type="dxa"/>
            <w:vAlign w:val="center"/>
          </w:tcPr>
          <w:p>
            <w:pPr>
              <w:snapToGrid w:val="0"/>
              <w:jc w:val="right"/>
            </w:pPr>
            <w:r>
              <w:rPr>
                <w:rFonts w:ascii="宋体" w:hAnsi="宋体" w:eastAsia="宋体" w:cs="宋体"/>
                <w:b w:val="0"/>
                <w:i w:val="0"/>
                <w:color w:val="000000"/>
                <w:sz w:val="20"/>
              </w:rPr>
              <w:t>4,435,494.16</w:t>
            </w:r>
          </w:p>
        </w:tc>
        <w:tc>
          <w:tcPr>
            <w:tcW w:w="1720" w:type="dxa"/>
            <w:vAlign w:val="center"/>
          </w:tcPr>
          <w:p>
            <w:pPr>
              <w:snapToGrid w:val="0"/>
              <w:jc w:val="right"/>
            </w:pPr>
            <w:r>
              <w:rPr>
                <w:rFonts w:ascii="宋体" w:hAnsi="宋体" w:eastAsia="宋体" w:cs="宋体"/>
                <w:b w:val="0"/>
                <w:i w:val="0"/>
                <w:color w:val="000000"/>
                <w:sz w:val="20"/>
              </w:rPr>
              <w:t>3,036,220.24</w:t>
            </w:r>
          </w:p>
        </w:tc>
        <w:tc>
          <w:tcPr>
            <w:tcW w:w="1720" w:type="dxa"/>
            <w:vAlign w:val="center"/>
          </w:tcPr>
          <w:p>
            <w:pPr>
              <w:snapToGrid w:val="0"/>
              <w:jc w:val="right"/>
            </w:pPr>
            <w:r>
              <w:rPr>
                <w:rFonts w:ascii="宋体" w:hAnsi="宋体" w:eastAsia="宋体" w:cs="宋体"/>
                <w:b w:val="0"/>
                <w:i w:val="0"/>
                <w:color w:val="000000"/>
                <w:sz w:val="20"/>
              </w:rPr>
              <w:t>2,894,386.24</w:t>
            </w:r>
          </w:p>
        </w:tc>
        <w:tc>
          <w:tcPr>
            <w:tcW w:w="1720" w:type="dxa"/>
            <w:vAlign w:val="center"/>
          </w:tcPr>
          <w:p>
            <w:pPr>
              <w:snapToGrid w:val="0"/>
              <w:jc w:val="right"/>
            </w:pPr>
            <w:r>
              <w:rPr>
                <w:rFonts w:ascii="宋体" w:hAnsi="宋体" w:eastAsia="宋体" w:cs="宋体"/>
                <w:b w:val="0"/>
                <w:i w:val="0"/>
                <w:color w:val="000000"/>
                <w:sz w:val="20"/>
              </w:rPr>
              <w:t>141,834.00</w:t>
            </w:r>
          </w:p>
        </w:tc>
        <w:tc>
          <w:tcPr>
            <w:tcW w:w="1698" w:type="dxa"/>
            <w:vAlign w:val="center"/>
          </w:tcPr>
          <w:p>
            <w:pPr>
              <w:snapToGrid w:val="0"/>
              <w:jc w:val="right"/>
            </w:pPr>
            <w:r>
              <w:rPr>
                <w:rFonts w:ascii="宋体" w:hAnsi="宋体" w:eastAsia="宋体" w:cs="宋体"/>
                <w:b w:val="0"/>
                <w:i w:val="0"/>
                <w:color w:val="000000"/>
                <w:sz w:val="20"/>
              </w:rPr>
              <w:t>1,399,273.92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2010350</w:t>
            </w:r>
          </w:p>
        </w:tc>
        <w:tc>
          <w:tcPr>
            <w:tcW w:w="3480" w:type="dxa"/>
            <w:vAlign w:val="center"/>
          </w:tcPr>
          <w:p>
            <w:pPr>
              <w:snapToGrid w:val="0"/>
              <w:jc w:val="left"/>
            </w:pPr>
            <w:r>
              <w:rPr>
                <w:rFonts w:ascii="宋体" w:hAnsi="宋体" w:eastAsia="宋体" w:cs="宋体"/>
                <w:b w:val="0"/>
                <w:i w:val="0"/>
                <w:color w:val="000000"/>
                <w:sz w:val="20"/>
              </w:rPr>
              <w:t>事业运行</w:t>
            </w:r>
          </w:p>
        </w:tc>
        <w:tc>
          <w:tcPr>
            <w:tcW w:w="1720" w:type="dxa"/>
            <w:vAlign w:val="center"/>
          </w:tcPr>
          <w:p>
            <w:pPr>
              <w:snapToGrid w:val="0"/>
              <w:jc w:val="right"/>
            </w:pPr>
            <w:r>
              <w:rPr>
                <w:rFonts w:ascii="宋体" w:hAnsi="宋体" w:eastAsia="宋体" w:cs="宋体"/>
                <w:b w:val="0"/>
                <w:i w:val="0"/>
                <w:color w:val="000000"/>
                <w:sz w:val="20"/>
              </w:rPr>
              <w:t>4,435,494.16</w:t>
            </w:r>
          </w:p>
        </w:tc>
        <w:tc>
          <w:tcPr>
            <w:tcW w:w="1720" w:type="dxa"/>
            <w:vAlign w:val="center"/>
          </w:tcPr>
          <w:p>
            <w:pPr>
              <w:snapToGrid w:val="0"/>
              <w:jc w:val="right"/>
            </w:pPr>
            <w:r>
              <w:rPr>
                <w:rFonts w:ascii="宋体" w:hAnsi="宋体" w:eastAsia="宋体" w:cs="宋体"/>
                <w:b w:val="0"/>
                <w:i w:val="0"/>
                <w:color w:val="000000"/>
                <w:sz w:val="20"/>
              </w:rPr>
              <w:t>3,036,220.24</w:t>
            </w:r>
          </w:p>
        </w:tc>
        <w:tc>
          <w:tcPr>
            <w:tcW w:w="1720" w:type="dxa"/>
            <w:vAlign w:val="center"/>
          </w:tcPr>
          <w:p>
            <w:pPr>
              <w:snapToGrid w:val="0"/>
              <w:jc w:val="right"/>
            </w:pPr>
            <w:r>
              <w:rPr>
                <w:rFonts w:ascii="宋体" w:hAnsi="宋体" w:eastAsia="宋体" w:cs="宋体"/>
                <w:b w:val="0"/>
                <w:i w:val="0"/>
                <w:color w:val="000000"/>
                <w:sz w:val="20"/>
              </w:rPr>
              <w:t>2,894,386.24</w:t>
            </w:r>
          </w:p>
        </w:tc>
        <w:tc>
          <w:tcPr>
            <w:tcW w:w="1720" w:type="dxa"/>
            <w:vAlign w:val="center"/>
          </w:tcPr>
          <w:p>
            <w:pPr>
              <w:snapToGrid w:val="0"/>
              <w:jc w:val="right"/>
            </w:pPr>
            <w:r>
              <w:rPr>
                <w:rFonts w:ascii="宋体" w:hAnsi="宋体" w:eastAsia="宋体" w:cs="宋体"/>
                <w:b w:val="0"/>
                <w:i w:val="0"/>
                <w:color w:val="000000"/>
                <w:sz w:val="20"/>
              </w:rPr>
              <w:t>141,834.00</w:t>
            </w:r>
          </w:p>
        </w:tc>
        <w:tc>
          <w:tcPr>
            <w:tcW w:w="1698" w:type="dxa"/>
            <w:vAlign w:val="center"/>
          </w:tcPr>
          <w:p>
            <w:pPr>
              <w:snapToGrid w:val="0"/>
              <w:jc w:val="right"/>
            </w:pPr>
            <w:r>
              <w:rPr>
                <w:rFonts w:ascii="宋体" w:hAnsi="宋体" w:eastAsia="宋体" w:cs="宋体"/>
                <w:b w:val="0"/>
                <w:i w:val="0"/>
                <w:color w:val="000000"/>
                <w:sz w:val="20"/>
              </w:rPr>
              <w:t>1,399,273.92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0"/>
              </w:rPr>
              <w:t>注：本表反映本年度一般公共预算财政拨款支出情况。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单位：天津市滨海新区机关事务服务中心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pPr>
              <w:snapToGrid w:val="0"/>
              <w:jc w:val="center"/>
            </w:pPr>
            <w:r>
              <w:rPr>
                <w:rFonts w:ascii="宋体" w:hAnsi="宋体" w:eastAsia="宋体" w:cs="宋体"/>
                <w:b w:val="0"/>
                <w:i w:val="0"/>
                <w:color w:val="000000"/>
                <w:sz w:val="14"/>
              </w:rPr>
              <w:t>人员经费</w:t>
            </w:r>
          </w:p>
        </w:tc>
        <w:tc>
          <w:tcPr>
            <w:tcW w:w="9038" w:type="dxa"/>
            <w:gridSpan w:val="6"/>
            <w:vAlign w:val="center"/>
          </w:tcPr>
          <w:p>
            <w:pPr>
              <w:snapToGrid w:val="0"/>
              <w:jc w:val="center"/>
            </w:pPr>
            <w:r>
              <w:rPr>
                <w:rFonts w:ascii="宋体" w:hAnsi="宋体" w:eastAsia="宋体" w:cs="宋体"/>
                <w:b w:val="0"/>
                <w:i w:val="0"/>
                <w:color w:val="000000"/>
                <w:sz w:val="14"/>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980" w:type="dxa"/>
            <w:vAlign w:val="center"/>
          </w:tcPr>
          <w:p>
            <w:pPr>
              <w:snapToGrid w:val="0"/>
              <w:jc w:val="center"/>
            </w:pPr>
            <w:r>
              <w:rPr>
                <w:rFonts w:ascii="宋体" w:hAnsi="宋体" w:eastAsia="宋体" w:cs="宋体"/>
                <w:b w:val="0"/>
                <w:i w:val="0"/>
                <w:color w:val="000000"/>
                <w:sz w:val="14"/>
              </w:rPr>
              <w:t>科目名称</w:t>
            </w:r>
          </w:p>
        </w:tc>
        <w:tc>
          <w:tcPr>
            <w:tcW w:w="1218" w:type="dxa"/>
            <w:vAlign w:val="center"/>
          </w:tcPr>
          <w:p>
            <w:pPr>
              <w:snapToGrid w:val="0"/>
              <w:jc w:val="center"/>
            </w:pPr>
            <w:r>
              <w:rPr>
                <w:rFonts w:ascii="宋体" w:hAnsi="宋体" w:eastAsia="宋体" w:cs="宋体"/>
                <w:b w:val="0"/>
                <w:i w:val="0"/>
                <w:color w:val="000000"/>
                <w:sz w:val="14"/>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301</w:t>
            </w:r>
          </w:p>
        </w:tc>
        <w:tc>
          <w:tcPr>
            <w:tcW w:w="2340" w:type="dxa"/>
            <w:vAlign w:val="center"/>
          </w:tcPr>
          <w:p>
            <w:pPr>
              <w:snapToGrid w:val="0"/>
              <w:jc w:val="left"/>
            </w:pPr>
            <w:r>
              <w:rPr>
                <w:rFonts w:ascii="宋体" w:hAnsi="宋体" w:eastAsia="宋体" w:cs="宋体"/>
                <w:b/>
                <w:i w:val="0"/>
                <w:color w:val="000000"/>
                <w:sz w:val="14"/>
              </w:rPr>
              <w:t>工资福利支出</w:t>
            </w:r>
          </w:p>
        </w:tc>
        <w:tc>
          <w:tcPr>
            <w:tcW w:w="1220" w:type="dxa"/>
            <w:vAlign w:val="center"/>
          </w:tcPr>
          <w:p>
            <w:pPr>
              <w:snapToGrid w:val="0"/>
              <w:jc w:val="right"/>
            </w:pPr>
            <w:r>
              <w:rPr>
                <w:rFonts w:ascii="宋体" w:hAnsi="宋体" w:eastAsia="宋体" w:cs="宋体"/>
                <w:b w:val="0"/>
                <w:i w:val="0"/>
                <w:color w:val="000000"/>
                <w:sz w:val="14"/>
              </w:rPr>
              <w:t>2,877,274.24</w:t>
            </w:r>
          </w:p>
        </w:tc>
        <w:tc>
          <w:tcPr>
            <w:tcW w:w="640" w:type="dxa"/>
            <w:vAlign w:val="center"/>
          </w:tcPr>
          <w:p>
            <w:pPr>
              <w:snapToGrid w:val="0"/>
              <w:jc w:val="left"/>
            </w:pPr>
            <w:r>
              <w:rPr>
                <w:rFonts w:ascii="宋体" w:hAnsi="宋体" w:eastAsia="宋体" w:cs="宋体"/>
                <w:b/>
                <w:i w:val="0"/>
                <w:color w:val="000000"/>
                <w:sz w:val="14"/>
              </w:rPr>
              <w:t>302</w:t>
            </w:r>
          </w:p>
        </w:tc>
        <w:tc>
          <w:tcPr>
            <w:tcW w:w="2340" w:type="dxa"/>
            <w:vAlign w:val="center"/>
          </w:tcPr>
          <w:p>
            <w:pPr>
              <w:snapToGrid w:val="0"/>
              <w:jc w:val="left"/>
            </w:pPr>
            <w:r>
              <w:rPr>
                <w:rFonts w:ascii="宋体" w:hAnsi="宋体" w:eastAsia="宋体" w:cs="宋体"/>
                <w:b/>
                <w:i w:val="0"/>
                <w:color w:val="000000"/>
                <w:sz w:val="14"/>
              </w:rPr>
              <w:t>商品和服务支出</w:t>
            </w:r>
          </w:p>
        </w:tc>
        <w:tc>
          <w:tcPr>
            <w:tcW w:w="1220" w:type="dxa"/>
            <w:vAlign w:val="center"/>
          </w:tcPr>
          <w:p>
            <w:pPr>
              <w:snapToGrid w:val="0"/>
              <w:jc w:val="right"/>
            </w:pPr>
            <w:r>
              <w:rPr>
                <w:rFonts w:ascii="宋体" w:hAnsi="宋体" w:eastAsia="宋体" w:cs="宋体"/>
                <w:b w:val="0"/>
                <w:i w:val="0"/>
                <w:color w:val="000000"/>
                <w:sz w:val="14"/>
              </w:rPr>
              <w:t>141,834.00</w:t>
            </w:r>
          </w:p>
        </w:tc>
        <w:tc>
          <w:tcPr>
            <w:tcW w:w="640" w:type="dxa"/>
            <w:vAlign w:val="center"/>
          </w:tcPr>
          <w:p>
            <w:pPr>
              <w:snapToGrid w:val="0"/>
              <w:jc w:val="left"/>
            </w:pPr>
            <w:r>
              <w:rPr>
                <w:rFonts w:ascii="宋体" w:hAnsi="宋体" w:eastAsia="宋体" w:cs="宋体"/>
                <w:b w:val="0"/>
                <w:i w:val="0"/>
                <w:color w:val="000000"/>
                <w:sz w:val="14"/>
              </w:rPr>
              <w:t>30703</w:t>
            </w:r>
          </w:p>
        </w:tc>
        <w:tc>
          <w:tcPr>
            <w:tcW w:w="2980" w:type="dxa"/>
            <w:vAlign w:val="center"/>
          </w:tcPr>
          <w:p>
            <w:pPr>
              <w:snapToGrid w:val="0"/>
              <w:jc w:val="left"/>
            </w:pPr>
            <w:r>
              <w:rPr>
                <w:rFonts w:ascii="宋体" w:hAnsi="宋体" w:eastAsia="宋体" w:cs="宋体"/>
                <w:b w:val="0"/>
                <w:i w:val="0"/>
                <w:color w:val="000000"/>
                <w:sz w:val="14"/>
              </w:rPr>
              <w:t xml:space="preserve">  国内债务发行费用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30101</w:t>
            </w:r>
          </w:p>
        </w:tc>
        <w:tc>
          <w:tcPr>
            <w:tcW w:w="2340" w:type="dxa"/>
            <w:vAlign w:val="center"/>
          </w:tcPr>
          <w:p>
            <w:pPr>
              <w:snapToGrid w:val="0"/>
              <w:jc w:val="left"/>
            </w:pPr>
            <w:r>
              <w:rPr>
                <w:rFonts w:ascii="宋体" w:hAnsi="宋体" w:eastAsia="宋体" w:cs="宋体"/>
                <w:b w:val="0"/>
                <w:i w:val="0"/>
                <w:color w:val="000000"/>
                <w:sz w:val="14"/>
              </w:rPr>
              <w:t xml:space="preserve">  基本工资</w:t>
            </w:r>
          </w:p>
        </w:tc>
        <w:tc>
          <w:tcPr>
            <w:tcW w:w="1220" w:type="dxa"/>
            <w:vAlign w:val="center"/>
          </w:tcPr>
          <w:p>
            <w:pPr>
              <w:snapToGrid w:val="0"/>
              <w:jc w:val="right"/>
            </w:pPr>
            <w:r>
              <w:rPr>
                <w:rFonts w:ascii="宋体" w:hAnsi="宋体" w:eastAsia="宋体" w:cs="宋体"/>
                <w:b w:val="0"/>
                <w:i w:val="0"/>
                <w:color w:val="000000"/>
                <w:sz w:val="14"/>
              </w:rPr>
              <w:t>520,481.00</w:t>
            </w:r>
          </w:p>
        </w:tc>
        <w:tc>
          <w:tcPr>
            <w:tcW w:w="640" w:type="dxa"/>
            <w:vAlign w:val="center"/>
          </w:tcPr>
          <w:p>
            <w:pPr>
              <w:snapToGrid w:val="0"/>
              <w:jc w:val="left"/>
            </w:pPr>
            <w:r>
              <w:rPr>
                <w:rFonts w:ascii="宋体" w:hAnsi="宋体" w:eastAsia="宋体" w:cs="宋体"/>
                <w:b w:val="0"/>
                <w:i w:val="0"/>
                <w:color w:val="000000"/>
                <w:sz w:val="14"/>
              </w:rPr>
              <w:t>30201</w:t>
            </w:r>
          </w:p>
        </w:tc>
        <w:tc>
          <w:tcPr>
            <w:tcW w:w="2340" w:type="dxa"/>
            <w:vAlign w:val="center"/>
          </w:tcPr>
          <w:p>
            <w:pPr>
              <w:snapToGrid w:val="0"/>
              <w:jc w:val="left"/>
            </w:pPr>
            <w:r>
              <w:rPr>
                <w:rFonts w:ascii="宋体" w:hAnsi="宋体" w:eastAsia="宋体" w:cs="宋体"/>
                <w:b w:val="0"/>
                <w:i w:val="0"/>
                <w:color w:val="000000"/>
                <w:sz w:val="14"/>
              </w:rPr>
              <w:t xml:space="preserve">  办公费</w:t>
            </w:r>
          </w:p>
        </w:tc>
        <w:tc>
          <w:tcPr>
            <w:tcW w:w="1220" w:type="dxa"/>
            <w:vAlign w:val="center"/>
          </w:tcPr>
          <w:p>
            <w:pPr>
              <w:snapToGrid w:val="0"/>
              <w:jc w:val="right"/>
            </w:pPr>
            <w:r>
              <w:rPr>
                <w:rFonts w:ascii="宋体" w:hAnsi="宋体" w:eastAsia="宋体" w:cs="宋体"/>
                <w:b w:val="0"/>
                <w:i w:val="0"/>
                <w:color w:val="000000"/>
                <w:sz w:val="14"/>
              </w:rPr>
              <w:t>3,174.17</w:t>
            </w:r>
          </w:p>
        </w:tc>
        <w:tc>
          <w:tcPr>
            <w:tcW w:w="640" w:type="dxa"/>
            <w:vAlign w:val="center"/>
          </w:tcPr>
          <w:p>
            <w:pPr>
              <w:snapToGrid w:val="0"/>
              <w:jc w:val="left"/>
            </w:pPr>
            <w:r>
              <w:rPr>
                <w:rFonts w:ascii="宋体" w:hAnsi="宋体" w:eastAsia="宋体" w:cs="宋体"/>
                <w:b w:val="0"/>
                <w:i w:val="0"/>
                <w:color w:val="000000"/>
                <w:sz w:val="14"/>
              </w:rPr>
              <w:t>30704</w:t>
            </w:r>
          </w:p>
        </w:tc>
        <w:tc>
          <w:tcPr>
            <w:tcW w:w="2980" w:type="dxa"/>
            <w:vAlign w:val="center"/>
          </w:tcPr>
          <w:p>
            <w:pPr>
              <w:snapToGrid w:val="0"/>
              <w:jc w:val="left"/>
            </w:pPr>
            <w:r>
              <w:rPr>
                <w:rFonts w:ascii="宋体" w:hAnsi="宋体" w:eastAsia="宋体" w:cs="宋体"/>
                <w:b w:val="0"/>
                <w:i w:val="0"/>
                <w:color w:val="000000"/>
                <w:sz w:val="14"/>
              </w:rPr>
              <w:t xml:space="preserve">  国外债务发行费用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30102</w:t>
            </w:r>
          </w:p>
        </w:tc>
        <w:tc>
          <w:tcPr>
            <w:tcW w:w="2340" w:type="dxa"/>
            <w:vAlign w:val="center"/>
          </w:tcPr>
          <w:p>
            <w:pPr>
              <w:snapToGrid w:val="0"/>
              <w:jc w:val="left"/>
            </w:pPr>
            <w:r>
              <w:rPr>
                <w:rFonts w:ascii="宋体" w:hAnsi="宋体" w:eastAsia="宋体" w:cs="宋体"/>
                <w:b w:val="0"/>
                <w:i w:val="0"/>
                <w:color w:val="000000"/>
                <w:sz w:val="14"/>
              </w:rPr>
              <w:t xml:space="preserve">  津贴补贴</w:t>
            </w:r>
          </w:p>
        </w:tc>
        <w:tc>
          <w:tcPr>
            <w:tcW w:w="1220" w:type="dxa"/>
            <w:vAlign w:val="center"/>
          </w:tcPr>
          <w:p>
            <w:pPr>
              <w:snapToGrid w:val="0"/>
              <w:jc w:val="right"/>
            </w:pPr>
            <w:r>
              <w:rPr>
                <w:rFonts w:ascii="宋体" w:hAnsi="宋体" w:eastAsia="宋体" w:cs="宋体"/>
                <w:b w:val="0"/>
                <w:i w:val="0"/>
                <w:color w:val="000000"/>
                <w:sz w:val="14"/>
              </w:rPr>
              <w:t>279,344.00</w:t>
            </w:r>
          </w:p>
        </w:tc>
        <w:tc>
          <w:tcPr>
            <w:tcW w:w="640" w:type="dxa"/>
            <w:vAlign w:val="center"/>
          </w:tcPr>
          <w:p>
            <w:pPr>
              <w:snapToGrid w:val="0"/>
              <w:jc w:val="left"/>
            </w:pPr>
            <w:r>
              <w:rPr>
                <w:rFonts w:ascii="宋体" w:hAnsi="宋体" w:eastAsia="宋体" w:cs="宋体"/>
                <w:b w:val="0"/>
                <w:i w:val="0"/>
                <w:color w:val="000000"/>
                <w:sz w:val="14"/>
              </w:rPr>
              <w:t>30202</w:t>
            </w:r>
          </w:p>
        </w:tc>
        <w:tc>
          <w:tcPr>
            <w:tcW w:w="2340" w:type="dxa"/>
            <w:vAlign w:val="center"/>
          </w:tcPr>
          <w:p>
            <w:pPr>
              <w:snapToGrid w:val="0"/>
              <w:jc w:val="left"/>
            </w:pPr>
            <w:r>
              <w:rPr>
                <w:rFonts w:ascii="宋体" w:hAnsi="宋体" w:eastAsia="宋体" w:cs="宋体"/>
                <w:b w:val="0"/>
                <w:i w:val="0"/>
                <w:color w:val="000000"/>
                <w:sz w:val="14"/>
              </w:rPr>
              <w:t xml:space="preserve">  印刷费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310</w:t>
            </w:r>
          </w:p>
        </w:tc>
        <w:tc>
          <w:tcPr>
            <w:tcW w:w="2980" w:type="dxa"/>
            <w:vAlign w:val="center"/>
          </w:tcPr>
          <w:p>
            <w:pPr>
              <w:snapToGrid w:val="0"/>
              <w:jc w:val="left"/>
            </w:pPr>
            <w:r>
              <w:rPr>
                <w:rFonts w:ascii="宋体" w:hAnsi="宋体" w:eastAsia="宋体" w:cs="宋体"/>
                <w:b/>
                <w:i w:val="0"/>
                <w:color w:val="000000"/>
                <w:sz w:val="14"/>
              </w:rPr>
              <w:t>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30103</w:t>
            </w:r>
          </w:p>
        </w:tc>
        <w:tc>
          <w:tcPr>
            <w:tcW w:w="2340" w:type="dxa"/>
            <w:vAlign w:val="center"/>
          </w:tcPr>
          <w:p>
            <w:pPr>
              <w:snapToGrid w:val="0"/>
              <w:jc w:val="left"/>
            </w:pPr>
            <w:r>
              <w:rPr>
                <w:rFonts w:ascii="宋体" w:hAnsi="宋体" w:eastAsia="宋体" w:cs="宋体"/>
                <w:b w:val="0"/>
                <w:i w:val="0"/>
                <w:color w:val="000000"/>
                <w:sz w:val="14"/>
              </w:rPr>
              <w:t xml:space="preserve">  奖金</w:t>
            </w:r>
          </w:p>
        </w:tc>
        <w:tc>
          <w:tcPr>
            <w:tcW w:w="1220" w:type="dxa"/>
            <w:vAlign w:val="center"/>
          </w:tcPr>
          <w:p>
            <w:pPr>
              <w:snapToGrid w:val="0"/>
              <w:jc w:val="right"/>
            </w:pPr>
            <w:r>
              <w:rPr>
                <w:rFonts w:ascii="宋体" w:hAnsi="宋体" w:eastAsia="宋体" w:cs="宋体"/>
                <w:b w:val="0"/>
                <w:i w:val="0"/>
                <w:color w:val="000000"/>
                <w:sz w:val="14"/>
              </w:rPr>
              <w:t>3,000.00</w:t>
            </w:r>
          </w:p>
        </w:tc>
        <w:tc>
          <w:tcPr>
            <w:tcW w:w="640" w:type="dxa"/>
            <w:vAlign w:val="center"/>
          </w:tcPr>
          <w:p>
            <w:pPr>
              <w:snapToGrid w:val="0"/>
              <w:jc w:val="left"/>
            </w:pPr>
            <w:r>
              <w:rPr>
                <w:rFonts w:ascii="宋体" w:hAnsi="宋体" w:eastAsia="宋体" w:cs="宋体"/>
                <w:b w:val="0"/>
                <w:i w:val="0"/>
                <w:color w:val="000000"/>
                <w:sz w:val="14"/>
              </w:rPr>
              <w:t>30203</w:t>
            </w:r>
          </w:p>
        </w:tc>
        <w:tc>
          <w:tcPr>
            <w:tcW w:w="2340" w:type="dxa"/>
            <w:vAlign w:val="center"/>
          </w:tcPr>
          <w:p>
            <w:pPr>
              <w:snapToGrid w:val="0"/>
              <w:jc w:val="left"/>
            </w:pPr>
            <w:r>
              <w:rPr>
                <w:rFonts w:ascii="宋体" w:hAnsi="宋体" w:eastAsia="宋体" w:cs="宋体"/>
                <w:b w:val="0"/>
                <w:i w:val="0"/>
                <w:color w:val="000000"/>
                <w:sz w:val="14"/>
              </w:rPr>
              <w:t xml:space="preserve">  咨询费</w:t>
            </w:r>
          </w:p>
        </w:tc>
        <w:tc>
          <w:tcPr>
            <w:tcW w:w="1220" w:type="dxa"/>
            <w:vAlign w:val="center"/>
          </w:tcPr>
          <w:p>
            <w:pPr>
              <w:snapToGrid w:val="0"/>
              <w:jc w:val="right"/>
            </w:pPr>
            <w:r>
              <w:rPr>
                <w:rFonts w:ascii="宋体" w:hAnsi="宋体" w:eastAsia="宋体" w:cs="宋体"/>
                <w:b w:val="0"/>
                <w:i w:val="0"/>
                <w:color w:val="000000"/>
                <w:sz w:val="14"/>
              </w:rPr>
              <w:t>640.00</w:t>
            </w:r>
          </w:p>
        </w:tc>
        <w:tc>
          <w:tcPr>
            <w:tcW w:w="640" w:type="dxa"/>
            <w:vAlign w:val="center"/>
          </w:tcPr>
          <w:p>
            <w:pPr>
              <w:snapToGrid w:val="0"/>
              <w:jc w:val="left"/>
            </w:pPr>
            <w:r>
              <w:rPr>
                <w:rFonts w:ascii="宋体" w:hAnsi="宋体" w:eastAsia="宋体" w:cs="宋体"/>
                <w:b w:val="0"/>
                <w:i w:val="0"/>
                <w:color w:val="000000"/>
                <w:sz w:val="14"/>
              </w:rPr>
              <w:t>31001</w:t>
            </w:r>
          </w:p>
        </w:tc>
        <w:tc>
          <w:tcPr>
            <w:tcW w:w="2980" w:type="dxa"/>
            <w:vAlign w:val="center"/>
          </w:tcPr>
          <w:p>
            <w:pPr>
              <w:snapToGrid w:val="0"/>
              <w:jc w:val="left"/>
            </w:pPr>
            <w:r>
              <w:rPr>
                <w:rFonts w:ascii="宋体" w:hAnsi="宋体" w:eastAsia="宋体" w:cs="宋体"/>
                <w:b w:val="0"/>
                <w:i w:val="0"/>
                <w:color w:val="000000"/>
                <w:sz w:val="14"/>
              </w:rPr>
              <w:t xml:space="preserve">  房屋建筑物购建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30106</w:t>
            </w:r>
          </w:p>
        </w:tc>
        <w:tc>
          <w:tcPr>
            <w:tcW w:w="2340" w:type="dxa"/>
            <w:vAlign w:val="center"/>
          </w:tcPr>
          <w:p>
            <w:pPr>
              <w:snapToGrid w:val="0"/>
              <w:jc w:val="left"/>
            </w:pPr>
            <w:r>
              <w:rPr>
                <w:rFonts w:ascii="宋体" w:hAnsi="宋体" w:eastAsia="宋体" w:cs="宋体"/>
                <w:b w:val="0"/>
                <w:i w:val="0"/>
                <w:color w:val="000000"/>
                <w:sz w:val="14"/>
              </w:rPr>
              <w:t xml:space="preserve">  伙食补助费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30204</w:t>
            </w:r>
          </w:p>
        </w:tc>
        <w:tc>
          <w:tcPr>
            <w:tcW w:w="2340" w:type="dxa"/>
            <w:vAlign w:val="center"/>
          </w:tcPr>
          <w:p>
            <w:pPr>
              <w:snapToGrid w:val="0"/>
              <w:jc w:val="left"/>
            </w:pPr>
            <w:r>
              <w:rPr>
                <w:rFonts w:ascii="宋体" w:hAnsi="宋体" w:eastAsia="宋体" w:cs="宋体"/>
                <w:b w:val="0"/>
                <w:i w:val="0"/>
                <w:color w:val="000000"/>
                <w:sz w:val="14"/>
              </w:rPr>
              <w:t xml:space="preserve">  手续费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31002</w:t>
            </w:r>
          </w:p>
        </w:tc>
        <w:tc>
          <w:tcPr>
            <w:tcW w:w="2980" w:type="dxa"/>
            <w:vAlign w:val="center"/>
          </w:tcPr>
          <w:p>
            <w:pPr>
              <w:snapToGrid w:val="0"/>
              <w:jc w:val="left"/>
            </w:pPr>
            <w:r>
              <w:rPr>
                <w:rFonts w:ascii="宋体" w:hAnsi="宋体" w:eastAsia="宋体" w:cs="宋体"/>
                <w:b w:val="0"/>
                <w:i w:val="0"/>
                <w:color w:val="000000"/>
                <w:sz w:val="14"/>
              </w:rPr>
              <w:t xml:space="preserve">  办公设备购置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30107</w:t>
            </w:r>
          </w:p>
        </w:tc>
        <w:tc>
          <w:tcPr>
            <w:tcW w:w="2340" w:type="dxa"/>
            <w:vAlign w:val="center"/>
          </w:tcPr>
          <w:p>
            <w:pPr>
              <w:snapToGrid w:val="0"/>
              <w:jc w:val="left"/>
            </w:pPr>
            <w:r>
              <w:rPr>
                <w:rFonts w:ascii="宋体" w:hAnsi="宋体" w:eastAsia="宋体" w:cs="宋体"/>
                <w:b w:val="0"/>
                <w:i w:val="0"/>
                <w:color w:val="000000"/>
                <w:sz w:val="14"/>
              </w:rPr>
              <w:t xml:space="preserve">  绩效工资</w:t>
            </w:r>
          </w:p>
        </w:tc>
        <w:tc>
          <w:tcPr>
            <w:tcW w:w="1220" w:type="dxa"/>
            <w:vAlign w:val="center"/>
          </w:tcPr>
          <w:p>
            <w:pPr>
              <w:snapToGrid w:val="0"/>
              <w:jc w:val="right"/>
            </w:pPr>
            <w:r>
              <w:rPr>
                <w:rFonts w:ascii="宋体" w:hAnsi="宋体" w:eastAsia="宋体" w:cs="宋体"/>
                <w:b w:val="0"/>
                <w:i w:val="0"/>
                <w:color w:val="000000"/>
                <w:sz w:val="14"/>
              </w:rPr>
              <w:t>754,494.00</w:t>
            </w:r>
          </w:p>
        </w:tc>
        <w:tc>
          <w:tcPr>
            <w:tcW w:w="640" w:type="dxa"/>
            <w:vAlign w:val="center"/>
          </w:tcPr>
          <w:p>
            <w:pPr>
              <w:snapToGrid w:val="0"/>
              <w:jc w:val="left"/>
            </w:pPr>
            <w:r>
              <w:rPr>
                <w:rFonts w:ascii="宋体" w:hAnsi="宋体" w:eastAsia="宋体" w:cs="宋体"/>
                <w:b w:val="0"/>
                <w:i w:val="0"/>
                <w:color w:val="000000"/>
                <w:sz w:val="14"/>
              </w:rPr>
              <w:t>30205</w:t>
            </w:r>
          </w:p>
        </w:tc>
        <w:tc>
          <w:tcPr>
            <w:tcW w:w="2340" w:type="dxa"/>
            <w:vAlign w:val="center"/>
          </w:tcPr>
          <w:p>
            <w:pPr>
              <w:snapToGrid w:val="0"/>
              <w:jc w:val="left"/>
            </w:pPr>
            <w:r>
              <w:rPr>
                <w:rFonts w:ascii="宋体" w:hAnsi="宋体" w:eastAsia="宋体" w:cs="宋体"/>
                <w:b w:val="0"/>
                <w:i w:val="0"/>
                <w:color w:val="000000"/>
                <w:sz w:val="14"/>
              </w:rPr>
              <w:t xml:space="preserve">  水费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31003</w:t>
            </w:r>
          </w:p>
        </w:tc>
        <w:tc>
          <w:tcPr>
            <w:tcW w:w="2980" w:type="dxa"/>
            <w:vAlign w:val="center"/>
          </w:tcPr>
          <w:p>
            <w:pPr>
              <w:snapToGrid w:val="0"/>
              <w:jc w:val="left"/>
            </w:pPr>
            <w:r>
              <w:rPr>
                <w:rFonts w:ascii="宋体" w:hAnsi="宋体" w:eastAsia="宋体" w:cs="宋体"/>
                <w:b w:val="0"/>
                <w:i w:val="0"/>
                <w:color w:val="000000"/>
                <w:sz w:val="14"/>
              </w:rPr>
              <w:t xml:space="preserve">  专用设备购置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30108</w:t>
            </w:r>
          </w:p>
        </w:tc>
        <w:tc>
          <w:tcPr>
            <w:tcW w:w="2340" w:type="dxa"/>
            <w:vAlign w:val="center"/>
          </w:tcPr>
          <w:p>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pPr>
              <w:snapToGrid w:val="0"/>
              <w:jc w:val="right"/>
            </w:pPr>
            <w:r>
              <w:rPr>
                <w:rFonts w:ascii="宋体" w:hAnsi="宋体" w:eastAsia="宋体" w:cs="宋体"/>
                <w:b w:val="0"/>
                <w:i w:val="0"/>
                <w:color w:val="000000"/>
                <w:sz w:val="14"/>
              </w:rPr>
              <w:t>195,558.24</w:t>
            </w:r>
          </w:p>
        </w:tc>
        <w:tc>
          <w:tcPr>
            <w:tcW w:w="640" w:type="dxa"/>
            <w:vAlign w:val="center"/>
          </w:tcPr>
          <w:p>
            <w:pPr>
              <w:snapToGrid w:val="0"/>
              <w:jc w:val="left"/>
            </w:pPr>
            <w:r>
              <w:rPr>
                <w:rFonts w:ascii="宋体" w:hAnsi="宋体" w:eastAsia="宋体" w:cs="宋体"/>
                <w:b w:val="0"/>
                <w:i w:val="0"/>
                <w:color w:val="000000"/>
                <w:sz w:val="14"/>
              </w:rPr>
              <w:t>30206</w:t>
            </w:r>
          </w:p>
        </w:tc>
        <w:tc>
          <w:tcPr>
            <w:tcW w:w="2340" w:type="dxa"/>
            <w:vAlign w:val="center"/>
          </w:tcPr>
          <w:p>
            <w:pPr>
              <w:snapToGrid w:val="0"/>
              <w:jc w:val="left"/>
            </w:pPr>
            <w:r>
              <w:rPr>
                <w:rFonts w:ascii="宋体" w:hAnsi="宋体" w:eastAsia="宋体" w:cs="宋体"/>
                <w:b w:val="0"/>
                <w:i w:val="0"/>
                <w:color w:val="000000"/>
                <w:sz w:val="14"/>
              </w:rPr>
              <w:t xml:space="preserve">  电费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31005</w:t>
            </w:r>
          </w:p>
        </w:tc>
        <w:tc>
          <w:tcPr>
            <w:tcW w:w="2980" w:type="dxa"/>
            <w:vAlign w:val="center"/>
          </w:tcPr>
          <w:p>
            <w:pPr>
              <w:snapToGrid w:val="0"/>
              <w:jc w:val="left"/>
            </w:pPr>
            <w:r>
              <w:rPr>
                <w:rFonts w:ascii="宋体" w:hAnsi="宋体" w:eastAsia="宋体" w:cs="宋体"/>
                <w:b w:val="0"/>
                <w:i w:val="0"/>
                <w:color w:val="000000"/>
                <w:sz w:val="14"/>
              </w:rPr>
              <w:t xml:space="preserve">  基础设施建设</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30109</w:t>
            </w:r>
          </w:p>
        </w:tc>
        <w:tc>
          <w:tcPr>
            <w:tcW w:w="2340" w:type="dxa"/>
            <w:vAlign w:val="center"/>
          </w:tcPr>
          <w:p>
            <w:pPr>
              <w:snapToGrid w:val="0"/>
              <w:jc w:val="left"/>
            </w:pPr>
            <w:r>
              <w:rPr>
                <w:rFonts w:ascii="宋体" w:hAnsi="宋体" w:eastAsia="宋体" w:cs="宋体"/>
                <w:b w:val="0"/>
                <w:i w:val="0"/>
                <w:color w:val="000000"/>
                <w:sz w:val="14"/>
              </w:rPr>
              <w:t xml:space="preserve">  职业年金缴费</w:t>
            </w:r>
          </w:p>
        </w:tc>
        <w:tc>
          <w:tcPr>
            <w:tcW w:w="1220" w:type="dxa"/>
            <w:vAlign w:val="center"/>
          </w:tcPr>
          <w:p>
            <w:pPr>
              <w:snapToGrid w:val="0"/>
              <w:jc w:val="right"/>
            </w:pPr>
            <w:r>
              <w:rPr>
                <w:rFonts w:ascii="宋体" w:hAnsi="宋体" w:eastAsia="宋体" w:cs="宋体"/>
                <w:b w:val="0"/>
                <w:i w:val="0"/>
                <w:color w:val="000000"/>
                <w:sz w:val="14"/>
              </w:rPr>
              <w:t>97,779.12</w:t>
            </w:r>
          </w:p>
        </w:tc>
        <w:tc>
          <w:tcPr>
            <w:tcW w:w="640" w:type="dxa"/>
            <w:vAlign w:val="center"/>
          </w:tcPr>
          <w:p>
            <w:pPr>
              <w:snapToGrid w:val="0"/>
              <w:jc w:val="left"/>
            </w:pPr>
            <w:r>
              <w:rPr>
                <w:rFonts w:ascii="宋体" w:hAnsi="宋体" w:eastAsia="宋体" w:cs="宋体"/>
                <w:b w:val="0"/>
                <w:i w:val="0"/>
                <w:color w:val="000000"/>
                <w:sz w:val="14"/>
              </w:rPr>
              <w:t>30207</w:t>
            </w:r>
          </w:p>
        </w:tc>
        <w:tc>
          <w:tcPr>
            <w:tcW w:w="2340" w:type="dxa"/>
            <w:vAlign w:val="center"/>
          </w:tcPr>
          <w:p>
            <w:pPr>
              <w:snapToGrid w:val="0"/>
              <w:jc w:val="left"/>
            </w:pPr>
            <w:r>
              <w:rPr>
                <w:rFonts w:ascii="宋体" w:hAnsi="宋体" w:eastAsia="宋体" w:cs="宋体"/>
                <w:b w:val="0"/>
                <w:i w:val="0"/>
                <w:color w:val="000000"/>
                <w:sz w:val="14"/>
              </w:rPr>
              <w:t xml:space="preserve">  邮电费</w:t>
            </w:r>
          </w:p>
        </w:tc>
        <w:tc>
          <w:tcPr>
            <w:tcW w:w="1220" w:type="dxa"/>
            <w:vAlign w:val="center"/>
          </w:tcPr>
          <w:p>
            <w:pPr>
              <w:snapToGrid w:val="0"/>
              <w:jc w:val="right"/>
            </w:pPr>
            <w:r>
              <w:rPr>
                <w:rFonts w:ascii="宋体" w:hAnsi="宋体" w:eastAsia="宋体" w:cs="宋体"/>
                <w:b w:val="0"/>
                <w:i w:val="0"/>
                <w:color w:val="000000"/>
                <w:sz w:val="14"/>
              </w:rPr>
              <w:t>240.00</w:t>
            </w:r>
          </w:p>
        </w:tc>
        <w:tc>
          <w:tcPr>
            <w:tcW w:w="640" w:type="dxa"/>
            <w:vAlign w:val="center"/>
          </w:tcPr>
          <w:p>
            <w:pPr>
              <w:snapToGrid w:val="0"/>
              <w:jc w:val="left"/>
            </w:pPr>
            <w:r>
              <w:rPr>
                <w:rFonts w:ascii="宋体" w:hAnsi="宋体" w:eastAsia="宋体" w:cs="宋体"/>
                <w:b w:val="0"/>
                <w:i w:val="0"/>
                <w:color w:val="000000"/>
                <w:sz w:val="14"/>
              </w:rPr>
              <w:t>31006</w:t>
            </w:r>
          </w:p>
        </w:tc>
        <w:tc>
          <w:tcPr>
            <w:tcW w:w="2980" w:type="dxa"/>
            <w:vAlign w:val="center"/>
          </w:tcPr>
          <w:p>
            <w:pPr>
              <w:snapToGrid w:val="0"/>
              <w:jc w:val="left"/>
            </w:pPr>
            <w:r>
              <w:rPr>
                <w:rFonts w:ascii="宋体" w:hAnsi="宋体" w:eastAsia="宋体" w:cs="宋体"/>
                <w:b w:val="0"/>
                <w:i w:val="0"/>
                <w:color w:val="000000"/>
                <w:sz w:val="14"/>
              </w:rPr>
              <w:t xml:space="preserve">  大型修缮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30110</w:t>
            </w:r>
          </w:p>
        </w:tc>
        <w:tc>
          <w:tcPr>
            <w:tcW w:w="2340" w:type="dxa"/>
            <w:vAlign w:val="center"/>
          </w:tcPr>
          <w:p>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pPr>
              <w:snapToGrid w:val="0"/>
              <w:jc w:val="right"/>
            </w:pPr>
            <w:r>
              <w:rPr>
                <w:rFonts w:ascii="宋体" w:hAnsi="宋体" w:eastAsia="宋体" w:cs="宋体"/>
                <w:b w:val="0"/>
                <w:i w:val="0"/>
                <w:color w:val="000000"/>
                <w:sz w:val="14"/>
              </w:rPr>
              <w:t>116,113.16</w:t>
            </w:r>
          </w:p>
        </w:tc>
        <w:tc>
          <w:tcPr>
            <w:tcW w:w="640" w:type="dxa"/>
            <w:vAlign w:val="center"/>
          </w:tcPr>
          <w:p>
            <w:pPr>
              <w:snapToGrid w:val="0"/>
              <w:jc w:val="left"/>
            </w:pPr>
            <w:r>
              <w:rPr>
                <w:rFonts w:ascii="宋体" w:hAnsi="宋体" w:eastAsia="宋体" w:cs="宋体"/>
                <w:b w:val="0"/>
                <w:i w:val="0"/>
                <w:color w:val="000000"/>
                <w:sz w:val="14"/>
              </w:rPr>
              <w:t>30208</w:t>
            </w:r>
          </w:p>
        </w:tc>
        <w:tc>
          <w:tcPr>
            <w:tcW w:w="2340" w:type="dxa"/>
            <w:vAlign w:val="center"/>
          </w:tcPr>
          <w:p>
            <w:pPr>
              <w:snapToGrid w:val="0"/>
              <w:jc w:val="left"/>
            </w:pPr>
            <w:r>
              <w:rPr>
                <w:rFonts w:ascii="宋体" w:hAnsi="宋体" w:eastAsia="宋体" w:cs="宋体"/>
                <w:b w:val="0"/>
                <w:i w:val="0"/>
                <w:color w:val="000000"/>
                <w:sz w:val="14"/>
              </w:rPr>
              <w:t xml:space="preserve">  取暖费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31007</w:t>
            </w:r>
          </w:p>
        </w:tc>
        <w:tc>
          <w:tcPr>
            <w:tcW w:w="2980" w:type="dxa"/>
            <w:vAlign w:val="center"/>
          </w:tcPr>
          <w:p>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30111</w:t>
            </w:r>
          </w:p>
        </w:tc>
        <w:tc>
          <w:tcPr>
            <w:tcW w:w="2340" w:type="dxa"/>
            <w:vAlign w:val="center"/>
          </w:tcPr>
          <w:p>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30209</w:t>
            </w:r>
          </w:p>
        </w:tc>
        <w:tc>
          <w:tcPr>
            <w:tcW w:w="2340" w:type="dxa"/>
            <w:vAlign w:val="center"/>
          </w:tcPr>
          <w:p>
            <w:pPr>
              <w:snapToGrid w:val="0"/>
              <w:jc w:val="left"/>
            </w:pPr>
            <w:r>
              <w:rPr>
                <w:rFonts w:ascii="宋体" w:hAnsi="宋体" w:eastAsia="宋体" w:cs="宋体"/>
                <w:b w:val="0"/>
                <w:i w:val="0"/>
                <w:color w:val="000000"/>
                <w:sz w:val="14"/>
              </w:rPr>
              <w:t xml:space="preserve">  物业管理费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31008</w:t>
            </w:r>
          </w:p>
        </w:tc>
        <w:tc>
          <w:tcPr>
            <w:tcW w:w="2980" w:type="dxa"/>
            <w:vAlign w:val="center"/>
          </w:tcPr>
          <w:p>
            <w:pPr>
              <w:snapToGrid w:val="0"/>
              <w:jc w:val="left"/>
            </w:pPr>
            <w:r>
              <w:rPr>
                <w:rFonts w:ascii="宋体" w:hAnsi="宋体" w:eastAsia="宋体" w:cs="宋体"/>
                <w:b w:val="0"/>
                <w:i w:val="0"/>
                <w:color w:val="000000"/>
                <w:sz w:val="14"/>
              </w:rPr>
              <w:t xml:space="preserve">  物资储备</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30112</w:t>
            </w:r>
          </w:p>
        </w:tc>
        <w:tc>
          <w:tcPr>
            <w:tcW w:w="2340" w:type="dxa"/>
            <w:vAlign w:val="center"/>
          </w:tcPr>
          <w:p>
            <w:pPr>
              <w:snapToGrid w:val="0"/>
              <w:jc w:val="left"/>
            </w:pPr>
            <w:r>
              <w:rPr>
                <w:rFonts w:ascii="宋体" w:hAnsi="宋体" w:eastAsia="宋体" w:cs="宋体"/>
                <w:b w:val="0"/>
                <w:i w:val="0"/>
                <w:color w:val="000000"/>
                <w:sz w:val="14"/>
              </w:rPr>
              <w:t xml:space="preserve">  其他社会保障缴费</w:t>
            </w:r>
          </w:p>
        </w:tc>
        <w:tc>
          <w:tcPr>
            <w:tcW w:w="1220" w:type="dxa"/>
            <w:vAlign w:val="center"/>
          </w:tcPr>
          <w:p>
            <w:pPr>
              <w:snapToGrid w:val="0"/>
              <w:jc w:val="right"/>
            </w:pPr>
            <w:r>
              <w:rPr>
                <w:rFonts w:ascii="宋体" w:hAnsi="宋体" w:eastAsia="宋体" w:cs="宋体"/>
                <w:b w:val="0"/>
                <w:i w:val="0"/>
                <w:color w:val="000000"/>
                <w:sz w:val="14"/>
              </w:rPr>
              <w:t>47,390.12</w:t>
            </w:r>
          </w:p>
        </w:tc>
        <w:tc>
          <w:tcPr>
            <w:tcW w:w="640" w:type="dxa"/>
            <w:vAlign w:val="center"/>
          </w:tcPr>
          <w:p>
            <w:pPr>
              <w:snapToGrid w:val="0"/>
              <w:jc w:val="left"/>
            </w:pPr>
            <w:r>
              <w:rPr>
                <w:rFonts w:ascii="宋体" w:hAnsi="宋体" w:eastAsia="宋体" w:cs="宋体"/>
                <w:b w:val="0"/>
                <w:i w:val="0"/>
                <w:color w:val="000000"/>
                <w:sz w:val="14"/>
              </w:rPr>
              <w:t>30211</w:t>
            </w:r>
          </w:p>
        </w:tc>
        <w:tc>
          <w:tcPr>
            <w:tcW w:w="2340" w:type="dxa"/>
            <w:vAlign w:val="center"/>
          </w:tcPr>
          <w:p>
            <w:pPr>
              <w:snapToGrid w:val="0"/>
              <w:jc w:val="left"/>
            </w:pPr>
            <w:r>
              <w:rPr>
                <w:rFonts w:ascii="宋体" w:hAnsi="宋体" w:eastAsia="宋体" w:cs="宋体"/>
                <w:b w:val="0"/>
                <w:i w:val="0"/>
                <w:color w:val="000000"/>
                <w:sz w:val="14"/>
              </w:rPr>
              <w:t xml:space="preserve">  差旅费</w:t>
            </w:r>
          </w:p>
        </w:tc>
        <w:tc>
          <w:tcPr>
            <w:tcW w:w="1220" w:type="dxa"/>
            <w:vAlign w:val="center"/>
          </w:tcPr>
          <w:p>
            <w:pPr>
              <w:snapToGrid w:val="0"/>
              <w:jc w:val="right"/>
            </w:pPr>
            <w:r>
              <w:rPr>
                <w:rFonts w:ascii="宋体" w:hAnsi="宋体" w:eastAsia="宋体" w:cs="宋体"/>
                <w:b w:val="0"/>
                <w:i w:val="0"/>
                <w:color w:val="000000"/>
                <w:sz w:val="14"/>
              </w:rPr>
              <w:t>5,000.00</w:t>
            </w:r>
          </w:p>
        </w:tc>
        <w:tc>
          <w:tcPr>
            <w:tcW w:w="640" w:type="dxa"/>
            <w:vAlign w:val="center"/>
          </w:tcPr>
          <w:p>
            <w:pPr>
              <w:snapToGrid w:val="0"/>
              <w:jc w:val="left"/>
            </w:pPr>
            <w:r>
              <w:rPr>
                <w:rFonts w:ascii="宋体" w:hAnsi="宋体" w:eastAsia="宋体" w:cs="宋体"/>
                <w:b w:val="0"/>
                <w:i w:val="0"/>
                <w:color w:val="000000"/>
                <w:sz w:val="14"/>
              </w:rPr>
              <w:t>31009</w:t>
            </w:r>
          </w:p>
        </w:tc>
        <w:tc>
          <w:tcPr>
            <w:tcW w:w="2980" w:type="dxa"/>
            <w:vAlign w:val="center"/>
          </w:tcPr>
          <w:p>
            <w:pPr>
              <w:snapToGrid w:val="0"/>
              <w:jc w:val="left"/>
            </w:pPr>
            <w:r>
              <w:rPr>
                <w:rFonts w:ascii="宋体" w:hAnsi="宋体" w:eastAsia="宋体" w:cs="宋体"/>
                <w:b w:val="0"/>
                <w:i w:val="0"/>
                <w:color w:val="000000"/>
                <w:sz w:val="14"/>
              </w:rPr>
              <w:t xml:space="preserve">  土地补偿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30113</w:t>
            </w:r>
          </w:p>
        </w:tc>
        <w:tc>
          <w:tcPr>
            <w:tcW w:w="2340" w:type="dxa"/>
            <w:vAlign w:val="center"/>
          </w:tcPr>
          <w:p>
            <w:pPr>
              <w:snapToGrid w:val="0"/>
              <w:jc w:val="left"/>
            </w:pPr>
            <w:r>
              <w:rPr>
                <w:rFonts w:ascii="宋体" w:hAnsi="宋体" w:eastAsia="宋体" w:cs="宋体"/>
                <w:b w:val="0"/>
                <w:i w:val="0"/>
                <w:color w:val="000000"/>
                <w:sz w:val="14"/>
              </w:rPr>
              <w:t xml:space="preserve">  住房公积金</w:t>
            </w:r>
          </w:p>
        </w:tc>
        <w:tc>
          <w:tcPr>
            <w:tcW w:w="1220" w:type="dxa"/>
            <w:vAlign w:val="center"/>
          </w:tcPr>
          <w:p>
            <w:pPr>
              <w:snapToGrid w:val="0"/>
              <w:jc w:val="right"/>
            </w:pPr>
            <w:r>
              <w:rPr>
                <w:rFonts w:ascii="宋体" w:hAnsi="宋体" w:eastAsia="宋体" w:cs="宋体"/>
                <w:b w:val="0"/>
                <w:i w:val="0"/>
                <w:color w:val="000000"/>
                <w:sz w:val="14"/>
              </w:rPr>
              <w:t>702,473.00</w:t>
            </w:r>
          </w:p>
        </w:tc>
        <w:tc>
          <w:tcPr>
            <w:tcW w:w="640" w:type="dxa"/>
            <w:vAlign w:val="center"/>
          </w:tcPr>
          <w:p>
            <w:pPr>
              <w:snapToGrid w:val="0"/>
              <w:jc w:val="left"/>
            </w:pPr>
            <w:r>
              <w:rPr>
                <w:rFonts w:ascii="宋体" w:hAnsi="宋体" w:eastAsia="宋体" w:cs="宋体"/>
                <w:b w:val="0"/>
                <w:i w:val="0"/>
                <w:color w:val="000000"/>
                <w:sz w:val="14"/>
              </w:rPr>
              <w:t>30212</w:t>
            </w:r>
          </w:p>
        </w:tc>
        <w:tc>
          <w:tcPr>
            <w:tcW w:w="2340" w:type="dxa"/>
            <w:vAlign w:val="center"/>
          </w:tcPr>
          <w:p>
            <w:pPr>
              <w:snapToGrid w:val="0"/>
              <w:jc w:val="left"/>
            </w:pPr>
            <w:r>
              <w:rPr>
                <w:rFonts w:ascii="宋体" w:hAnsi="宋体" w:eastAsia="宋体" w:cs="宋体"/>
                <w:b w:val="0"/>
                <w:i w:val="0"/>
                <w:color w:val="000000"/>
                <w:sz w:val="14"/>
              </w:rPr>
              <w:t xml:space="preserve">  因公出国（境）费用</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31010</w:t>
            </w:r>
          </w:p>
        </w:tc>
        <w:tc>
          <w:tcPr>
            <w:tcW w:w="2980" w:type="dxa"/>
            <w:vAlign w:val="center"/>
          </w:tcPr>
          <w:p>
            <w:pPr>
              <w:snapToGrid w:val="0"/>
              <w:jc w:val="left"/>
            </w:pPr>
            <w:r>
              <w:rPr>
                <w:rFonts w:ascii="宋体" w:hAnsi="宋体" w:eastAsia="宋体" w:cs="宋体"/>
                <w:b w:val="0"/>
                <w:i w:val="0"/>
                <w:color w:val="000000"/>
                <w:sz w:val="14"/>
              </w:rPr>
              <w:t xml:space="preserve">  安置补助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30114</w:t>
            </w:r>
          </w:p>
        </w:tc>
        <w:tc>
          <w:tcPr>
            <w:tcW w:w="2340" w:type="dxa"/>
            <w:vAlign w:val="center"/>
          </w:tcPr>
          <w:p>
            <w:pPr>
              <w:snapToGrid w:val="0"/>
              <w:jc w:val="left"/>
            </w:pPr>
            <w:r>
              <w:rPr>
                <w:rFonts w:ascii="宋体" w:hAnsi="宋体" w:eastAsia="宋体" w:cs="宋体"/>
                <w:b w:val="0"/>
                <w:i w:val="0"/>
                <w:color w:val="000000"/>
                <w:sz w:val="14"/>
              </w:rPr>
              <w:t xml:space="preserve">  医疗费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30213</w:t>
            </w:r>
          </w:p>
        </w:tc>
        <w:tc>
          <w:tcPr>
            <w:tcW w:w="2340" w:type="dxa"/>
            <w:vAlign w:val="center"/>
          </w:tcPr>
          <w:p>
            <w:pPr>
              <w:snapToGrid w:val="0"/>
              <w:jc w:val="left"/>
            </w:pPr>
            <w:r>
              <w:rPr>
                <w:rFonts w:ascii="宋体" w:hAnsi="宋体" w:eastAsia="宋体" w:cs="宋体"/>
                <w:b w:val="0"/>
                <w:i w:val="0"/>
                <w:color w:val="000000"/>
                <w:sz w:val="14"/>
              </w:rPr>
              <w:t xml:space="preserve">  维修(护)费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31011</w:t>
            </w:r>
          </w:p>
        </w:tc>
        <w:tc>
          <w:tcPr>
            <w:tcW w:w="2980" w:type="dxa"/>
            <w:vAlign w:val="center"/>
          </w:tcPr>
          <w:p>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30199</w:t>
            </w:r>
          </w:p>
        </w:tc>
        <w:tc>
          <w:tcPr>
            <w:tcW w:w="2340" w:type="dxa"/>
            <w:vAlign w:val="center"/>
          </w:tcPr>
          <w:p>
            <w:pPr>
              <w:snapToGrid w:val="0"/>
              <w:jc w:val="left"/>
            </w:pPr>
            <w:r>
              <w:rPr>
                <w:rFonts w:ascii="宋体" w:hAnsi="宋体" w:eastAsia="宋体" w:cs="宋体"/>
                <w:b w:val="0"/>
                <w:i w:val="0"/>
                <w:color w:val="000000"/>
                <w:sz w:val="14"/>
              </w:rPr>
              <w:t xml:space="preserve">  其他工资福利支出</w:t>
            </w:r>
          </w:p>
        </w:tc>
        <w:tc>
          <w:tcPr>
            <w:tcW w:w="1220" w:type="dxa"/>
            <w:vAlign w:val="center"/>
          </w:tcPr>
          <w:p>
            <w:pPr>
              <w:snapToGrid w:val="0"/>
              <w:jc w:val="right"/>
            </w:pPr>
            <w:r>
              <w:rPr>
                <w:rFonts w:ascii="宋体" w:hAnsi="宋体" w:eastAsia="宋体" w:cs="宋体"/>
                <w:b w:val="0"/>
                <w:i w:val="0"/>
                <w:color w:val="000000"/>
                <w:sz w:val="14"/>
              </w:rPr>
              <w:t>160,641.60</w:t>
            </w:r>
          </w:p>
        </w:tc>
        <w:tc>
          <w:tcPr>
            <w:tcW w:w="640" w:type="dxa"/>
            <w:vAlign w:val="center"/>
          </w:tcPr>
          <w:p>
            <w:pPr>
              <w:snapToGrid w:val="0"/>
              <w:jc w:val="left"/>
            </w:pPr>
            <w:r>
              <w:rPr>
                <w:rFonts w:ascii="宋体" w:hAnsi="宋体" w:eastAsia="宋体" w:cs="宋体"/>
                <w:b w:val="0"/>
                <w:i w:val="0"/>
                <w:color w:val="000000"/>
                <w:sz w:val="14"/>
              </w:rPr>
              <w:t>30214</w:t>
            </w:r>
          </w:p>
        </w:tc>
        <w:tc>
          <w:tcPr>
            <w:tcW w:w="2340" w:type="dxa"/>
            <w:vAlign w:val="center"/>
          </w:tcPr>
          <w:p>
            <w:pPr>
              <w:snapToGrid w:val="0"/>
              <w:jc w:val="left"/>
            </w:pPr>
            <w:r>
              <w:rPr>
                <w:rFonts w:ascii="宋体" w:hAnsi="宋体" w:eastAsia="宋体" w:cs="宋体"/>
                <w:b w:val="0"/>
                <w:i w:val="0"/>
                <w:color w:val="000000"/>
                <w:sz w:val="14"/>
              </w:rPr>
              <w:t xml:space="preserve">  租赁费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31012</w:t>
            </w:r>
          </w:p>
        </w:tc>
        <w:tc>
          <w:tcPr>
            <w:tcW w:w="2980" w:type="dxa"/>
            <w:vAlign w:val="center"/>
          </w:tcPr>
          <w:p>
            <w:pPr>
              <w:snapToGrid w:val="0"/>
              <w:jc w:val="left"/>
            </w:pPr>
            <w:r>
              <w:rPr>
                <w:rFonts w:ascii="宋体" w:hAnsi="宋体" w:eastAsia="宋体" w:cs="宋体"/>
                <w:b w:val="0"/>
                <w:i w:val="0"/>
                <w:color w:val="000000"/>
                <w:sz w:val="14"/>
              </w:rPr>
              <w:t xml:space="preserve">  拆迁补偿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303</w:t>
            </w:r>
          </w:p>
        </w:tc>
        <w:tc>
          <w:tcPr>
            <w:tcW w:w="2340" w:type="dxa"/>
            <w:vAlign w:val="center"/>
          </w:tcPr>
          <w:p>
            <w:pPr>
              <w:snapToGrid w:val="0"/>
              <w:jc w:val="left"/>
            </w:pPr>
            <w:r>
              <w:rPr>
                <w:rFonts w:ascii="宋体" w:hAnsi="宋体" w:eastAsia="宋体" w:cs="宋体"/>
                <w:b/>
                <w:i w:val="0"/>
                <w:color w:val="000000"/>
                <w:sz w:val="14"/>
              </w:rPr>
              <w:t>对个人和家庭的补助</w:t>
            </w:r>
          </w:p>
        </w:tc>
        <w:tc>
          <w:tcPr>
            <w:tcW w:w="1220" w:type="dxa"/>
            <w:vAlign w:val="center"/>
          </w:tcPr>
          <w:p>
            <w:pPr>
              <w:snapToGrid w:val="0"/>
              <w:jc w:val="right"/>
            </w:pPr>
            <w:r>
              <w:rPr>
                <w:rFonts w:ascii="宋体" w:hAnsi="宋体" w:eastAsia="宋体" w:cs="宋体"/>
                <w:b w:val="0"/>
                <w:i w:val="0"/>
                <w:color w:val="000000"/>
                <w:sz w:val="14"/>
              </w:rPr>
              <w:t>17,112.00</w:t>
            </w:r>
          </w:p>
        </w:tc>
        <w:tc>
          <w:tcPr>
            <w:tcW w:w="640" w:type="dxa"/>
            <w:vAlign w:val="center"/>
          </w:tcPr>
          <w:p>
            <w:pPr>
              <w:snapToGrid w:val="0"/>
              <w:jc w:val="left"/>
            </w:pPr>
            <w:r>
              <w:rPr>
                <w:rFonts w:ascii="宋体" w:hAnsi="宋体" w:eastAsia="宋体" w:cs="宋体"/>
                <w:b w:val="0"/>
                <w:i w:val="0"/>
                <w:color w:val="000000"/>
                <w:sz w:val="14"/>
              </w:rPr>
              <w:t>30215</w:t>
            </w:r>
          </w:p>
        </w:tc>
        <w:tc>
          <w:tcPr>
            <w:tcW w:w="2340" w:type="dxa"/>
            <w:vAlign w:val="center"/>
          </w:tcPr>
          <w:p>
            <w:pPr>
              <w:snapToGrid w:val="0"/>
              <w:jc w:val="left"/>
            </w:pPr>
            <w:r>
              <w:rPr>
                <w:rFonts w:ascii="宋体" w:hAnsi="宋体" w:eastAsia="宋体" w:cs="宋体"/>
                <w:b w:val="0"/>
                <w:i w:val="0"/>
                <w:color w:val="000000"/>
                <w:sz w:val="14"/>
              </w:rPr>
              <w:t xml:space="preserve">  会议费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31013</w:t>
            </w:r>
          </w:p>
        </w:tc>
        <w:tc>
          <w:tcPr>
            <w:tcW w:w="2980" w:type="dxa"/>
            <w:vAlign w:val="center"/>
          </w:tcPr>
          <w:p>
            <w:pPr>
              <w:snapToGrid w:val="0"/>
              <w:jc w:val="left"/>
            </w:pPr>
            <w:r>
              <w:rPr>
                <w:rFonts w:ascii="宋体" w:hAnsi="宋体" w:eastAsia="宋体" w:cs="宋体"/>
                <w:b w:val="0"/>
                <w:i w:val="0"/>
                <w:color w:val="000000"/>
                <w:sz w:val="14"/>
              </w:rPr>
              <w:t xml:space="preserve">  公务用车购置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30301</w:t>
            </w:r>
          </w:p>
        </w:tc>
        <w:tc>
          <w:tcPr>
            <w:tcW w:w="2340" w:type="dxa"/>
            <w:vAlign w:val="center"/>
          </w:tcPr>
          <w:p>
            <w:pPr>
              <w:snapToGrid w:val="0"/>
              <w:jc w:val="left"/>
            </w:pPr>
            <w:r>
              <w:rPr>
                <w:rFonts w:ascii="宋体" w:hAnsi="宋体" w:eastAsia="宋体" w:cs="宋体"/>
                <w:b w:val="0"/>
                <w:i w:val="0"/>
                <w:color w:val="000000"/>
                <w:sz w:val="14"/>
              </w:rPr>
              <w:t xml:space="preserve">  离休费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30216</w:t>
            </w:r>
          </w:p>
        </w:tc>
        <w:tc>
          <w:tcPr>
            <w:tcW w:w="2340" w:type="dxa"/>
            <w:vAlign w:val="center"/>
          </w:tcPr>
          <w:p>
            <w:pPr>
              <w:snapToGrid w:val="0"/>
              <w:jc w:val="left"/>
            </w:pPr>
            <w:r>
              <w:rPr>
                <w:rFonts w:ascii="宋体" w:hAnsi="宋体" w:eastAsia="宋体" w:cs="宋体"/>
                <w:b w:val="0"/>
                <w:i w:val="0"/>
                <w:color w:val="000000"/>
                <w:sz w:val="14"/>
              </w:rPr>
              <w:t xml:space="preserve">  培训费</w:t>
            </w:r>
          </w:p>
        </w:tc>
        <w:tc>
          <w:tcPr>
            <w:tcW w:w="1220" w:type="dxa"/>
            <w:vAlign w:val="center"/>
          </w:tcPr>
          <w:p>
            <w:pPr>
              <w:snapToGrid w:val="0"/>
              <w:jc w:val="right"/>
            </w:pPr>
            <w:r>
              <w:rPr>
                <w:rFonts w:ascii="宋体" w:hAnsi="宋体" w:eastAsia="宋体" w:cs="宋体"/>
                <w:b w:val="0"/>
                <w:i w:val="0"/>
                <w:color w:val="000000"/>
                <w:sz w:val="14"/>
              </w:rPr>
              <w:t>5,770.00</w:t>
            </w:r>
          </w:p>
        </w:tc>
        <w:tc>
          <w:tcPr>
            <w:tcW w:w="640" w:type="dxa"/>
            <w:vAlign w:val="center"/>
          </w:tcPr>
          <w:p>
            <w:pPr>
              <w:snapToGrid w:val="0"/>
              <w:jc w:val="left"/>
            </w:pPr>
            <w:r>
              <w:rPr>
                <w:rFonts w:ascii="宋体" w:hAnsi="宋体" w:eastAsia="宋体" w:cs="宋体"/>
                <w:b w:val="0"/>
                <w:i w:val="0"/>
                <w:color w:val="000000"/>
                <w:sz w:val="14"/>
              </w:rPr>
              <w:t>31019</w:t>
            </w:r>
          </w:p>
        </w:tc>
        <w:tc>
          <w:tcPr>
            <w:tcW w:w="2980" w:type="dxa"/>
            <w:vAlign w:val="center"/>
          </w:tcPr>
          <w:p>
            <w:pPr>
              <w:snapToGrid w:val="0"/>
              <w:jc w:val="left"/>
            </w:pPr>
            <w:r>
              <w:rPr>
                <w:rFonts w:ascii="宋体" w:hAnsi="宋体" w:eastAsia="宋体" w:cs="宋体"/>
                <w:b w:val="0"/>
                <w:i w:val="0"/>
                <w:color w:val="000000"/>
                <w:sz w:val="14"/>
              </w:rPr>
              <w:t xml:space="preserve">  其他交通工具购置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30302</w:t>
            </w:r>
          </w:p>
        </w:tc>
        <w:tc>
          <w:tcPr>
            <w:tcW w:w="2340" w:type="dxa"/>
            <w:vAlign w:val="center"/>
          </w:tcPr>
          <w:p>
            <w:pPr>
              <w:snapToGrid w:val="0"/>
              <w:jc w:val="left"/>
            </w:pPr>
            <w:r>
              <w:rPr>
                <w:rFonts w:ascii="宋体" w:hAnsi="宋体" w:eastAsia="宋体" w:cs="宋体"/>
                <w:b w:val="0"/>
                <w:i w:val="0"/>
                <w:color w:val="000000"/>
                <w:sz w:val="14"/>
              </w:rPr>
              <w:t xml:space="preserve">  退休费</w:t>
            </w:r>
          </w:p>
        </w:tc>
        <w:tc>
          <w:tcPr>
            <w:tcW w:w="1220" w:type="dxa"/>
            <w:vAlign w:val="center"/>
          </w:tcPr>
          <w:p>
            <w:pPr>
              <w:snapToGrid w:val="0"/>
              <w:jc w:val="right"/>
            </w:pPr>
            <w:r>
              <w:rPr>
                <w:rFonts w:ascii="宋体" w:hAnsi="宋体" w:eastAsia="宋体" w:cs="宋体"/>
                <w:b w:val="0"/>
                <w:i w:val="0"/>
                <w:color w:val="000000"/>
                <w:sz w:val="14"/>
              </w:rPr>
              <w:t>16,872.00</w:t>
            </w:r>
          </w:p>
        </w:tc>
        <w:tc>
          <w:tcPr>
            <w:tcW w:w="640" w:type="dxa"/>
            <w:vAlign w:val="center"/>
          </w:tcPr>
          <w:p>
            <w:pPr>
              <w:snapToGrid w:val="0"/>
              <w:jc w:val="left"/>
            </w:pPr>
            <w:r>
              <w:rPr>
                <w:rFonts w:ascii="宋体" w:hAnsi="宋体" w:eastAsia="宋体" w:cs="宋体"/>
                <w:b w:val="0"/>
                <w:i w:val="0"/>
                <w:color w:val="000000"/>
                <w:sz w:val="14"/>
              </w:rPr>
              <w:t>30217</w:t>
            </w:r>
          </w:p>
        </w:tc>
        <w:tc>
          <w:tcPr>
            <w:tcW w:w="2340" w:type="dxa"/>
            <w:vAlign w:val="center"/>
          </w:tcPr>
          <w:p>
            <w:pPr>
              <w:snapToGrid w:val="0"/>
              <w:jc w:val="left"/>
            </w:pPr>
            <w:r>
              <w:rPr>
                <w:rFonts w:ascii="宋体" w:hAnsi="宋体" w:eastAsia="宋体" w:cs="宋体"/>
                <w:b w:val="0"/>
                <w:i w:val="0"/>
                <w:color w:val="000000"/>
                <w:sz w:val="14"/>
              </w:rPr>
              <w:t xml:space="preserve">  公务接待费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31021</w:t>
            </w:r>
          </w:p>
        </w:tc>
        <w:tc>
          <w:tcPr>
            <w:tcW w:w="2980" w:type="dxa"/>
            <w:vAlign w:val="center"/>
          </w:tcPr>
          <w:p>
            <w:pPr>
              <w:snapToGrid w:val="0"/>
              <w:jc w:val="left"/>
            </w:pPr>
            <w:r>
              <w:rPr>
                <w:rFonts w:ascii="宋体" w:hAnsi="宋体" w:eastAsia="宋体" w:cs="宋体"/>
                <w:b w:val="0"/>
                <w:i w:val="0"/>
                <w:color w:val="000000"/>
                <w:sz w:val="14"/>
              </w:rPr>
              <w:t xml:space="preserve">  文物和陈列品购置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30303</w:t>
            </w:r>
          </w:p>
        </w:tc>
        <w:tc>
          <w:tcPr>
            <w:tcW w:w="2340" w:type="dxa"/>
            <w:vAlign w:val="center"/>
          </w:tcPr>
          <w:p>
            <w:pPr>
              <w:snapToGrid w:val="0"/>
              <w:jc w:val="left"/>
            </w:pPr>
            <w:r>
              <w:rPr>
                <w:rFonts w:ascii="宋体" w:hAnsi="宋体" w:eastAsia="宋体" w:cs="宋体"/>
                <w:b w:val="0"/>
                <w:i w:val="0"/>
                <w:color w:val="000000"/>
                <w:sz w:val="14"/>
              </w:rPr>
              <w:t xml:space="preserve">  退职（役）费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30218</w:t>
            </w:r>
          </w:p>
        </w:tc>
        <w:tc>
          <w:tcPr>
            <w:tcW w:w="2340" w:type="dxa"/>
            <w:vAlign w:val="center"/>
          </w:tcPr>
          <w:p>
            <w:pPr>
              <w:snapToGrid w:val="0"/>
              <w:jc w:val="left"/>
            </w:pPr>
            <w:r>
              <w:rPr>
                <w:rFonts w:ascii="宋体" w:hAnsi="宋体" w:eastAsia="宋体" w:cs="宋体"/>
                <w:b w:val="0"/>
                <w:i w:val="0"/>
                <w:color w:val="000000"/>
                <w:sz w:val="14"/>
              </w:rPr>
              <w:t xml:space="preserve">  专用材料费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31022</w:t>
            </w:r>
          </w:p>
        </w:tc>
        <w:tc>
          <w:tcPr>
            <w:tcW w:w="2980" w:type="dxa"/>
            <w:vAlign w:val="center"/>
          </w:tcPr>
          <w:p>
            <w:pPr>
              <w:snapToGrid w:val="0"/>
              <w:jc w:val="left"/>
            </w:pPr>
            <w:r>
              <w:rPr>
                <w:rFonts w:ascii="宋体" w:hAnsi="宋体" w:eastAsia="宋体" w:cs="宋体"/>
                <w:b w:val="0"/>
                <w:i w:val="0"/>
                <w:color w:val="000000"/>
                <w:sz w:val="14"/>
              </w:rPr>
              <w:t xml:space="preserve">  无形资产购置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30304</w:t>
            </w:r>
          </w:p>
        </w:tc>
        <w:tc>
          <w:tcPr>
            <w:tcW w:w="2340" w:type="dxa"/>
            <w:vAlign w:val="center"/>
          </w:tcPr>
          <w:p>
            <w:pPr>
              <w:snapToGrid w:val="0"/>
              <w:jc w:val="left"/>
            </w:pPr>
            <w:r>
              <w:rPr>
                <w:rFonts w:ascii="宋体" w:hAnsi="宋体" w:eastAsia="宋体" w:cs="宋体"/>
                <w:b w:val="0"/>
                <w:i w:val="0"/>
                <w:color w:val="000000"/>
                <w:sz w:val="14"/>
              </w:rPr>
              <w:t xml:space="preserve">  抚恤金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30224</w:t>
            </w:r>
          </w:p>
        </w:tc>
        <w:tc>
          <w:tcPr>
            <w:tcW w:w="2340" w:type="dxa"/>
            <w:vAlign w:val="center"/>
          </w:tcPr>
          <w:p>
            <w:pPr>
              <w:snapToGrid w:val="0"/>
              <w:jc w:val="left"/>
            </w:pPr>
            <w:r>
              <w:rPr>
                <w:rFonts w:ascii="宋体" w:hAnsi="宋体" w:eastAsia="宋体" w:cs="宋体"/>
                <w:b w:val="0"/>
                <w:i w:val="0"/>
                <w:color w:val="000000"/>
                <w:sz w:val="14"/>
              </w:rPr>
              <w:t xml:space="preserve">  被装购置费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31099</w:t>
            </w:r>
          </w:p>
        </w:tc>
        <w:tc>
          <w:tcPr>
            <w:tcW w:w="2980" w:type="dxa"/>
            <w:vAlign w:val="center"/>
          </w:tcPr>
          <w:p>
            <w:pPr>
              <w:snapToGrid w:val="0"/>
              <w:jc w:val="left"/>
            </w:pPr>
            <w:r>
              <w:rPr>
                <w:rFonts w:ascii="宋体" w:hAnsi="宋体" w:eastAsia="宋体" w:cs="宋体"/>
                <w:b w:val="0"/>
                <w:i w:val="0"/>
                <w:color w:val="000000"/>
                <w:sz w:val="14"/>
              </w:rPr>
              <w:t xml:space="preserve">  其他资本性支出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30305</w:t>
            </w:r>
          </w:p>
        </w:tc>
        <w:tc>
          <w:tcPr>
            <w:tcW w:w="2340" w:type="dxa"/>
            <w:vAlign w:val="center"/>
          </w:tcPr>
          <w:p>
            <w:pPr>
              <w:snapToGrid w:val="0"/>
              <w:jc w:val="left"/>
            </w:pPr>
            <w:r>
              <w:rPr>
                <w:rFonts w:ascii="宋体" w:hAnsi="宋体" w:eastAsia="宋体" w:cs="宋体"/>
                <w:b w:val="0"/>
                <w:i w:val="0"/>
                <w:color w:val="000000"/>
                <w:sz w:val="14"/>
              </w:rPr>
              <w:t xml:space="preserve">  生活补助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30225</w:t>
            </w:r>
          </w:p>
        </w:tc>
        <w:tc>
          <w:tcPr>
            <w:tcW w:w="2340" w:type="dxa"/>
            <w:vAlign w:val="center"/>
          </w:tcPr>
          <w:p>
            <w:pPr>
              <w:snapToGrid w:val="0"/>
              <w:jc w:val="left"/>
            </w:pPr>
            <w:r>
              <w:rPr>
                <w:rFonts w:ascii="宋体" w:hAnsi="宋体" w:eastAsia="宋体" w:cs="宋体"/>
                <w:b w:val="0"/>
                <w:i w:val="0"/>
                <w:color w:val="000000"/>
                <w:sz w:val="14"/>
              </w:rPr>
              <w:t xml:space="preserve">  专用燃料费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312</w:t>
            </w:r>
          </w:p>
        </w:tc>
        <w:tc>
          <w:tcPr>
            <w:tcW w:w="2980" w:type="dxa"/>
            <w:vAlign w:val="center"/>
          </w:tcPr>
          <w:p>
            <w:pPr>
              <w:snapToGrid w:val="0"/>
              <w:jc w:val="left"/>
            </w:pPr>
            <w:r>
              <w:rPr>
                <w:rFonts w:ascii="宋体" w:hAnsi="宋体" w:eastAsia="宋体" w:cs="宋体"/>
                <w:b/>
                <w:i w:val="0"/>
                <w:color w:val="000000"/>
                <w:sz w:val="14"/>
              </w:rPr>
              <w:t>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30306</w:t>
            </w:r>
          </w:p>
        </w:tc>
        <w:tc>
          <w:tcPr>
            <w:tcW w:w="2340" w:type="dxa"/>
            <w:vAlign w:val="center"/>
          </w:tcPr>
          <w:p>
            <w:pPr>
              <w:snapToGrid w:val="0"/>
              <w:jc w:val="left"/>
            </w:pPr>
            <w:r>
              <w:rPr>
                <w:rFonts w:ascii="宋体" w:hAnsi="宋体" w:eastAsia="宋体" w:cs="宋体"/>
                <w:b w:val="0"/>
                <w:i w:val="0"/>
                <w:color w:val="000000"/>
                <w:sz w:val="14"/>
              </w:rPr>
              <w:t xml:space="preserve">  救济费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30226</w:t>
            </w:r>
          </w:p>
        </w:tc>
        <w:tc>
          <w:tcPr>
            <w:tcW w:w="2340" w:type="dxa"/>
            <w:vAlign w:val="center"/>
          </w:tcPr>
          <w:p>
            <w:pPr>
              <w:snapToGrid w:val="0"/>
              <w:jc w:val="left"/>
            </w:pPr>
            <w:r>
              <w:rPr>
                <w:rFonts w:ascii="宋体" w:hAnsi="宋体" w:eastAsia="宋体" w:cs="宋体"/>
                <w:b w:val="0"/>
                <w:i w:val="0"/>
                <w:color w:val="000000"/>
                <w:sz w:val="14"/>
              </w:rPr>
              <w:t xml:space="preserve">  劳务费</w:t>
            </w:r>
          </w:p>
        </w:tc>
        <w:tc>
          <w:tcPr>
            <w:tcW w:w="1220" w:type="dxa"/>
            <w:vAlign w:val="center"/>
          </w:tcPr>
          <w:p>
            <w:pPr>
              <w:snapToGrid w:val="0"/>
              <w:jc w:val="right"/>
            </w:pPr>
            <w:r>
              <w:rPr>
                <w:rFonts w:ascii="宋体" w:hAnsi="宋体" w:eastAsia="宋体" w:cs="宋体"/>
                <w:b w:val="0"/>
                <w:i w:val="0"/>
                <w:color w:val="000000"/>
                <w:sz w:val="14"/>
              </w:rPr>
              <w:t>40,000.00</w:t>
            </w:r>
          </w:p>
        </w:tc>
        <w:tc>
          <w:tcPr>
            <w:tcW w:w="640" w:type="dxa"/>
            <w:vAlign w:val="center"/>
          </w:tcPr>
          <w:p>
            <w:pPr>
              <w:snapToGrid w:val="0"/>
              <w:jc w:val="left"/>
            </w:pPr>
            <w:r>
              <w:rPr>
                <w:rFonts w:ascii="宋体" w:hAnsi="宋体" w:eastAsia="宋体" w:cs="宋体"/>
                <w:b w:val="0"/>
                <w:i w:val="0"/>
                <w:color w:val="000000"/>
                <w:sz w:val="14"/>
              </w:rPr>
              <w:t>31201</w:t>
            </w:r>
          </w:p>
        </w:tc>
        <w:tc>
          <w:tcPr>
            <w:tcW w:w="2980" w:type="dxa"/>
            <w:vAlign w:val="center"/>
          </w:tcPr>
          <w:p>
            <w:pPr>
              <w:snapToGrid w:val="0"/>
              <w:jc w:val="left"/>
            </w:pPr>
            <w:r>
              <w:rPr>
                <w:rFonts w:ascii="宋体" w:hAnsi="宋体" w:eastAsia="宋体" w:cs="宋体"/>
                <w:b w:val="0"/>
                <w:i w:val="0"/>
                <w:color w:val="000000"/>
                <w:sz w:val="14"/>
              </w:rPr>
              <w:t xml:space="preserve">  资本金注入</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30307</w:t>
            </w:r>
          </w:p>
        </w:tc>
        <w:tc>
          <w:tcPr>
            <w:tcW w:w="2340" w:type="dxa"/>
            <w:vAlign w:val="center"/>
          </w:tcPr>
          <w:p>
            <w:pPr>
              <w:snapToGrid w:val="0"/>
              <w:jc w:val="left"/>
            </w:pPr>
            <w:r>
              <w:rPr>
                <w:rFonts w:ascii="宋体" w:hAnsi="宋体" w:eastAsia="宋体" w:cs="宋体"/>
                <w:b w:val="0"/>
                <w:i w:val="0"/>
                <w:color w:val="000000"/>
                <w:sz w:val="14"/>
              </w:rPr>
              <w:t xml:space="preserve">  医疗费补助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30227</w:t>
            </w:r>
          </w:p>
        </w:tc>
        <w:tc>
          <w:tcPr>
            <w:tcW w:w="2340" w:type="dxa"/>
            <w:vAlign w:val="center"/>
          </w:tcPr>
          <w:p>
            <w:pPr>
              <w:snapToGrid w:val="0"/>
              <w:jc w:val="left"/>
            </w:pPr>
            <w:r>
              <w:rPr>
                <w:rFonts w:ascii="宋体" w:hAnsi="宋体" w:eastAsia="宋体" w:cs="宋体"/>
                <w:b w:val="0"/>
                <w:i w:val="0"/>
                <w:color w:val="000000"/>
                <w:sz w:val="14"/>
              </w:rPr>
              <w:t xml:space="preserve">  委托业务费</w:t>
            </w:r>
          </w:p>
        </w:tc>
        <w:tc>
          <w:tcPr>
            <w:tcW w:w="1220" w:type="dxa"/>
            <w:vAlign w:val="center"/>
          </w:tcPr>
          <w:p>
            <w:pPr>
              <w:snapToGrid w:val="0"/>
              <w:jc w:val="right"/>
            </w:pPr>
            <w:r>
              <w:rPr>
                <w:rFonts w:ascii="宋体" w:hAnsi="宋体" w:eastAsia="宋体" w:cs="宋体"/>
                <w:b w:val="0"/>
                <w:i w:val="0"/>
                <w:color w:val="000000"/>
                <w:sz w:val="14"/>
              </w:rPr>
              <w:t>14,355.05</w:t>
            </w:r>
          </w:p>
        </w:tc>
        <w:tc>
          <w:tcPr>
            <w:tcW w:w="640" w:type="dxa"/>
            <w:vAlign w:val="center"/>
          </w:tcPr>
          <w:p>
            <w:pPr>
              <w:snapToGrid w:val="0"/>
              <w:jc w:val="left"/>
            </w:pPr>
            <w:r>
              <w:rPr>
                <w:rFonts w:ascii="宋体" w:hAnsi="宋体" w:eastAsia="宋体" w:cs="宋体"/>
                <w:b w:val="0"/>
                <w:i w:val="0"/>
                <w:color w:val="000000"/>
                <w:sz w:val="14"/>
              </w:rPr>
              <w:t>31203</w:t>
            </w:r>
          </w:p>
        </w:tc>
        <w:tc>
          <w:tcPr>
            <w:tcW w:w="2980" w:type="dxa"/>
            <w:vAlign w:val="center"/>
          </w:tcPr>
          <w:p>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30308</w:t>
            </w:r>
          </w:p>
        </w:tc>
        <w:tc>
          <w:tcPr>
            <w:tcW w:w="2340" w:type="dxa"/>
            <w:vAlign w:val="center"/>
          </w:tcPr>
          <w:p>
            <w:pPr>
              <w:snapToGrid w:val="0"/>
              <w:jc w:val="left"/>
            </w:pPr>
            <w:r>
              <w:rPr>
                <w:rFonts w:ascii="宋体" w:hAnsi="宋体" w:eastAsia="宋体" w:cs="宋体"/>
                <w:b w:val="0"/>
                <w:i w:val="0"/>
                <w:color w:val="000000"/>
                <w:sz w:val="14"/>
              </w:rPr>
              <w:t xml:space="preserve">  助学金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30228</w:t>
            </w:r>
          </w:p>
        </w:tc>
        <w:tc>
          <w:tcPr>
            <w:tcW w:w="2340" w:type="dxa"/>
            <w:vAlign w:val="center"/>
          </w:tcPr>
          <w:p>
            <w:pPr>
              <w:snapToGrid w:val="0"/>
              <w:jc w:val="left"/>
            </w:pPr>
            <w:r>
              <w:rPr>
                <w:rFonts w:ascii="宋体" w:hAnsi="宋体" w:eastAsia="宋体" w:cs="宋体"/>
                <w:b w:val="0"/>
                <w:i w:val="0"/>
                <w:color w:val="000000"/>
                <w:sz w:val="14"/>
              </w:rPr>
              <w:t xml:space="preserve">  工会经费</w:t>
            </w:r>
          </w:p>
        </w:tc>
        <w:tc>
          <w:tcPr>
            <w:tcW w:w="1220" w:type="dxa"/>
            <w:vAlign w:val="center"/>
          </w:tcPr>
          <w:p>
            <w:pPr>
              <w:snapToGrid w:val="0"/>
              <w:jc w:val="right"/>
            </w:pPr>
            <w:r>
              <w:rPr>
                <w:rFonts w:ascii="宋体" w:hAnsi="宋体" w:eastAsia="宋体" w:cs="宋体"/>
                <w:b w:val="0"/>
                <w:i w:val="0"/>
                <w:color w:val="000000"/>
                <w:sz w:val="14"/>
              </w:rPr>
              <w:t>31,911.38</w:t>
            </w:r>
          </w:p>
        </w:tc>
        <w:tc>
          <w:tcPr>
            <w:tcW w:w="640" w:type="dxa"/>
            <w:vAlign w:val="center"/>
          </w:tcPr>
          <w:p>
            <w:pPr>
              <w:snapToGrid w:val="0"/>
              <w:jc w:val="left"/>
            </w:pPr>
            <w:r>
              <w:rPr>
                <w:rFonts w:ascii="宋体" w:hAnsi="宋体" w:eastAsia="宋体" w:cs="宋体"/>
                <w:b w:val="0"/>
                <w:i w:val="0"/>
                <w:color w:val="000000"/>
                <w:sz w:val="14"/>
              </w:rPr>
              <w:t>31204</w:t>
            </w:r>
          </w:p>
        </w:tc>
        <w:tc>
          <w:tcPr>
            <w:tcW w:w="2980" w:type="dxa"/>
            <w:vAlign w:val="center"/>
          </w:tcPr>
          <w:p>
            <w:pPr>
              <w:snapToGrid w:val="0"/>
              <w:jc w:val="left"/>
            </w:pPr>
            <w:r>
              <w:rPr>
                <w:rFonts w:ascii="宋体" w:hAnsi="宋体" w:eastAsia="宋体" w:cs="宋体"/>
                <w:b w:val="0"/>
                <w:i w:val="0"/>
                <w:color w:val="000000"/>
                <w:sz w:val="14"/>
              </w:rPr>
              <w:t xml:space="preserve">  费用补贴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30309</w:t>
            </w:r>
          </w:p>
        </w:tc>
        <w:tc>
          <w:tcPr>
            <w:tcW w:w="2340" w:type="dxa"/>
            <w:vAlign w:val="center"/>
          </w:tcPr>
          <w:p>
            <w:pPr>
              <w:snapToGrid w:val="0"/>
              <w:jc w:val="left"/>
            </w:pPr>
            <w:r>
              <w:rPr>
                <w:rFonts w:ascii="宋体" w:hAnsi="宋体" w:eastAsia="宋体" w:cs="宋体"/>
                <w:b w:val="0"/>
                <w:i w:val="0"/>
                <w:color w:val="000000"/>
                <w:sz w:val="14"/>
              </w:rPr>
              <w:t xml:space="preserve">  奖励金</w:t>
            </w:r>
          </w:p>
        </w:tc>
        <w:tc>
          <w:tcPr>
            <w:tcW w:w="1220" w:type="dxa"/>
            <w:vAlign w:val="center"/>
          </w:tcPr>
          <w:p>
            <w:pPr>
              <w:snapToGrid w:val="0"/>
              <w:jc w:val="right"/>
            </w:pPr>
            <w:r>
              <w:rPr>
                <w:rFonts w:ascii="宋体" w:hAnsi="宋体" w:eastAsia="宋体" w:cs="宋体"/>
                <w:b w:val="0"/>
                <w:i w:val="0"/>
                <w:color w:val="000000"/>
                <w:sz w:val="14"/>
              </w:rPr>
              <w:t>240.00</w:t>
            </w:r>
          </w:p>
        </w:tc>
        <w:tc>
          <w:tcPr>
            <w:tcW w:w="640" w:type="dxa"/>
            <w:vAlign w:val="center"/>
          </w:tcPr>
          <w:p>
            <w:pPr>
              <w:snapToGrid w:val="0"/>
              <w:jc w:val="left"/>
            </w:pPr>
            <w:r>
              <w:rPr>
                <w:rFonts w:ascii="宋体" w:hAnsi="宋体" w:eastAsia="宋体" w:cs="宋体"/>
                <w:b w:val="0"/>
                <w:i w:val="0"/>
                <w:color w:val="000000"/>
                <w:sz w:val="14"/>
              </w:rPr>
              <w:t>30229</w:t>
            </w:r>
          </w:p>
        </w:tc>
        <w:tc>
          <w:tcPr>
            <w:tcW w:w="2340" w:type="dxa"/>
            <w:vAlign w:val="center"/>
          </w:tcPr>
          <w:p>
            <w:pPr>
              <w:snapToGrid w:val="0"/>
              <w:jc w:val="left"/>
            </w:pPr>
            <w:r>
              <w:rPr>
                <w:rFonts w:ascii="宋体" w:hAnsi="宋体" w:eastAsia="宋体" w:cs="宋体"/>
                <w:b w:val="0"/>
                <w:i w:val="0"/>
                <w:color w:val="000000"/>
                <w:sz w:val="14"/>
              </w:rPr>
              <w:t xml:space="preserve">  福利费</w:t>
            </w:r>
          </w:p>
        </w:tc>
        <w:tc>
          <w:tcPr>
            <w:tcW w:w="1220" w:type="dxa"/>
            <w:vAlign w:val="center"/>
          </w:tcPr>
          <w:p>
            <w:pPr>
              <w:snapToGrid w:val="0"/>
              <w:jc w:val="right"/>
            </w:pPr>
            <w:r>
              <w:rPr>
                <w:rFonts w:ascii="宋体" w:hAnsi="宋体" w:eastAsia="宋体" w:cs="宋体"/>
                <w:b w:val="0"/>
                <w:i w:val="0"/>
                <w:color w:val="000000"/>
                <w:sz w:val="14"/>
              </w:rPr>
              <w:t>36,343.40</w:t>
            </w:r>
          </w:p>
        </w:tc>
        <w:tc>
          <w:tcPr>
            <w:tcW w:w="640" w:type="dxa"/>
            <w:vAlign w:val="center"/>
          </w:tcPr>
          <w:p>
            <w:pPr>
              <w:snapToGrid w:val="0"/>
              <w:jc w:val="left"/>
            </w:pPr>
            <w:r>
              <w:rPr>
                <w:rFonts w:ascii="宋体" w:hAnsi="宋体" w:eastAsia="宋体" w:cs="宋体"/>
                <w:b w:val="0"/>
                <w:i w:val="0"/>
                <w:color w:val="000000"/>
                <w:sz w:val="14"/>
              </w:rPr>
              <w:t>31205</w:t>
            </w:r>
          </w:p>
        </w:tc>
        <w:tc>
          <w:tcPr>
            <w:tcW w:w="2980" w:type="dxa"/>
            <w:vAlign w:val="center"/>
          </w:tcPr>
          <w:p>
            <w:pPr>
              <w:snapToGrid w:val="0"/>
              <w:jc w:val="left"/>
            </w:pPr>
            <w:r>
              <w:rPr>
                <w:rFonts w:ascii="宋体" w:hAnsi="宋体" w:eastAsia="宋体" w:cs="宋体"/>
                <w:b w:val="0"/>
                <w:i w:val="0"/>
                <w:color w:val="000000"/>
                <w:sz w:val="14"/>
              </w:rPr>
              <w:t xml:space="preserve">  利息补贴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30310</w:t>
            </w:r>
          </w:p>
        </w:tc>
        <w:tc>
          <w:tcPr>
            <w:tcW w:w="2340" w:type="dxa"/>
            <w:vAlign w:val="center"/>
          </w:tcPr>
          <w:p>
            <w:pPr>
              <w:snapToGrid w:val="0"/>
              <w:jc w:val="left"/>
            </w:pPr>
            <w:r>
              <w:rPr>
                <w:rFonts w:ascii="宋体" w:hAnsi="宋体" w:eastAsia="宋体" w:cs="宋体"/>
                <w:b w:val="0"/>
                <w:i w:val="0"/>
                <w:color w:val="000000"/>
                <w:sz w:val="14"/>
              </w:rPr>
              <w:t xml:space="preserve">  个人农业生产补贴</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30231</w:t>
            </w:r>
          </w:p>
        </w:tc>
        <w:tc>
          <w:tcPr>
            <w:tcW w:w="2340" w:type="dxa"/>
            <w:vAlign w:val="center"/>
          </w:tcPr>
          <w:p>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31206</w:t>
            </w:r>
          </w:p>
        </w:tc>
        <w:tc>
          <w:tcPr>
            <w:tcW w:w="2980" w:type="dxa"/>
            <w:vAlign w:val="center"/>
          </w:tcPr>
          <w:p>
            <w:pPr>
              <w:snapToGrid w:val="0"/>
              <w:jc w:val="left"/>
            </w:pPr>
            <w:r>
              <w:rPr>
                <w:rFonts w:ascii="宋体" w:hAnsi="宋体" w:eastAsia="宋体" w:cs="宋体"/>
                <w:b w:val="0"/>
                <w:i w:val="0"/>
                <w:color w:val="000000"/>
                <w:sz w:val="14"/>
              </w:rPr>
              <w:t xml:space="preserve">  其他资本性补助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30311</w:t>
            </w:r>
          </w:p>
        </w:tc>
        <w:tc>
          <w:tcPr>
            <w:tcW w:w="2340" w:type="dxa"/>
            <w:vAlign w:val="center"/>
          </w:tcPr>
          <w:p>
            <w:pPr>
              <w:snapToGrid w:val="0"/>
              <w:jc w:val="left"/>
            </w:pPr>
            <w:r>
              <w:rPr>
                <w:rFonts w:ascii="宋体" w:hAnsi="宋体" w:eastAsia="宋体" w:cs="宋体"/>
                <w:b w:val="0"/>
                <w:i w:val="0"/>
                <w:color w:val="000000"/>
                <w:sz w:val="14"/>
              </w:rPr>
              <w:t xml:space="preserve">  代缴社会保险费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30239</w:t>
            </w:r>
          </w:p>
        </w:tc>
        <w:tc>
          <w:tcPr>
            <w:tcW w:w="2340" w:type="dxa"/>
            <w:vAlign w:val="center"/>
          </w:tcPr>
          <w:p>
            <w:pPr>
              <w:snapToGrid w:val="0"/>
              <w:jc w:val="left"/>
            </w:pPr>
            <w:r>
              <w:rPr>
                <w:rFonts w:ascii="宋体" w:hAnsi="宋体" w:eastAsia="宋体" w:cs="宋体"/>
                <w:b w:val="0"/>
                <w:i w:val="0"/>
                <w:color w:val="000000"/>
                <w:sz w:val="14"/>
              </w:rPr>
              <w:t xml:space="preserve">  其他交通费用</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31299</w:t>
            </w:r>
          </w:p>
        </w:tc>
        <w:tc>
          <w:tcPr>
            <w:tcW w:w="2980" w:type="dxa"/>
            <w:vAlign w:val="center"/>
          </w:tcPr>
          <w:p>
            <w:pPr>
              <w:snapToGrid w:val="0"/>
              <w:jc w:val="left"/>
            </w:pPr>
            <w:r>
              <w:rPr>
                <w:rFonts w:ascii="宋体" w:hAnsi="宋体" w:eastAsia="宋体" w:cs="宋体"/>
                <w:b w:val="0"/>
                <w:i w:val="0"/>
                <w:color w:val="000000"/>
                <w:sz w:val="14"/>
              </w:rPr>
              <w:t xml:space="preserve">  其他对企业补助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30399</w:t>
            </w:r>
          </w:p>
        </w:tc>
        <w:tc>
          <w:tcPr>
            <w:tcW w:w="2340" w:type="dxa"/>
            <w:vAlign w:val="center"/>
          </w:tcPr>
          <w:p>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30240</w:t>
            </w:r>
          </w:p>
        </w:tc>
        <w:tc>
          <w:tcPr>
            <w:tcW w:w="2340" w:type="dxa"/>
            <w:vAlign w:val="center"/>
          </w:tcPr>
          <w:p>
            <w:pPr>
              <w:snapToGrid w:val="0"/>
              <w:jc w:val="left"/>
            </w:pPr>
            <w:r>
              <w:rPr>
                <w:rFonts w:ascii="宋体" w:hAnsi="宋体" w:eastAsia="宋体" w:cs="宋体"/>
                <w:b w:val="0"/>
                <w:i w:val="0"/>
                <w:color w:val="000000"/>
                <w:sz w:val="14"/>
              </w:rPr>
              <w:t xml:space="preserve">  税金及附加费用</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399</w:t>
            </w:r>
          </w:p>
        </w:tc>
        <w:tc>
          <w:tcPr>
            <w:tcW w:w="2980" w:type="dxa"/>
            <w:vAlign w:val="center"/>
          </w:tcPr>
          <w:p>
            <w:pPr>
              <w:snapToGrid w:val="0"/>
              <w:jc w:val="left"/>
            </w:pPr>
            <w:r>
              <w:rPr>
                <w:rFonts w:ascii="宋体" w:hAnsi="宋体" w:eastAsia="宋体" w:cs="宋体"/>
                <w:b/>
                <w:i w:val="0"/>
                <w:color w:val="000000"/>
                <w:sz w:val="14"/>
              </w:rPr>
              <w:t>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30299</w:t>
            </w:r>
          </w:p>
        </w:tc>
        <w:tc>
          <w:tcPr>
            <w:tcW w:w="2340" w:type="dxa"/>
            <w:vAlign w:val="center"/>
          </w:tcPr>
          <w:p>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pPr>
              <w:snapToGrid w:val="0"/>
              <w:jc w:val="right"/>
            </w:pPr>
            <w:r>
              <w:rPr>
                <w:rFonts w:ascii="宋体" w:hAnsi="宋体" w:eastAsia="宋体" w:cs="宋体"/>
                <w:b w:val="0"/>
                <w:i w:val="0"/>
                <w:color w:val="000000"/>
                <w:sz w:val="14"/>
              </w:rPr>
              <w:t>4,400.00</w:t>
            </w:r>
          </w:p>
        </w:tc>
        <w:tc>
          <w:tcPr>
            <w:tcW w:w="640" w:type="dxa"/>
            <w:vAlign w:val="center"/>
          </w:tcPr>
          <w:p>
            <w:pPr>
              <w:snapToGrid w:val="0"/>
              <w:jc w:val="left"/>
            </w:pPr>
            <w:r>
              <w:rPr>
                <w:rFonts w:ascii="宋体" w:hAnsi="宋体" w:eastAsia="宋体" w:cs="宋体"/>
                <w:b w:val="0"/>
                <w:i w:val="0"/>
                <w:color w:val="000000"/>
                <w:sz w:val="14"/>
              </w:rPr>
              <w:t>39907</w:t>
            </w:r>
          </w:p>
        </w:tc>
        <w:tc>
          <w:tcPr>
            <w:tcW w:w="2980" w:type="dxa"/>
            <w:vAlign w:val="center"/>
          </w:tcPr>
          <w:p>
            <w:pPr>
              <w:snapToGrid w:val="0"/>
              <w:jc w:val="left"/>
            </w:pPr>
            <w:r>
              <w:rPr>
                <w:rFonts w:ascii="宋体" w:hAnsi="宋体" w:eastAsia="宋体" w:cs="宋体"/>
                <w:b w:val="0"/>
                <w:i w:val="0"/>
                <w:color w:val="000000"/>
                <w:sz w:val="14"/>
              </w:rPr>
              <w:t xml:space="preserve">  国家赔偿费用支出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307</w:t>
            </w:r>
          </w:p>
        </w:tc>
        <w:tc>
          <w:tcPr>
            <w:tcW w:w="2340" w:type="dxa"/>
            <w:vAlign w:val="center"/>
          </w:tcPr>
          <w:p>
            <w:pPr>
              <w:snapToGrid w:val="0"/>
              <w:jc w:val="left"/>
            </w:pPr>
            <w:r>
              <w:rPr>
                <w:rFonts w:ascii="宋体" w:hAnsi="宋体" w:eastAsia="宋体" w:cs="宋体"/>
                <w:b/>
                <w:i w:val="0"/>
                <w:color w:val="000000"/>
                <w:sz w:val="14"/>
              </w:rPr>
              <w:t>债务利息及费用支出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39908</w:t>
            </w:r>
          </w:p>
        </w:tc>
        <w:tc>
          <w:tcPr>
            <w:tcW w:w="2980" w:type="dxa"/>
            <w:vAlign w:val="center"/>
          </w:tcPr>
          <w:p>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30701</w:t>
            </w:r>
          </w:p>
        </w:tc>
        <w:tc>
          <w:tcPr>
            <w:tcW w:w="2340" w:type="dxa"/>
            <w:vAlign w:val="center"/>
          </w:tcPr>
          <w:p>
            <w:pPr>
              <w:snapToGrid w:val="0"/>
              <w:jc w:val="left"/>
            </w:pPr>
            <w:r>
              <w:rPr>
                <w:rFonts w:ascii="宋体" w:hAnsi="宋体" w:eastAsia="宋体" w:cs="宋体"/>
                <w:b w:val="0"/>
                <w:i w:val="0"/>
                <w:color w:val="000000"/>
                <w:sz w:val="14"/>
              </w:rPr>
              <w:t xml:space="preserve">  国内债务付息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39909</w:t>
            </w:r>
          </w:p>
        </w:tc>
        <w:tc>
          <w:tcPr>
            <w:tcW w:w="2980" w:type="dxa"/>
            <w:vAlign w:val="center"/>
          </w:tcPr>
          <w:p>
            <w:pPr>
              <w:snapToGrid w:val="0"/>
              <w:jc w:val="left"/>
            </w:pPr>
            <w:r>
              <w:rPr>
                <w:rFonts w:ascii="宋体" w:hAnsi="宋体" w:eastAsia="宋体" w:cs="宋体"/>
                <w:b w:val="0"/>
                <w:i w:val="0"/>
                <w:color w:val="000000"/>
                <w:sz w:val="14"/>
              </w:rPr>
              <w:t xml:space="preserve">  经常性赠与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30702</w:t>
            </w:r>
          </w:p>
        </w:tc>
        <w:tc>
          <w:tcPr>
            <w:tcW w:w="2340" w:type="dxa"/>
            <w:vAlign w:val="center"/>
          </w:tcPr>
          <w:p>
            <w:pPr>
              <w:snapToGrid w:val="0"/>
              <w:jc w:val="left"/>
            </w:pPr>
            <w:r>
              <w:rPr>
                <w:rFonts w:ascii="宋体" w:hAnsi="宋体" w:eastAsia="宋体" w:cs="宋体"/>
                <w:b w:val="0"/>
                <w:i w:val="0"/>
                <w:color w:val="000000"/>
                <w:sz w:val="14"/>
              </w:rPr>
              <w:t xml:space="preserve">  国外债务付息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39910</w:t>
            </w:r>
          </w:p>
        </w:tc>
        <w:tc>
          <w:tcPr>
            <w:tcW w:w="2980" w:type="dxa"/>
            <w:vAlign w:val="center"/>
          </w:tcPr>
          <w:p>
            <w:pPr>
              <w:snapToGrid w:val="0"/>
              <w:jc w:val="left"/>
            </w:pPr>
            <w:r>
              <w:rPr>
                <w:rFonts w:ascii="宋体" w:hAnsi="宋体" w:eastAsia="宋体" w:cs="宋体"/>
                <w:b w:val="0"/>
                <w:i w:val="0"/>
                <w:color w:val="000000"/>
                <w:sz w:val="14"/>
              </w:rPr>
              <w:t xml:space="preserve">  资本性赠与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39999</w:t>
            </w:r>
          </w:p>
        </w:tc>
        <w:tc>
          <w:tcPr>
            <w:tcW w:w="2980" w:type="dxa"/>
            <w:vAlign w:val="center"/>
          </w:tcPr>
          <w:p>
            <w:pPr>
              <w:snapToGrid w:val="0"/>
              <w:jc w:val="left"/>
            </w:pPr>
            <w:r>
              <w:rPr>
                <w:rFonts w:ascii="宋体" w:hAnsi="宋体" w:eastAsia="宋体" w:cs="宋体"/>
                <w:b w:val="0"/>
                <w:i w:val="0"/>
                <w:color w:val="000000"/>
                <w:sz w:val="14"/>
              </w:rPr>
              <w:t xml:space="preserve">  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pPr>
              <w:snapToGrid w:val="0"/>
              <w:jc w:val="center"/>
            </w:pPr>
            <w:r>
              <w:rPr>
                <w:rFonts w:ascii="宋体" w:hAnsi="宋体" w:eastAsia="宋体" w:cs="宋体"/>
                <w:b/>
                <w:i w:val="0"/>
                <w:color w:val="000000"/>
                <w:sz w:val="14"/>
              </w:rPr>
              <w:t>人员经费合计</w:t>
            </w:r>
          </w:p>
        </w:tc>
        <w:tc>
          <w:tcPr>
            <w:tcW w:w="1220" w:type="dxa"/>
            <w:vAlign w:val="center"/>
          </w:tcPr>
          <w:p>
            <w:pPr>
              <w:snapToGrid w:val="0"/>
              <w:jc w:val="right"/>
            </w:pPr>
            <w:r>
              <w:rPr>
                <w:rFonts w:ascii="宋体" w:hAnsi="宋体" w:eastAsia="宋体" w:cs="宋体"/>
                <w:b w:val="0"/>
                <w:i w:val="0"/>
                <w:color w:val="000000"/>
                <w:sz w:val="14"/>
              </w:rPr>
              <w:t>2,894,386.24</w:t>
            </w:r>
          </w:p>
        </w:tc>
        <w:tc>
          <w:tcPr>
            <w:tcW w:w="7820" w:type="dxa"/>
            <w:gridSpan w:val="5"/>
            <w:vAlign w:val="center"/>
          </w:tcPr>
          <w:p>
            <w:pPr>
              <w:snapToGrid w:val="0"/>
              <w:jc w:val="center"/>
            </w:pPr>
            <w:r>
              <w:rPr>
                <w:rFonts w:ascii="宋体" w:hAnsi="宋体" w:eastAsia="宋体" w:cs="宋体"/>
                <w:b/>
                <w:i w:val="0"/>
                <w:color w:val="000000"/>
                <w:sz w:val="14"/>
              </w:rPr>
              <w:t>公用经费合计</w:t>
            </w:r>
          </w:p>
        </w:tc>
        <w:tc>
          <w:tcPr>
            <w:tcW w:w="1218" w:type="dxa"/>
            <w:vAlign w:val="center"/>
          </w:tcPr>
          <w:p>
            <w:pPr>
              <w:snapToGrid w:val="0"/>
              <w:jc w:val="right"/>
            </w:pPr>
            <w:r>
              <w:rPr>
                <w:rFonts w:ascii="宋体" w:hAnsi="宋体" w:eastAsia="宋体" w:cs="宋体"/>
                <w:b w:val="0"/>
                <w:i w:val="0"/>
                <w:color w:val="000000"/>
                <w:sz w:val="14"/>
              </w:rPr>
              <w:t>141,834.00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注：本表反映本年度一般公共预算财政拨款基本支出明细情况。</w:t>
            </w:r>
          </w:p>
        </w:tc>
      </w:tr>
    </w:tbl>
    <w:p>
      <w:pPr>
        <w:pStyle w:val="3"/>
        <w:spacing w:before="0" w:after="0" w:line="800" w:lineRule="exact"/>
        <w:ind w:firstLine="642" w:firstLineChars="200"/>
        <w:rPr>
          <w:rFonts w:ascii="黑体" w:hAnsi="黑体" w:eastAsia="黑体"/>
          <w:bCs w:val="0"/>
          <w:sz w:val="30"/>
          <w:szCs w:val="30"/>
        </w:rPr>
      </w:pPr>
      <w:r>
        <w:br w:type="page"/>
      </w:r>
      <w:bookmarkStart w:id="26" w:name="_Toc1186085211"/>
      <w:bookmarkStart w:id="27" w:name="_Toc1972277765"/>
      <w:bookmarkStart w:id="28" w:name="_Toc2050619938"/>
      <w:bookmarkStart w:id="29" w:name="_Toc1059543692"/>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单位：天津市滨海新区机关事务服务中心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小计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天津市滨海新区机关事务服务中心2024年度政府性基金预算财政拨款收入支出决算表为空表。</w:t>
      </w:r>
      <w:bookmarkStart w:id="30" w:name="_Toc816430520"/>
      <w:bookmarkStart w:id="31" w:name="_Toc1662304910"/>
      <w:bookmarkStart w:id="32" w:name="_Toc1951730910"/>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单位：天津市滨海新区机关事务服务中心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合计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天津市滨海新区机关事务服务中心2024年国有资本经营预算财政拨款收入支出决算表为空表。</w:t>
      </w:r>
      <w:bookmarkStart w:id="34" w:name="_Toc2076180092"/>
      <w:bookmarkStart w:id="35" w:name="_Toc1474728957"/>
      <w:bookmarkStart w:id="36" w:name="_Toc1743858547"/>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单位：天津市滨海新区机关事务服务中心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pPr>
              <w:snapToGrid w:val="0"/>
              <w:jc w:val="center"/>
            </w:pPr>
            <w:r>
              <w:rPr>
                <w:rFonts w:ascii="宋体" w:hAnsi="宋体" w:eastAsia="宋体" w:cs="宋体"/>
                <w:b w:val="0"/>
                <w:i w:val="0"/>
                <w:color w:val="000000"/>
                <w:sz w:val="24"/>
              </w:rPr>
              <w:t>合计</w:t>
            </w:r>
          </w:p>
        </w:tc>
        <w:tc>
          <w:tcPr>
            <w:tcW w:w="2200" w:type="dxa"/>
            <w:vMerge w:val="restart"/>
            <w:vAlign w:val="center"/>
          </w:tcPr>
          <w:p>
            <w:pPr>
              <w:snapToGrid w:val="0"/>
              <w:jc w:val="center"/>
            </w:pPr>
            <w:r>
              <w:rPr>
                <w:rFonts w:ascii="宋体" w:hAnsi="宋体" w:eastAsia="宋体" w:cs="宋体"/>
                <w:b w:val="0"/>
                <w:i w:val="0"/>
                <w:color w:val="000000"/>
                <w:sz w:val="24"/>
              </w:rPr>
              <w:t>因公出国（境）费</w:t>
            </w:r>
          </w:p>
        </w:tc>
        <w:tc>
          <w:tcPr>
            <w:tcW w:w="6620" w:type="dxa"/>
            <w:gridSpan w:val="3"/>
            <w:vAlign w:val="center"/>
          </w:tcPr>
          <w:p>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pPr>
              <w:snapToGrid w:val="0"/>
              <w:jc w:val="center"/>
            </w:pPr>
            <w:r>
              <w:rPr>
                <w:rFonts w:ascii="宋体" w:hAnsi="宋体" w:eastAsia="宋体" w:cs="宋体"/>
                <w:b w:val="0"/>
                <w:i w:val="0"/>
                <w:color w:val="000000"/>
                <w:sz w:val="24"/>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tc>
        <w:tc>
          <w:tcPr>
            <w:tcW w:w="2200" w:type="dxa"/>
            <w:vMerge w:val="continue"/>
            <w:vAlign w:val="center"/>
          </w:tcPr>
          <w:p/>
        </w:tc>
        <w:tc>
          <w:tcPr>
            <w:tcW w:w="2200" w:type="dxa"/>
            <w:vAlign w:val="center"/>
          </w:tcPr>
          <w:p>
            <w:pPr>
              <w:snapToGrid w:val="0"/>
              <w:jc w:val="center"/>
            </w:pPr>
            <w:r>
              <w:rPr>
                <w:rFonts w:ascii="宋体" w:hAnsi="宋体" w:eastAsia="宋体" w:cs="宋体"/>
                <w:b w:val="0"/>
                <w:i w:val="0"/>
                <w:color w:val="000000"/>
                <w:sz w:val="24"/>
              </w:rPr>
              <w:t>小计</w:t>
            </w:r>
          </w:p>
        </w:tc>
        <w:tc>
          <w:tcPr>
            <w:tcW w:w="2200" w:type="dxa"/>
            <w:vAlign w:val="center"/>
          </w:tcPr>
          <w:p>
            <w:pPr>
              <w:snapToGrid w:val="0"/>
              <w:jc w:val="center"/>
            </w:pPr>
            <w:r>
              <w:rPr>
                <w:rFonts w:ascii="宋体" w:hAnsi="宋体" w:eastAsia="宋体" w:cs="宋体"/>
                <w:b w:val="0"/>
                <w:i w:val="0"/>
                <w:color w:val="000000"/>
                <w:sz w:val="24"/>
              </w:rPr>
              <w:t>公务用车购置费</w:t>
            </w:r>
          </w:p>
        </w:tc>
        <w:tc>
          <w:tcPr>
            <w:tcW w:w="2220" w:type="dxa"/>
            <w:vAlign w:val="center"/>
          </w:tcPr>
          <w:p>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tc>
        <w:tc>
          <w:tcPr>
            <w:tcW w:w="2200" w:type="dxa"/>
            <w:vAlign w:val="center"/>
          </w:tcPr>
          <w:p/>
        </w:tc>
        <w:tc>
          <w:tcPr>
            <w:tcW w:w="2200" w:type="dxa"/>
            <w:vAlign w:val="center"/>
          </w:tcPr>
          <w:p/>
        </w:tc>
        <w:tc>
          <w:tcPr>
            <w:tcW w:w="2200" w:type="dxa"/>
            <w:vAlign w:val="center"/>
          </w:tcPr>
          <w:p/>
        </w:tc>
        <w:tc>
          <w:tcPr>
            <w:tcW w:w="2220" w:type="dxa"/>
            <w:vAlign w:val="center"/>
          </w:tcPr>
          <w:p/>
        </w:tc>
        <w:tc>
          <w:tcPr>
            <w:tcW w:w="2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天津市滨海新区机关事务服务中心2024年财政拨款“三公”经费支出决算表为空表。</w:t>
      </w:r>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pPr>
        <w:pStyle w:val="3"/>
        <w:spacing w:before="0" w:after="0" w:line="800" w:lineRule="exact"/>
        <w:ind w:firstLine="602" w:firstLineChars="200"/>
        <w:rPr>
          <w:rFonts w:ascii="黑体" w:hAnsi="黑体" w:eastAsia="黑体"/>
          <w:sz w:val="30"/>
          <w:szCs w:val="30"/>
        </w:rPr>
      </w:pPr>
      <w:bookmarkStart w:id="39" w:name="_Toc18079597"/>
      <w:bookmarkStart w:id="40" w:name="_Toc2044509788"/>
      <w:bookmarkStart w:id="41" w:name="_Toc173785173"/>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单位：天津市滨海新区机关事务服务中心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pPr>
              <w:snapToGrid w:val="0"/>
              <w:jc w:val="center"/>
            </w:pPr>
            <w:r>
              <w:rPr>
                <w:rFonts w:ascii="宋体" w:hAnsi="宋体" w:eastAsia="宋体" w:cs="宋体"/>
                <w:b w:val="0"/>
                <w:i w:val="0"/>
                <w:color w:val="000000"/>
                <w:sz w:val="14"/>
              </w:rPr>
              <w:t>项目</w:t>
            </w:r>
          </w:p>
        </w:tc>
        <w:tc>
          <w:tcPr>
            <w:tcW w:w="7338" w:type="dxa"/>
            <w:gridSpan w:val="6"/>
            <w:vAlign w:val="center"/>
          </w:tcPr>
          <w:p>
            <w:pPr>
              <w:snapToGrid w:val="0"/>
              <w:jc w:val="center"/>
            </w:pPr>
            <w:r>
              <w:rPr>
                <w:rFonts w:ascii="宋体" w:hAnsi="宋体" w:eastAsia="宋体" w:cs="宋体"/>
                <w:b w:val="0"/>
                <w:i w:val="0"/>
                <w:color w:val="000000"/>
                <w:sz w:val="14"/>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pPr>
              <w:snapToGrid w:val="0"/>
              <w:jc w:val="center"/>
            </w:pPr>
            <w:r>
              <w:rPr>
                <w:rFonts w:ascii="宋体" w:hAnsi="宋体" w:eastAsia="宋体" w:cs="宋体"/>
                <w:b w:val="0"/>
                <w:i w:val="0"/>
                <w:color w:val="000000"/>
                <w:sz w:val="14"/>
              </w:rPr>
              <w:t>科目编码</w:t>
            </w:r>
          </w:p>
        </w:tc>
        <w:tc>
          <w:tcPr>
            <w:tcW w:w="5240" w:type="dxa"/>
            <w:vMerge w:val="restart"/>
            <w:vAlign w:val="center"/>
          </w:tcPr>
          <w:p>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pPr>
              <w:snapToGrid w:val="0"/>
              <w:jc w:val="center"/>
            </w:pPr>
            <w:r>
              <w:rPr>
                <w:rFonts w:ascii="宋体" w:hAnsi="宋体" w:eastAsia="宋体" w:cs="宋体"/>
                <w:b w:val="0"/>
                <w:i w:val="0"/>
                <w:color w:val="000000"/>
                <w:sz w:val="14"/>
              </w:rPr>
              <w:t>合计</w:t>
            </w:r>
          </w:p>
        </w:tc>
        <w:tc>
          <w:tcPr>
            <w:tcW w:w="1240" w:type="dxa"/>
            <w:vMerge w:val="restart"/>
            <w:vAlign w:val="center"/>
          </w:tcPr>
          <w:p>
            <w:pPr>
              <w:snapToGrid w:val="0"/>
              <w:jc w:val="center"/>
            </w:pPr>
            <w:r>
              <w:rPr>
                <w:rFonts w:ascii="宋体" w:hAnsi="宋体" w:eastAsia="宋体" w:cs="宋体"/>
                <w:b w:val="0"/>
                <w:i w:val="0"/>
                <w:color w:val="000000"/>
                <w:sz w:val="14"/>
              </w:rPr>
              <w:t>一般公共预算</w:t>
            </w:r>
          </w:p>
        </w:tc>
        <w:tc>
          <w:tcPr>
            <w:tcW w:w="1240" w:type="dxa"/>
            <w:vMerge w:val="restart"/>
            <w:vAlign w:val="center"/>
          </w:tcPr>
          <w:p>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pPr>
              <w:snapToGrid w:val="0"/>
              <w:jc w:val="center"/>
            </w:pPr>
            <w:r>
              <w:rPr>
                <w:rFonts w:ascii="宋体" w:hAnsi="宋体" w:eastAsia="宋体" w:cs="宋体"/>
                <w:b w:val="0"/>
                <w:i w:val="0"/>
                <w:color w:val="000000"/>
                <w:sz w:val="14"/>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pPr>
              <w:snapToGrid w:val="0"/>
              <w:jc w:val="center"/>
            </w:pPr>
            <w:r>
              <w:rPr>
                <w:rFonts w:ascii="宋体" w:hAnsi="宋体" w:eastAsia="宋体" w:cs="宋体"/>
                <w:b w:val="0"/>
                <w:i w:val="0"/>
                <w:color w:val="000000"/>
                <w:sz w:val="14"/>
              </w:rPr>
              <w:t>合计</w:t>
            </w:r>
          </w:p>
        </w:tc>
        <w:tc>
          <w:tcPr>
            <w:tcW w:w="1160" w:type="dxa"/>
            <w:vAlign w:val="center"/>
          </w:tcPr>
          <w:p>
            <w:pPr>
              <w:snapToGrid w:val="0"/>
              <w:jc w:val="right"/>
            </w:pPr>
            <w:r>
              <w:rPr>
                <w:rFonts w:ascii="宋体" w:hAnsi="宋体" w:eastAsia="宋体" w:cs="宋体"/>
                <w:b w:val="0"/>
                <w:i w:val="0"/>
                <w:color w:val="000000"/>
                <w:sz w:val="14"/>
              </w:rPr>
              <w:t>1,399,273.92</w:t>
            </w:r>
          </w:p>
        </w:tc>
        <w:tc>
          <w:tcPr>
            <w:tcW w:w="1240" w:type="dxa"/>
            <w:vAlign w:val="center"/>
          </w:tcPr>
          <w:p>
            <w:pPr>
              <w:snapToGrid w:val="0"/>
              <w:jc w:val="right"/>
            </w:pPr>
            <w:r>
              <w:rPr>
                <w:rFonts w:ascii="宋体" w:hAnsi="宋体" w:eastAsia="宋体" w:cs="宋体"/>
                <w:b w:val="0"/>
                <w:i w:val="0"/>
                <w:color w:val="000000"/>
                <w:sz w:val="14"/>
              </w:rPr>
              <w:t>1,399,273.92</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w:t>
            </w:r>
          </w:p>
        </w:tc>
        <w:tc>
          <w:tcPr>
            <w:tcW w:w="5240" w:type="dxa"/>
            <w:vAlign w:val="center"/>
          </w:tcPr>
          <w:p>
            <w:pPr>
              <w:snapToGrid w:val="0"/>
              <w:jc w:val="left"/>
            </w:pPr>
            <w:r>
              <w:rPr>
                <w:rFonts w:ascii="宋体" w:hAnsi="宋体" w:eastAsia="宋体" w:cs="宋体"/>
                <w:b w:val="0"/>
                <w:i w:val="0"/>
                <w:color w:val="000000"/>
                <w:sz w:val="14"/>
              </w:rPr>
              <w:t>一般公共服务支出</w:t>
            </w:r>
          </w:p>
        </w:tc>
        <w:tc>
          <w:tcPr>
            <w:tcW w:w="1160" w:type="dxa"/>
            <w:vAlign w:val="center"/>
          </w:tcPr>
          <w:p>
            <w:pPr>
              <w:snapToGrid w:val="0"/>
              <w:jc w:val="right"/>
            </w:pPr>
            <w:r>
              <w:rPr>
                <w:rFonts w:ascii="宋体" w:hAnsi="宋体" w:eastAsia="宋体" w:cs="宋体"/>
                <w:b w:val="0"/>
                <w:i w:val="0"/>
                <w:color w:val="000000"/>
                <w:sz w:val="14"/>
              </w:rPr>
              <w:t>1,399,273.92</w:t>
            </w:r>
          </w:p>
        </w:tc>
        <w:tc>
          <w:tcPr>
            <w:tcW w:w="1240" w:type="dxa"/>
            <w:vAlign w:val="center"/>
          </w:tcPr>
          <w:p>
            <w:pPr>
              <w:snapToGrid w:val="0"/>
              <w:jc w:val="right"/>
            </w:pPr>
            <w:r>
              <w:rPr>
                <w:rFonts w:ascii="宋体" w:hAnsi="宋体" w:eastAsia="宋体" w:cs="宋体"/>
                <w:b w:val="0"/>
                <w:i w:val="0"/>
                <w:color w:val="000000"/>
                <w:sz w:val="14"/>
              </w:rPr>
              <w:t>1,399,273.92</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20103</w:t>
            </w:r>
          </w:p>
        </w:tc>
        <w:tc>
          <w:tcPr>
            <w:tcW w:w="5240" w:type="dxa"/>
            <w:vAlign w:val="center"/>
          </w:tcPr>
          <w:p>
            <w:pPr>
              <w:snapToGrid w:val="0"/>
              <w:jc w:val="left"/>
            </w:pPr>
            <w:r>
              <w:rPr>
                <w:rFonts w:ascii="宋体" w:hAnsi="宋体" w:eastAsia="宋体" w:cs="宋体"/>
                <w:b w:val="0"/>
                <w:i w:val="0"/>
                <w:color w:val="000000"/>
                <w:sz w:val="14"/>
              </w:rPr>
              <w:t>政府办公厅（室）及相关机构事务</w:t>
            </w:r>
          </w:p>
        </w:tc>
        <w:tc>
          <w:tcPr>
            <w:tcW w:w="1160" w:type="dxa"/>
            <w:vAlign w:val="center"/>
          </w:tcPr>
          <w:p>
            <w:pPr>
              <w:snapToGrid w:val="0"/>
              <w:jc w:val="right"/>
            </w:pPr>
            <w:r>
              <w:rPr>
                <w:rFonts w:ascii="宋体" w:hAnsi="宋体" w:eastAsia="宋体" w:cs="宋体"/>
                <w:b w:val="0"/>
                <w:i w:val="0"/>
                <w:color w:val="000000"/>
                <w:sz w:val="14"/>
              </w:rPr>
              <w:t>1,399,273.92</w:t>
            </w:r>
          </w:p>
        </w:tc>
        <w:tc>
          <w:tcPr>
            <w:tcW w:w="1240" w:type="dxa"/>
            <w:vAlign w:val="center"/>
          </w:tcPr>
          <w:p>
            <w:pPr>
              <w:snapToGrid w:val="0"/>
              <w:jc w:val="right"/>
            </w:pPr>
            <w:r>
              <w:rPr>
                <w:rFonts w:ascii="宋体" w:hAnsi="宋体" w:eastAsia="宋体" w:cs="宋体"/>
                <w:b w:val="0"/>
                <w:i w:val="0"/>
                <w:color w:val="000000"/>
                <w:sz w:val="14"/>
              </w:rPr>
              <w:t>1,399,273.92</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2010350</w:t>
            </w:r>
          </w:p>
        </w:tc>
        <w:tc>
          <w:tcPr>
            <w:tcW w:w="5240" w:type="dxa"/>
            <w:vAlign w:val="center"/>
          </w:tcPr>
          <w:p>
            <w:pPr>
              <w:snapToGrid w:val="0"/>
              <w:jc w:val="left"/>
            </w:pPr>
            <w:r>
              <w:rPr>
                <w:rFonts w:ascii="宋体" w:hAnsi="宋体" w:eastAsia="宋体" w:cs="宋体"/>
                <w:b w:val="0"/>
                <w:i w:val="0"/>
                <w:color w:val="000000"/>
                <w:sz w:val="14"/>
              </w:rPr>
              <w:t>事业运行</w:t>
            </w:r>
          </w:p>
        </w:tc>
        <w:tc>
          <w:tcPr>
            <w:tcW w:w="1160" w:type="dxa"/>
            <w:vAlign w:val="center"/>
          </w:tcPr>
          <w:p>
            <w:pPr>
              <w:snapToGrid w:val="0"/>
              <w:jc w:val="right"/>
            </w:pPr>
            <w:r>
              <w:rPr>
                <w:rFonts w:ascii="宋体" w:hAnsi="宋体" w:eastAsia="宋体" w:cs="宋体"/>
                <w:b w:val="0"/>
                <w:i w:val="0"/>
                <w:color w:val="000000"/>
                <w:sz w:val="14"/>
              </w:rPr>
              <w:t>1,399,273.92</w:t>
            </w:r>
          </w:p>
        </w:tc>
        <w:tc>
          <w:tcPr>
            <w:tcW w:w="1240" w:type="dxa"/>
            <w:vAlign w:val="center"/>
          </w:tcPr>
          <w:p>
            <w:pPr>
              <w:snapToGrid w:val="0"/>
              <w:jc w:val="right"/>
            </w:pPr>
            <w:r>
              <w:rPr>
                <w:rFonts w:ascii="宋体" w:hAnsi="宋体" w:eastAsia="宋体" w:cs="宋体"/>
                <w:b w:val="0"/>
                <w:i w:val="0"/>
                <w:color w:val="000000"/>
                <w:sz w:val="14"/>
              </w:rPr>
              <w:t>1,399,273.92</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2010350</w:t>
            </w:r>
          </w:p>
        </w:tc>
        <w:tc>
          <w:tcPr>
            <w:tcW w:w="5240" w:type="dxa"/>
            <w:vAlign w:val="center"/>
          </w:tcPr>
          <w:p>
            <w:pPr>
              <w:snapToGrid w:val="0"/>
              <w:jc w:val="left"/>
            </w:pPr>
            <w:r>
              <w:rPr>
                <w:rFonts w:ascii="宋体" w:hAnsi="宋体" w:eastAsia="宋体" w:cs="宋体"/>
                <w:b w:val="0"/>
                <w:i w:val="0"/>
                <w:color w:val="000000"/>
                <w:sz w:val="14"/>
              </w:rPr>
              <w:t>机关事务服务中心市内办公点专项经费</w:t>
            </w:r>
          </w:p>
        </w:tc>
        <w:tc>
          <w:tcPr>
            <w:tcW w:w="1160" w:type="dxa"/>
            <w:vAlign w:val="center"/>
          </w:tcPr>
          <w:p>
            <w:pPr>
              <w:snapToGrid w:val="0"/>
              <w:jc w:val="right"/>
            </w:pPr>
            <w:r>
              <w:rPr>
                <w:rFonts w:ascii="宋体" w:hAnsi="宋体" w:eastAsia="宋体" w:cs="宋体"/>
                <w:b w:val="0"/>
                <w:i w:val="0"/>
                <w:color w:val="000000"/>
                <w:sz w:val="14"/>
              </w:rPr>
              <w:t>1,399,273.92</w:t>
            </w:r>
          </w:p>
        </w:tc>
        <w:tc>
          <w:tcPr>
            <w:tcW w:w="1240" w:type="dxa"/>
            <w:vAlign w:val="center"/>
          </w:tcPr>
          <w:p>
            <w:pPr>
              <w:snapToGrid w:val="0"/>
              <w:jc w:val="right"/>
            </w:pPr>
            <w:r>
              <w:rPr>
                <w:rFonts w:ascii="宋体" w:hAnsi="宋体" w:eastAsia="宋体" w:cs="宋体"/>
                <w:b w:val="0"/>
                <w:i w:val="0"/>
                <w:color w:val="000000"/>
                <w:sz w:val="14"/>
              </w:rPr>
              <w:t>1,399,273.92</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cols w:space="720" w:num="1"/>
          <w:docGrid w:type="lines" w:linePitch="312" w:charSpace="0"/>
        </w:sectPr>
      </w:pPr>
    </w:p>
    <w:bookmarkEnd w:id="38"/>
    <w:p>
      <w:pPr>
        <w:pStyle w:val="2"/>
        <w:spacing w:before="0" w:after="0" w:line="600" w:lineRule="exact"/>
        <w:jc w:val="center"/>
        <w:rPr>
          <w:rFonts w:ascii="黑体" w:eastAsia="黑体"/>
          <w:sz w:val="30"/>
          <w:szCs w:val="30"/>
        </w:rPr>
      </w:pPr>
      <w:bookmarkStart w:id="42" w:name="_Toc229642691"/>
      <w:bookmarkStart w:id="43" w:name="_Toc190171269"/>
      <w:bookmarkStart w:id="44" w:name="_Toc1068592552"/>
      <w:bookmarkStart w:id="45" w:name="_Toc245797798"/>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pPr>
        <w:pStyle w:val="3"/>
        <w:spacing w:before="0" w:after="0" w:line="600" w:lineRule="exact"/>
        <w:ind w:firstLine="602" w:firstLineChars="200"/>
        <w:rPr>
          <w:rFonts w:ascii="黑体" w:hAnsi="黑体" w:eastAsia="黑体"/>
          <w:bCs w:val="0"/>
          <w:sz w:val="30"/>
          <w:szCs w:val="30"/>
        </w:rPr>
      </w:pPr>
      <w:bookmarkStart w:id="46" w:name="_Toc429281603"/>
      <w:bookmarkStart w:id="47" w:name="_Toc1512537805"/>
      <w:bookmarkStart w:id="48" w:name="_Toc576593978"/>
      <w:bookmarkStart w:id="49" w:name="_Toc752851347"/>
      <w:r>
        <w:rPr>
          <w:rFonts w:hint="eastAsia" w:ascii="黑体" w:hAnsi="黑体" w:eastAsia="黑体"/>
          <w:bCs w:val="0"/>
          <w:sz w:val="30"/>
          <w:szCs w:val="30"/>
        </w:rPr>
        <w:t>一、收入支出决算总体情况说明</w:t>
      </w:r>
      <w:bookmarkEnd w:id="46"/>
      <w:bookmarkEnd w:id="47"/>
      <w:bookmarkEnd w:id="48"/>
      <w:bookmarkEnd w:id="49"/>
    </w:p>
    <w:p>
      <w:pPr>
        <w:spacing w:line="600" w:lineRule="exact"/>
        <w:ind w:firstLine="600"/>
        <w:rPr>
          <w:rFonts w:eastAsia="仿宋_GB2312"/>
          <w:sz w:val="30"/>
          <w:szCs w:val="30"/>
        </w:rPr>
      </w:pPr>
      <w:r>
        <w:rPr>
          <w:rFonts w:hint="eastAsia" w:eastAsia="仿宋_GB2312"/>
          <w:sz w:val="30"/>
          <w:szCs w:val="30"/>
        </w:rPr>
        <w:t>天津市滨海新区机关事务服务中心2024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4,435,494.16</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216,325.66元，下降4.650%，主要原因是一是本年度新考录人员相比上年减少3人，考试服务费减少，导致公用经费比去年减少；二是上年度采购办公设备2台，本年无采购计划，导致公用经费比去年减少。</w:t>
      </w:r>
    </w:p>
    <w:p>
      <w:pPr>
        <w:spacing w:line="600" w:lineRule="exact"/>
        <w:ind w:firstLine="600" w:firstLineChars="200"/>
        <w:rPr>
          <w:rFonts w:eastAsia="仿宋_GB2312"/>
          <w:sz w:val="30"/>
          <w:szCs w:val="30"/>
        </w:rPr>
      </w:pPr>
      <w:r>
        <w:rPr>
          <w:rFonts w:hint="eastAsia" w:eastAsia="仿宋_GB2312"/>
          <w:sz w:val="30"/>
          <w:szCs w:val="30"/>
        </w:rPr>
        <w:t>收入包括：一般公共预算财政拨款收入4,435,494.16元。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支出包括：一般公共服务支出4,435,494.16元。</w:t>
      </w:r>
    </w:p>
    <w:p>
      <w:pPr>
        <w:pStyle w:val="3"/>
        <w:spacing w:before="0" w:after="0" w:line="600" w:lineRule="exact"/>
        <w:ind w:firstLine="602" w:firstLineChars="200"/>
        <w:rPr>
          <w:rFonts w:ascii="黑体" w:hAnsi="黑体" w:eastAsia="黑体" w:cs="仿宋_GB2312"/>
          <w:bCs w:val="0"/>
          <w:sz w:val="30"/>
          <w:szCs w:val="30"/>
        </w:rPr>
      </w:pPr>
      <w:bookmarkStart w:id="50" w:name="_Toc1458959096"/>
      <w:bookmarkStart w:id="51" w:name="_Toc198940905"/>
      <w:bookmarkStart w:id="52" w:name="_Toc1538331348"/>
      <w:bookmarkStart w:id="53" w:name="_Toc1368772982"/>
      <w:r>
        <w:rPr>
          <w:rFonts w:hint="eastAsia" w:ascii="黑体" w:hAnsi="黑体" w:eastAsia="黑体" w:cs="仿宋_GB2312"/>
          <w:bCs w:val="0"/>
          <w:sz w:val="30"/>
          <w:szCs w:val="30"/>
        </w:rPr>
        <w:t>二、收入决算情况说明</w:t>
      </w:r>
      <w:bookmarkEnd w:id="50"/>
      <w:bookmarkEnd w:id="51"/>
      <w:bookmarkEnd w:id="52"/>
      <w:bookmarkEnd w:id="53"/>
    </w:p>
    <w:p>
      <w:pPr>
        <w:spacing w:line="600" w:lineRule="exact"/>
        <w:ind w:firstLine="600" w:firstLineChars="200"/>
        <w:rPr>
          <w:rFonts w:eastAsia="仿宋_GB2312"/>
          <w:sz w:val="30"/>
          <w:szCs w:val="30"/>
        </w:rPr>
      </w:pPr>
      <w:r>
        <w:rPr>
          <w:rFonts w:hint="eastAsia" w:eastAsia="仿宋_GB2312"/>
          <w:sz w:val="30"/>
          <w:szCs w:val="30"/>
        </w:rPr>
        <w:t>天津市滨海新区机关事务服务中心2024年度本年收入合计4,435,494.16元，与2023年度相比减少147,159.36元，主要原因是一是本年度新考录人员相比上年减少3人，考试服务费减少，导致公用经费比去年减少；二是上年度采购办公设备2台，本年无采购计划，导致公用经费比去年减少。其中：一般公共预算财政拨款收入4,435,494.16元，占100.000%。</w:t>
      </w:r>
    </w:p>
    <w:p>
      <w:pPr>
        <w:pStyle w:val="3"/>
        <w:spacing w:before="0" w:after="0" w:line="600" w:lineRule="exact"/>
        <w:ind w:firstLine="602" w:firstLineChars="200"/>
        <w:rPr>
          <w:rFonts w:ascii="黑体" w:hAnsi="黑体" w:eastAsia="黑体" w:cs="仿宋_GB2312"/>
          <w:bCs w:val="0"/>
          <w:sz w:val="30"/>
          <w:szCs w:val="30"/>
        </w:rPr>
      </w:pPr>
      <w:bookmarkStart w:id="54" w:name="_Toc1179339603"/>
      <w:bookmarkStart w:id="55" w:name="_Toc757245026"/>
      <w:bookmarkStart w:id="56" w:name="_Toc2115235603"/>
      <w:bookmarkStart w:id="57" w:name="_Toc1122681810"/>
      <w:r>
        <w:rPr>
          <w:rFonts w:hint="eastAsia" w:ascii="黑体" w:hAnsi="黑体" w:eastAsia="黑体" w:cs="仿宋_GB2312"/>
          <w:bCs w:val="0"/>
          <w:sz w:val="30"/>
          <w:szCs w:val="30"/>
        </w:rPr>
        <w:t>三、支出决算情况说明</w:t>
      </w:r>
      <w:bookmarkEnd w:id="54"/>
      <w:bookmarkEnd w:id="55"/>
      <w:bookmarkEnd w:id="56"/>
      <w:bookmarkEnd w:id="57"/>
    </w:p>
    <w:p>
      <w:pPr>
        <w:spacing w:line="600" w:lineRule="exact"/>
        <w:ind w:firstLine="600" w:firstLineChars="200"/>
        <w:rPr>
          <w:rFonts w:eastAsia="仿宋_GB2312"/>
          <w:sz w:val="30"/>
          <w:szCs w:val="30"/>
        </w:rPr>
      </w:pPr>
      <w:r>
        <w:rPr>
          <w:rFonts w:hint="eastAsia" w:eastAsia="仿宋_GB2312"/>
          <w:sz w:val="30"/>
          <w:szCs w:val="30"/>
        </w:rPr>
        <w:t>天津市滨海新区机关事务服务中心2024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合计4,435,494.16</w:t>
      </w:r>
      <w:r>
        <w:rPr>
          <w:rFonts w:eastAsia="仿宋_GB2312"/>
          <w:sz w:val="30"/>
          <w:szCs w:val="30"/>
        </w:rPr>
        <w:t>元，</w:t>
      </w:r>
      <w:r>
        <w:rPr>
          <w:rFonts w:hint="eastAsia" w:eastAsia="仿宋_GB2312"/>
          <w:sz w:val="30"/>
          <w:szCs w:val="30"/>
        </w:rPr>
        <w:t>与2023年度相比减少147,159.36元，主要原因是一是本年度新考录人员相比上年减少3人，考试服务费减少，导致公用经费比去年减少；二是上年度采购办公设备2台，本年无采购计划，导致公用经费比去年减少。其中：基本支出3,036,220.24元，占68.453%；项目支出1,399,273.92元，占31.547%。</w:t>
      </w:r>
    </w:p>
    <w:p>
      <w:pPr>
        <w:pStyle w:val="3"/>
        <w:spacing w:before="0" w:after="0" w:line="600" w:lineRule="exact"/>
        <w:ind w:firstLine="602" w:firstLineChars="200"/>
        <w:rPr>
          <w:rFonts w:ascii="黑体" w:hAnsi="黑体" w:eastAsia="黑体"/>
          <w:bCs w:val="0"/>
          <w:sz w:val="30"/>
          <w:szCs w:val="30"/>
        </w:rPr>
      </w:pPr>
      <w:bookmarkStart w:id="58" w:name="_Toc2034129458"/>
      <w:bookmarkStart w:id="59" w:name="_Toc1029059860"/>
      <w:bookmarkStart w:id="60" w:name="_Toc1320487183"/>
      <w:bookmarkStart w:id="61" w:name="_Toc1121858128"/>
      <w:r>
        <w:rPr>
          <w:rFonts w:hint="eastAsia" w:ascii="黑体" w:hAnsi="黑体" w:eastAsia="黑体"/>
          <w:bCs w:val="0"/>
          <w:sz w:val="30"/>
          <w:szCs w:val="30"/>
        </w:rPr>
        <w:t>四、财政拨款收支决算总体情况说明</w:t>
      </w:r>
      <w:bookmarkEnd w:id="58"/>
      <w:bookmarkEnd w:id="59"/>
      <w:bookmarkEnd w:id="60"/>
      <w:bookmarkEnd w:id="61"/>
    </w:p>
    <w:p>
      <w:pPr>
        <w:spacing w:line="600" w:lineRule="exact"/>
        <w:ind w:firstLine="600"/>
        <w:rPr>
          <w:rFonts w:eastAsia="仿宋_GB2312"/>
          <w:sz w:val="30"/>
          <w:szCs w:val="30"/>
        </w:rPr>
      </w:pPr>
      <w:r>
        <w:rPr>
          <w:rFonts w:hint="eastAsia" w:eastAsia="仿宋_GB2312"/>
          <w:sz w:val="30"/>
          <w:szCs w:val="30"/>
        </w:rPr>
        <w:t>天津市滨海新区机关事务服务中心2024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4,435,494.16元。与2023年度相比，财政拨款收、支总计各减少216,325.66元，下降4.650%，主要原因是一是本年度新考录人员相比上年减少3人，考试服务费减少，导致公用经费比去年减少；二是上年度采购办公设备2台，本年无采购计划，导致公用经费比去年减少。</w:t>
      </w:r>
    </w:p>
    <w:p>
      <w:pPr>
        <w:spacing w:line="600" w:lineRule="exact"/>
        <w:ind w:firstLine="600"/>
        <w:rPr>
          <w:rFonts w:eastAsia="仿宋_GB2312"/>
          <w:sz w:val="30"/>
          <w:szCs w:val="30"/>
        </w:rPr>
      </w:pPr>
      <w:r>
        <w:rPr>
          <w:rFonts w:hint="eastAsia" w:eastAsia="仿宋_GB2312"/>
          <w:sz w:val="30"/>
          <w:szCs w:val="30"/>
        </w:rPr>
        <w:t>收入包括：一般公共预算财政拨款4,435,494.16元。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支出包括：一般公共服务支出4,435,494.16元。</w:t>
      </w:r>
    </w:p>
    <w:p>
      <w:pPr>
        <w:pStyle w:val="3"/>
        <w:spacing w:before="0" w:after="0" w:line="600" w:lineRule="exact"/>
        <w:ind w:firstLine="602" w:firstLineChars="200"/>
        <w:rPr>
          <w:rFonts w:ascii="黑体" w:hAnsi="黑体" w:eastAsia="黑体" w:cs="仿宋_GB2312"/>
          <w:sz w:val="30"/>
          <w:szCs w:val="30"/>
        </w:rPr>
      </w:pPr>
      <w:bookmarkStart w:id="62" w:name="_Toc1332076583"/>
      <w:bookmarkStart w:id="63" w:name="_Toc163136636"/>
      <w:bookmarkStart w:id="64" w:name="_Toc1723257729"/>
      <w:bookmarkStart w:id="65" w:name="_Toc1821624013"/>
      <w:r>
        <w:rPr>
          <w:rFonts w:hint="eastAsia" w:ascii="黑体" w:hAnsi="黑体" w:eastAsia="黑体" w:cs="仿宋_GB2312"/>
          <w:sz w:val="30"/>
          <w:szCs w:val="30"/>
        </w:rPr>
        <w:t>五、一般公共预算财政拨款支出决算情况说明</w:t>
      </w:r>
      <w:bookmarkEnd w:id="62"/>
      <w:bookmarkEnd w:id="63"/>
      <w:bookmarkEnd w:id="64"/>
      <w:bookmarkEnd w:id="65"/>
    </w:p>
    <w:p>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天津市滨海新区机关事务服务中心2024年度部门决算一般公共预算财政拨款支出合计4,435,494.16元，占本年支出合计的100.000%。与2023年度相比，一般公共预算财政拨款支出减少147,159.36元</w:t>
      </w:r>
      <w:r>
        <w:rPr>
          <w:rFonts w:hint="eastAsia" w:eastAsia="仿宋_GB2312"/>
          <w:sz w:val="30"/>
          <w:szCs w:val="30"/>
          <w:lang w:eastAsia="zh-CN"/>
        </w:rPr>
        <w:t>，下降3.211%</w:t>
      </w:r>
      <w:r>
        <w:rPr>
          <w:rFonts w:hint="eastAsia" w:eastAsia="仿宋_GB2312"/>
          <w:sz w:val="30"/>
          <w:szCs w:val="30"/>
        </w:rPr>
        <w:t>，主要原因是一是本年度新考录人员相比上年减少3人，考试服务费减少，导致公用经费比去年减少；二是上年度采购办公设备2台，本年无采购计划，导致公用经费比去年减少。</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2024年度一般公共预算财政拨款支出4,435,494.16元，主要用于以下方面：一般公共服务支出（类）支出4,435,494.16元，占100.000%。</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2024年度一般公共预算财政拨款支出年初预算为4,389,117.55元，支出决算为4,435,494.16元，完成年初预算的101.057%。其中：</w:t>
      </w:r>
    </w:p>
    <w:p>
      <w:pPr>
        <w:spacing w:line="600" w:lineRule="exact"/>
        <w:ind w:firstLine="600" w:firstLineChars="200"/>
        <w:rPr>
          <w:rFonts w:eastAsia="仿宋_GB2312"/>
          <w:sz w:val="30"/>
          <w:szCs w:val="30"/>
        </w:rPr>
      </w:pPr>
      <w:r>
        <w:rPr>
          <w:rFonts w:hint="eastAsia" w:eastAsia="仿宋_GB2312"/>
          <w:sz w:val="30"/>
          <w:szCs w:val="30"/>
        </w:rPr>
        <w:t>1.一般公共服务支出（类）政府办公厅（室）及相关机构事务（款）事业运行（项）年初预算为4,389,117.55元，支出决算为4,435,494.16元，完成年初预算的101.057%，决算数大于预算数的主要原因是：2024年9月新招录2名事业编制人员，导致人员经费增加。</w:t>
      </w:r>
    </w:p>
    <w:p>
      <w:pPr>
        <w:pStyle w:val="3"/>
        <w:spacing w:before="0" w:after="0" w:line="600" w:lineRule="exact"/>
        <w:ind w:firstLine="602" w:firstLineChars="200"/>
        <w:rPr>
          <w:rFonts w:ascii="黑体" w:hAnsi="黑体" w:eastAsia="黑体" w:cs="仿宋_GB2312"/>
          <w:sz w:val="30"/>
          <w:szCs w:val="30"/>
        </w:rPr>
      </w:pPr>
      <w:bookmarkStart w:id="66" w:name="_Toc1127616914"/>
      <w:bookmarkStart w:id="67" w:name="_Toc1648307680"/>
      <w:bookmarkStart w:id="68" w:name="_Toc1828187861"/>
      <w:bookmarkStart w:id="69" w:name="_Toc1507914859"/>
      <w:r>
        <w:rPr>
          <w:rFonts w:hint="eastAsia" w:ascii="黑体" w:hAnsi="黑体" w:eastAsia="黑体" w:cs="仿宋_GB2312"/>
          <w:sz w:val="30"/>
          <w:szCs w:val="30"/>
        </w:rPr>
        <w:t>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hint="eastAsia" w:eastAsia="仿宋_GB2312"/>
          <w:sz w:val="30"/>
          <w:szCs w:val="30"/>
        </w:rPr>
        <w:t>天津市滨海新区机关事务服务中心2024</w:t>
      </w:r>
      <w:r>
        <w:rPr>
          <w:rFonts w:eastAsia="仿宋_GB2312"/>
          <w:sz w:val="30"/>
          <w:szCs w:val="30"/>
        </w:rPr>
        <w:t>年度部门决算一般公共预算财政拨款基本支出</w:t>
      </w:r>
      <w:r>
        <w:rPr>
          <w:rFonts w:hint="eastAsia" w:eastAsia="仿宋_GB2312"/>
          <w:sz w:val="30"/>
          <w:szCs w:val="30"/>
        </w:rPr>
        <w:t>合计3,036,220.24</w:t>
      </w:r>
      <w:r>
        <w:rPr>
          <w:rFonts w:eastAsia="仿宋_GB2312"/>
          <w:sz w:val="30"/>
          <w:szCs w:val="30"/>
        </w:rPr>
        <w:t>元，</w:t>
      </w:r>
      <w:r>
        <w:rPr>
          <w:rFonts w:hint="eastAsia" w:eastAsia="仿宋_GB2312"/>
          <w:sz w:val="30"/>
          <w:szCs w:val="30"/>
        </w:rPr>
        <w:t>与2023年度相比减少46,754.83元，主要原因是一是本年度新考录人员相比上年减少3人，考试服务费减少，导致公用经费比去年减少；二是上年度采购办公设备2台，本年无采购计划，导致公用经费比去年减少。其中：</w:t>
      </w:r>
    </w:p>
    <w:p>
      <w:pPr>
        <w:spacing w:line="600" w:lineRule="exact"/>
        <w:ind w:firstLine="600" w:firstLineChars="200"/>
        <w:rPr>
          <w:rFonts w:eastAsia="仿宋_GB2312"/>
          <w:sz w:val="30"/>
          <w:szCs w:val="30"/>
        </w:rPr>
      </w:pPr>
      <w:r>
        <w:rPr>
          <w:rFonts w:hint="eastAsia" w:eastAsia="仿宋_GB2312"/>
          <w:sz w:val="30"/>
          <w:szCs w:val="30"/>
        </w:rPr>
        <w:t>人员经费2,894,386.24元，主要包括基本工资、津贴补贴、奖金、绩效工资、机关事业单位基本养老保险缴费、职业年金缴费、职工基本医疗保险缴费、其他社会保障缴费、住房公积金、其他工资福利支出、退休费、奖励金。</w:t>
      </w:r>
    </w:p>
    <w:p>
      <w:pPr>
        <w:spacing w:line="600" w:lineRule="exact"/>
        <w:ind w:firstLine="600" w:firstLineChars="200"/>
        <w:rPr>
          <w:rFonts w:eastAsia="仿宋_GB2312"/>
          <w:sz w:val="30"/>
          <w:szCs w:val="30"/>
        </w:rPr>
      </w:pPr>
      <w:r>
        <w:rPr>
          <w:rFonts w:hint="eastAsia" w:eastAsia="仿宋_GB2312"/>
          <w:sz w:val="30"/>
          <w:szCs w:val="30"/>
        </w:rPr>
        <w:t>公用经费141,834.00元，主要包括办公费、咨询费、邮电费、差旅费、培训费、劳务费、委托业务费、工会经费、福利费、其他商品和服务支出。</w:t>
      </w:r>
    </w:p>
    <w:p>
      <w:pPr>
        <w:pStyle w:val="3"/>
        <w:spacing w:before="0" w:after="0" w:line="600" w:lineRule="exact"/>
        <w:ind w:firstLine="602" w:firstLineChars="200"/>
        <w:rPr>
          <w:rFonts w:ascii="黑体" w:hAnsi="黑体" w:eastAsia="黑体" w:cs="仿宋_GB2312"/>
          <w:sz w:val="30"/>
          <w:szCs w:val="30"/>
        </w:rPr>
      </w:pPr>
      <w:bookmarkStart w:id="70" w:name="_Toc568131460"/>
      <w:bookmarkStart w:id="71" w:name="_Toc1070516966"/>
      <w:bookmarkStart w:id="72" w:name="_Toc157358551"/>
      <w:bookmarkStart w:id="73" w:name="_Toc314288823"/>
      <w:r>
        <w:rPr>
          <w:rFonts w:hint="eastAsia" w:ascii="黑体" w:hAnsi="黑体" w:eastAsia="黑体" w:cs="仿宋_GB2312"/>
          <w:sz w:val="30"/>
          <w:szCs w:val="30"/>
        </w:rPr>
        <w:t>七、政府性基金预算财政拨款收支决算情况说明</w:t>
      </w:r>
      <w:bookmarkEnd w:id="70"/>
      <w:bookmarkEnd w:id="71"/>
      <w:bookmarkEnd w:id="72"/>
      <w:bookmarkEnd w:id="73"/>
    </w:p>
    <w:p>
      <w:pPr>
        <w:spacing w:line="600" w:lineRule="exact"/>
        <w:ind w:firstLine="600" w:firstLineChars="200"/>
        <w:rPr>
          <w:rFonts w:ascii="楷体" w:hAnsi="楷体" w:eastAsia="楷体" w:cs="楷体"/>
          <w:sz w:val="30"/>
          <w:szCs w:val="30"/>
        </w:rPr>
      </w:pPr>
      <w:r>
        <w:rPr>
          <w:rFonts w:hint="eastAsia" w:eastAsia="仿宋_GB2312"/>
          <w:sz w:val="30"/>
          <w:szCs w:val="30"/>
        </w:rPr>
        <w:t>天津市滨海新区机关事务服务中心2024年度无政府性基金预算财政拨款收入、支出和结转结余。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4" w:name="_Toc1172797200"/>
      <w:bookmarkStart w:id="75" w:name="_Toc1589960188"/>
      <w:bookmarkStart w:id="76" w:name="_Toc560652996"/>
      <w:bookmarkStart w:id="77" w:name="_Toc873153658"/>
      <w:r>
        <w:rPr>
          <w:rFonts w:hint="eastAsia" w:ascii="黑体" w:hAnsi="黑体" w:eastAsia="黑体" w:cs="仿宋_GB2312"/>
          <w:sz w:val="30"/>
          <w:szCs w:val="30"/>
        </w:rPr>
        <w:t>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hint="eastAsia" w:eastAsia="仿宋_GB2312"/>
          <w:sz w:val="30"/>
          <w:szCs w:val="30"/>
        </w:rPr>
        <w:t>天津市滨海新区机关事务服务中心2024年度无国有资本经营预算财政拨款收入、支出和结转结余。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8" w:name="_Toc1597628234"/>
      <w:bookmarkStart w:id="79" w:name="_Toc1321860095"/>
      <w:bookmarkStart w:id="80" w:name="_Toc1337770055"/>
      <w:bookmarkStart w:id="81" w:name="_Toc1884144383"/>
      <w:r>
        <w:rPr>
          <w:rFonts w:hint="eastAsia" w:ascii="黑体" w:hAnsi="黑体" w:eastAsia="黑体" w:cs="仿宋_GB2312"/>
          <w:sz w:val="30"/>
          <w:szCs w:val="30"/>
        </w:rPr>
        <w:t>九、财政拨款“三公”经费支出决算情况说明</w:t>
      </w:r>
      <w:bookmarkEnd w:id="78"/>
      <w:bookmarkEnd w:id="79"/>
      <w:bookmarkEnd w:id="80"/>
      <w:bookmarkEnd w:id="81"/>
    </w:p>
    <w:p>
      <w:pPr>
        <w:spacing w:line="600" w:lineRule="exact"/>
        <w:ind w:firstLine="602" w:firstLineChars="200"/>
        <w:rPr>
          <w:rFonts w:ascii="楷体" w:hAnsi="楷体" w:eastAsia="楷体" w:cs="楷体"/>
          <w:b/>
          <w:bCs/>
          <w:sz w:val="30"/>
          <w:szCs w:val="30"/>
        </w:rPr>
      </w:pPr>
      <w:bookmarkStart w:id="82" w:name="_Toc784288450"/>
      <w:bookmarkStart w:id="83" w:name="_Toc99152753"/>
      <w:r>
        <w:rPr>
          <w:rFonts w:hint="eastAsia" w:ascii="楷体" w:hAnsi="楷体" w:eastAsia="楷体" w:cs="楷体"/>
          <w:b/>
          <w:bCs/>
          <w:sz w:val="30"/>
          <w:szCs w:val="30"/>
        </w:rPr>
        <w:t>（一）总体情况</w:t>
      </w:r>
      <w:bookmarkEnd w:id="82"/>
      <w:bookmarkEnd w:id="83"/>
    </w:p>
    <w:p>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本年度未用财政拨款经费列支“三公”经费；决算数较上年持平的主要原因是本年度未用财政拨款经费列支“三公”经费。</w:t>
      </w:r>
    </w:p>
    <w:p>
      <w:pPr>
        <w:spacing w:line="600" w:lineRule="exact"/>
        <w:ind w:firstLine="602" w:firstLineChars="200"/>
        <w:rPr>
          <w:rFonts w:ascii="楷体" w:hAnsi="楷体" w:eastAsia="楷体" w:cs="楷体"/>
          <w:b/>
          <w:bCs/>
          <w:sz w:val="30"/>
          <w:szCs w:val="30"/>
        </w:rPr>
      </w:pPr>
      <w:bookmarkStart w:id="84" w:name="_Toc13009599"/>
      <w:bookmarkStart w:id="85" w:name="_Toc281353864"/>
      <w:r>
        <w:rPr>
          <w:rFonts w:hint="eastAsia" w:ascii="楷体" w:hAnsi="楷体" w:eastAsia="楷体" w:cs="楷体"/>
          <w:b/>
          <w:bCs/>
          <w:sz w:val="30"/>
          <w:szCs w:val="30"/>
        </w:rPr>
        <w:t>（二）具体情况</w:t>
      </w:r>
      <w:bookmarkEnd w:id="84"/>
      <w:bookmarkEnd w:id="85"/>
    </w:p>
    <w:p>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0"/>
          <w:szCs w:val="30"/>
        </w:rPr>
        <w:t>其中</w:t>
      </w:r>
      <w:r>
        <w:rPr>
          <w:rFonts w:hint="eastAsia" w:eastAsia="仿宋_GB2312"/>
          <w:sz w:val="30"/>
          <w:szCs w:val="30"/>
        </w:rPr>
        <w:t>：</w:t>
      </w:r>
    </w:p>
    <w:p>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pPr>
        <w:pStyle w:val="3"/>
        <w:spacing w:before="0" w:after="0" w:line="600" w:lineRule="exact"/>
        <w:ind w:firstLine="602" w:firstLineChars="200"/>
        <w:rPr>
          <w:rFonts w:ascii="黑体" w:hAnsi="黑体" w:eastAsia="黑体" w:cs="仿宋_GB2312"/>
          <w:sz w:val="30"/>
          <w:szCs w:val="30"/>
        </w:rPr>
      </w:pPr>
      <w:bookmarkStart w:id="86" w:name="_Toc20786419"/>
      <w:bookmarkStart w:id="87" w:name="_Toc1349690397"/>
      <w:bookmarkStart w:id="88" w:name="_Toc2102885201"/>
      <w:bookmarkStart w:id="89" w:name="_Toc1895013942"/>
      <w:r>
        <w:rPr>
          <w:rFonts w:hint="eastAsia" w:ascii="黑体" w:hAnsi="黑体" w:eastAsia="黑体" w:cs="仿宋_GB2312"/>
          <w:sz w:val="30"/>
          <w:szCs w:val="30"/>
        </w:rPr>
        <w:t>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hint="eastAsia" w:eastAsia="仿宋_GB2312"/>
          <w:sz w:val="30"/>
          <w:szCs w:val="30"/>
        </w:rPr>
        <w:t>天津市滨海新区机关事务服务中心2024年度无机关运行经费。</w:t>
      </w:r>
    </w:p>
    <w:p>
      <w:pPr>
        <w:pStyle w:val="3"/>
        <w:spacing w:before="0" w:after="0" w:line="600" w:lineRule="exact"/>
        <w:ind w:firstLine="602" w:firstLineChars="200"/>
        <w:rPr>
          <w:rFonts w:ascii="黑体" w:hAnsi="黑体" w:eastAsia="黑体" w:cs="仿宋_GB2312"/>
          <w:sz w:val="30"/>
          <w:szCs w:val="30"/>
        </w:rPr>
      </w:pPr>
      <w:bookmarkStart w:id="90" w:name="_Toc376739118"/>
      <w:bookmarkStart w:id="91" w:name="_Toc1464993319"/>
      <w:bookmarkStart w:id="92" w:name="_Toc169354537"/>
      <w:bookmarkStart w:id="93" w:name="_Toc2053194528"/>
      <w:r>
        <w:rPr>
          <w:rFonts w:hint="eastAsia" w:ascii="黑体" w:hAnsi="黑体" w:eastAsia="黑体" w:cs="仿宋_GB2312"/>
          <w:sz w:val="30"/>
          <w:szCs w:val="30"/>
        </w:rPr>
        <w:t>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hint="eastAsia" w:eastAsia="仿宋_GB2312"/>
          <w:sz w:val="30"/>
          <w:szCs w:val="30"/>
        </w:rPr>
        <w:t>天津市滨海新区机关事务服务中心2024年度无政府采购支出。</w:t>
      </w:r>
    </w:p>
    <w:p>
      <w:pPr>
        <w:pStyle w:val="3"/>
        <w:spacing w:before="0" w:after="0" w:line="600" w:lineRule="exact"/>
        <w:ind w:firstLine="602" w:firstLineChars="200"/>
        <w:rPr>
          <w:rFonts w:ascii="黑体" w:hAnsi="黑体" w:eastAsia="黑体" w:cs="仿宋_GB2312"/>
          <w:sz w:val="30"/>
          <w:szCs w:val="30"/>
        </w:rPr>
      </w:pPr>
      <w:bookmarkStart w:id="94" w:name="_Toc1242699578"/>
      <w:bookmarkStart w:id="95" w:name="_Toc925871084"/>
      <w:bookmarkStart w:id="96" w:name="_Toc125708453"/>
      <w:bookmarkStart w:id="97" w:name="_Toc1072564870"/>
      <w:r>
        <w:rPr>
          <w:rFonts w:hint="eastAsia" w:ascii="黑体" w:hAnsi="黑体" w:eastAsia="黑体" w:cs="仿宋_GB2312"/>
          <w:sz w:val="30"/>
          <w:szCs w:val="30"/>
        </w:rPr>
        <w:t>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截至2024年12月31日，天津市滨海新区机关事务服务中心共有车辆1辆，其中：其他用车1辆，其他用车主要包括驾驶式清扫车1辆。单价100万元以上的设备0台（套）。</w:t>
      </w:r>
    </w:p>
    <w:p>
      <w:pPr>
        <w:pStyle w:val="3"/>
        <w:spacing w:before="0" w:after="0" w:line="600" w:lineRule="exact"/>
        <w:ind w:firstLine="602" w:firstLineChars="200"/>
        <w:rPr>
          <w:rFonts w:ascii="黑体" w:hAnsi="黑体" w:eastAsia="黑体" w:cs="仿宋_GB2312"/>
          <w:sz w:val="30"/>
          <w:szCs w:val="30"/>
        </w:rPr>
      </w:pPr>
      <w:bookmarkStart w:id="99" w:name="_Toc1805544570"/>
      <w:bookmarkStart w:id="100" w:name="_Toc1773340371"/>
      <w:bookmarkStart w:id="101" w:name="_Toc448802626"/>
      <w:r>
        <w:rPr>
          <w:rFonts w:hint="eastAsia" w:ascii="黑体" w:hAnsi="黑体" w:eastAsia="黑体" w:cs="仿宋_GB2312"/>
          <w:sz w:val="30"/>
          <w:szCs w:val="30"/>
        </w:rPr>
        <w:t>十三、预算绩效情况说明</w:t>
      </w:r>
      <w:bookmarkEnd w:id="98"/>
      <w:bookmarkEnd w:id="99"/>
      <w:bookmarkEnd w:id="100"/>
      <w:bookmarkEnd w:id="101"/>
    </w:p>
    <w:p>
      <w:pPr>
        <w:spacing w:line="600" w:lineRule="exact"/>
        <w:jc w:val="both"/>
        <w:rPr>
          <w:rFonts w:eastAsia="仿宋_GB2312"/>
          <w:sz w:val="30"/>
          <w:szCs w:val="30"/>
        </w:rPr>
      </w:pPr>
      <w:r>
        <w:rPr>
          <w:rFonts w:hint="eastAsia" w:eastAsia="仿宋_GB2312"/>
          <w:sz w:val="30"/>
          <w:szCs w:val="30"/>
        </w:rPr>
        <w:t xml:space="preserve">    根据预算绩效管理要求,天津市机关事务服务中心已对1个2024年度项目开展绩效自评,涉及金额1399273.92元,自评结果已随部门决算一并公开。</w:t>
      </w:r>
    </w:p>
    <w:p>
      <w:pPr>
        <w:pStyle w:val="3"/>
        <w:spacing w:before="0" w:after="0" w:line="600" w:lineRule="exact"/>
        <w:ind w:firstLine="602" w:firstLineChars="200"/>
        <w:rPr>
          <w:rFonts w:ascii="黑体" w:hAnsi="黑体" w:eastAsia="黑体" w:cs="仿宋_GB2312"/>
          <w:sz w:val="30"/>
          <w:szCs w:val="30"/>
        </w:rPr>
      </w:pPr>
      <w:bookmarkStart w:id="102" w:name="_Toc1374094560"/>
      <w:bookmarkStart w:id="103" w:name="_Toc1063166918"/>
      <w:bookmarkStart w:id="104" w:name="_Toc1843655880"/>
      <w:bookmarkStart w:id="105" w:name="_Toc1753562331"/>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hint="eastAsia" w:eastAsia="仿宋_GB2312"/>
          <w:sz w:val="30"/>
          <w:szCs w:val="30"/>
        </w:rPr>
        <w:t xml:space="preserve">    天津市机关事务服务中心不属于乡、镇、街级单位,不涉及公开2024年度教育、医疗卫生、社会保障和就业、住房保障、涉农补贴等民生支出情况。</w:t>
      </w:r>
      <w:r>
        <w:br w:type="page"/>
      </w:r>
    </w:p>
    <w:p>
      <w:pPr>
        <w:pStyle w:val="2"/>
        <w:spacing w:before="0" w:after="0" w:line="600" w:lineRule="exact"/>
        <w:jc w:val="center"/>
        <w:rPr>
          <w:rFonts w:ascii="方正小标宋简体" w:hAnsi="方正小标宋简体" w:eastAsia="方正小标宋简体" w:cs="方正小标宋简体"/>
          <w:b w:val="0"/>
        </w:rPr>
      </w:pPr>
      <w:bookmarkStart w:id="106" w:name="_Toc56525689"/>
      <w:bookmarkStart w:id="107" w:name="_Toc368130082"/>
      <w:bookmarkStart w:id="108" w:name="_Toc1582447786"/>
      <w:bookmarkStart w:id="109" w:name="_Toc282832597"/>
      <w:r>
        <w:rPr>
          <w:rFonts w:hint="eastAsia" w:ascii="方正小标宋简体" w:hAnsi="方正小标宋简体" w:eastAsia="方正小标宋简体" w:cs="方正小标宋简体"/>
          <w:b w:val="0"/>
        </w:rPr>
        <w:t>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3B28B946"/>
    <w:rsid w:val="3FF32F4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5989</Words>
  <Characters>34138</Characters>
  <Lines>284</Lines>
  <Paragraphs>80</Paragraphs>
  <TotalTime>94</TotalTime>
  <ScaleCrop>false</ScaleCrop>
  <LinksUpToDate>false</LinksUpToDate>
  <CharactersWithSpaces>40047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2019-08-12T10:37:00Z</dcterms:created>
  <dc:creator>Administrator</dc:creator>
  <cp:lastModifiedBy>资产审核工作组</cp:lastModifiedBy>
  <cp:lastPrinted>2025-07-09T19:27:00Z</cp:lastPrinted>
  <dcterms:modified xsi:type="dcterms:W3CDTF">2025-09-22T16:16:09Z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