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仿宋_GB2312"/>
          <w:sz w:val="32"/>
          <w:szCs w:val="32"/>
        </w:rPr>
      </w:pPr>
    </w:p>
    <w:p>
      <w:pPr>
        <w:spacing w:line="760" w:lineRule="exact"/>
        <w:rPr>
          <w:rFonts w:eastAsia="仿宋_GB2312"/>
          <w:sz w:val="32"/>
          <w:szCs w:val="32"/>
        </w:rPr>
      </w:pPr>
      <w:bookmarkStart w:id="0" w:name="_GoBack"/>
      <w:bookmarkEnd w:id="0"/>
    </w:p>
    <w:p>
      <w:pPr>
        <w:spacing w:line="760" w:lineRule="exact"/>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天津市滨海新区人民政府办公室关于调整</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滨海新区重点疾病预防控制和免疫规划</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专项工作机制负责同志的通知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各开发区管委会，各委</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局、各街镇、各单位：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作需要，区人民政府决定调整滨海新区重点疾病预防控制和免疫规划专项工作机制负责同志。副区长师继军担任召集人，区政府办公室副主任乔永翔、区卫生健康委主任邓为民担任副召集人。专项工作机制办公室设在区卫生健康委（区疾控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区重点疾病预防控制和免疫规划专项工作机制成员名单和职责由专项工作机制办公室发文落实。</w:t>
      </w:r>
    </w:p>
    <w:p>
      <w:pPr>
        <w:spacing w:line="580" w:lineRule="exact"/>
        <w:rPr>
          <w:rFonts w:eastAsia="黑体"/>
          <w:sz w:val="32"/>
          <w:szCs w:val="32"/>
        </w:rPr>
      </w:pPr>
    </w:p>
    <w:p>
      <w:pPr>
        <w:spacing w:line="580" w:lineRule="exact"/>
        <w:rPr>
          <w:rFonts w:eastAsia="黑体"/>
          <w:sz w:val="32"/>
          <w:szCs w:val="32"/>
        </w:rPr>
      </w:pPr>
    </w:p>
    <w:p>
      <w:pPr>
        <w:spacing w:line="560" w:lineRule="exact"/>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天津市滨海新区人民政府办公室</w:t>
      </w:r>
    </w:p>
    <w:p>
      <w:pPr>
        <w:ind w:right="1260" w:rightChars="600"/>
        <w:jc w:val="right"/>
        <w:rPr>
          <w:rFonts w:eastAsia="仿宋_GB2312"/>
          <w:sz w:val="32"/>
          <w:szCs w:val="32"/>
        </w:rPr>
      </w:pPr>
      <w:r>
        <w:rPr>
          <w:rFonts w:hint="eastAsia" w:eastAsia="仿宋_GB2312"/>
          <w:sz w:val="32"/>
          <w:szCs w:val="32"/>
          <w:lang w:eastAsia="zh-CN"/>
        </w:rPr>
        <w:t>202</w:t>
      </w:r>
      <w:r>
        <w:rPr>
          <w:rFonts w:hint="eastAsia" w:eastAsia="仿宋_GB2312"/>
          <w:sz w:val="32"/>
          <w:szCs w:val="32"/>
          <w:lang w:val="en-US" w:eastAsia="zh-CN"/>
        </w:rPr>
        <w:t>5</w:t>
      </w:r>
      <w:r>
        <w:rPr>
          <w:rFonts w:eastAsia="仿宋_GB2312"/>
          <w:sz w:val="32"/>
          <w:szCs w:val="32"/>
        </w:rPr>
        <w:t>年</w:t>
      </w:r>
      <w:r>
        <w:rPr>
          <w:rFonts w:hint="default" w:eastAsia="仿宋_GB2312"/>
          <w:sz w:val="32"/>
          <w:szCs w:val="32"/>
          <w:lang w:val="en"/>
        </w:rPr>
        <w:t>9</w:t>
      </w:r>
      <w:r>
        <w:rPr>
          <w:rFonts w:eastAsia="仿宋_GB2312"/>
          <w:sz w:val="32"/>
          <w:szCs w:val="32"/>
        </w:rPr>
        <w:t>月</w:t>
      </w:r>
      <w:r>
        <w:rPr>
          <w:rFonts w:hint="default" w:eastAsia="仿宋_GB2312"/>
          <w:sz w:val="32"/>
          <w:szCs w:val="32"/>
          <w:lang w:val="en"/>
        </w:rPr>
        <w:t>24</w:t>
      </w:r>
      <w:r>
        <w:rPr>
          <w:rFonts w:eastAsia="仿宋_GB2312"/>
          <w:sz w:val="32"/>
          <w:szCs w:val="32"/>
        </w:rPr>
        <w:t>日</w:t>
      </w:r>
    </w:p>
    <w:p>
      <w:pPr>
        <w:ind w:firstLine="640" w:firstLineChars="200"/>
        <w:rPr>
          <w:rFonts w:eastAsia="仿宋_GB2312"/>
          <w:sz w:val="32"/>
          <w:szCs w:val="32"/>
        </w:rPr>
      </w:pPr>
      <w:r>
        <w:rPr>
          <w:rFonts w:eastAsia="仿宋_GB2312"/>
          <w:sz w:val="32"/>
          <w:szCs w:val="32"/>
        </w:rPr>
        <w:t>（此件主动公开）</w:t>
      </w:r>
    </w:p>
    <w:p>
      <w:pPr>
        <w:ind w:firstLine="700" w:firstLineChars="250"/>
        <w:rPr>
          <w:rFonts w:eastAsia="仿宋_GB2312"/>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60" w:firstLine="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82D"/>
    <w:rsid w:val="000339FD"/>
    <w:rsid w:val="00051C4F"/>
    <w:rsid w:val="00056646"/>
    <w:rsid w:val="00056E28"/>
    <w:rsid w:val="000A26EC"/>
    <w:rsid w:val="000D59C4"/>
    <w:rsid w:val="000F525F"/>
    <w:rsid w:val="00101298"/>
    <w:rsid w:val="001033C4"/>
    <w:rsid w:val="00107961"/>
    <w:rsid w:val="00111B41"/>
    <w:rsid w:val="0012485B"/>
    <w:rsid w:val="00134B23"/>
    <w:rsid w:val="00151D19"/>
    <w:rsid w:val="00154F0D"/>
    <w:rsid w:val="00172A27"/>
    <w:rsid w:val="001D25DE"/>
    <w:rsid w:val="001E0987"/>
    <w:rsid w:val="001E4A12"/>
    <w:rsid w:val="002149A9"/>
    <w:rsid w:val="00220C33"/>
    <w:rsid w:val="00260E56"/>
    <w:rsid w:val="00271CE8"/>
    <w:rsid w:val="0027692D"/>
    <w:rsid w:val="002D118B"/>
    <w:rsid w:val="00305223"/>
    <w:rsid w:val="00335810"/>
    <w:rsid w:val="00340B7C"/>
    <w:rsid w:val="00360C4C"/>
    <w:rsid w:val="00362B86"/>
    <w:rsid w:val="003858C5"/>
    <w:rsid w:val="003F679E"/>
    <w:rsid w:val="004423F6"/>
    <w:rsid w:val="00443FE2"/>
    <w:rsid w:val="004464EF"/>
    <w:rsid w:val="00456C71"/>
    <w:rsid w:val="00465C33"/>
    <w:rsid w:val="004900FE"/>
    <w:rsid w:val="004E43FD"/>
    <w:rsid w:val="004F086B"/>
    <w:rsid w:val="004F30AC"/>
    <w:rsid w:val="005022AF"/>
    <w:rsid w:val="00505C08"/>
    <w:rsid w:val="00506880"/>
    <w:rsid w:val="005127CD"/>
    <w:rsid w:val="00541D8D"/>
    <w:rsid w:val="00550C33"/>
    <w:rsid w:val="005547BD"/>
    <w:rsid w:val="00580552"/>
    <w:rsid w:val="005E283D"/>
    <w:rsid w:val="006740AF"/>
    <w:rsid w:val="006B1B5A"/>
    <w:rsid w:val="006E10E3"/>
    <w:rsid w:val="006F4402"/>
    <w:rsid w:val="007258DF"/>
    <w:rsid w:val="0074111B"/>
    <w:rsid w:val="007500BB"/>
    <w:rsid w:val="007727E1"/>
    <w:rsid w:val="007C16E6"/>
    <w:rsid w:val="007F316E"/>
    <w:rsid w:val="007F38C0"/>
    <w:rsid w:val="007F4915"/>
    <w:rsid w:val="008506A7"/>
    <w:rsid w:val="00891F21"/>
    <w:rsid w:val="008A6CB2"/>
    <w:rsid w:val="008E3796"/>
    <w:rsid w:val="00913857"/>
    <w:rsid w:val="0094586B"/>
    <w:rsid w:val="00951CC8"/>
    <w:rsid w:val="009A1F96"/>
    <w:rsid w:val="009B76FD"/>
    <w:rsid w:val="009C0571"/>
    <w:rsid w:val="009C1BA7"/>
    <w:rsid w:val="009C5E52"/>
    <w:rsid w:val="009D71C9"/>
    <w:rsid w:val="00A22778"/>
    <w:rsid w:val="00A2636E"/>
    <w:rsid w:val="00A4622E"/>
    <w:rsid w:val="00A552CA"/>
    <w:rsid w:val="00AA3814"/>
    <w:rsid w:val="00AB5067"/>
    <w:rsid w:val="00AC113C"/>
    <w:rsid w:val="00AE310E"/>
    <w:rsid w:val="00B034B6"/>
    <w:rsid w:val="00B2176B"/>
    <w:rsid w:val="00B27887"/>
    <w:rsid w:val="00B30173"/>
    <w:rsid w:val="00B429EB"/>
    <w:rsid w:val="00BA1986"/>
    <w:rsid w:val="00BC6703"/>
    <w:rsid w:val="00BF39E5"/>
    <w:rsid w:val="00C6559B"/>
    <w:rsid w:val="00CC1773"/>
    <w:rsid w:val="00CE6B1D"/>
    <w:rsid w:val="00D12179"/>
    <w:rsid w:val="00D4134E"/>
    <w:rsid w:val="00D47A1A"/>
    <w:rsid w:val="00D54416"/>
    <w:rsid w:val="00D63090"/>
    <w:rsid w:val="00D74E8E"/>
    <w:rsid w:val="00D81C34"/>
    <w:rsid w:val="00DA7445"/>
    <w:rsid w:val="00E1161A"/>
    <w:rsid w:val="00E62AA9"/>
    <w:rsid w:val="00E94276"/>
    <w:rsid w:val="00ED0885"/>
    <w:rsid w:val="00F4775D"/>
    <w:rsid w:val="00F54A26"/>
    <w:rsid w:val="00FA2E93"/>
    <w:rsid w:val="00FB3F18"/>
    <w:rsid w:val="287F1389"/>
    <w:rsid w:val="2E9468C0"/>
    <w:rsid w:val="37775761"/>
    <w:rsid w:val="478A3C22"/>
    <w:rsid w:val="76DB230D"/>
    <w:rsid w:val="77FE556C"/>
    <w:rsid w:val="7A3C0508"/>
    <w:rsid w:val="AF7B1AB7"/>
    <w:rsid w:val="B7EFB12E"/>
    <w:rsid w:val="BF7F4B0D"/>
    <w:rsid w:val="BFFFA82D"/>
    <w:rsid w:val="E7DEC095"/>
    <w:rsid w:val="ED73CC12"/>
    <w:rsid w:val="F57FA799"/>
    <w:rsid w:val="FB55DFE9"/>
    <w:rsid w:val="FBFC7E4C"/>
    <w:rsid w:val="FD5790BD"/>
    <w:rsid w:val="FFFA9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_Style 2"/>
    <w:basedOn w:val="1"/>
    <w:qFormat/>
    <w:uiPriority w:val="0"/>
  </w:style>
  <w:style w:type="paragraph" w:customStyle="1" w:styleId="11">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home\kylin\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2</Pages>
  <Words>25</Words>
  <Characters>145</Characters>
  <Lines>1</Lines>
  <Paragraphs>1</Paragraphs>
  <TotalTime>3</TotalTime>
  <ScaleCrop>false</ScaleCrop>
  <LinksUpToDate>false</LinksUpToDate>
  <CharactersWithSpaces>169</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2022-01-22T16:26:00Z</dcterms:created>
  <dc:creator>张殿武</dc:creator>
  <cp:lastModifiedBy>kylin</cp:lastModifiedBy>
  <cp:lastPrinted>2012-09-01T09:48:00Z</cp:lastPrinted>
  <dcterms:modified xsi:type="dcterms:W3CDTF">2025-09-25T08:50:25Z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