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eastAsia="黑体"/>
          <w:sz w:val="32"/>
          <w:szCs w:val="32"/>
        </w:rPr>
      </w:pPr>
    </w:p>
    <w:p>
      <w:pPr>
        <w:spacing w:line="580" w:lineRule="exact"/>
        <w:jc w:val="left"/>
        <w:rPr>
          <w:rFonts w:eastAsia="黑体"/>
          <w:sz w:val="32"/>
          <w:szCs w:val="32"/>
        </w:rPr>
      </w:pPr>
    </w:p>
    <w:p>
      <w:pPr>
        <w:spacing w:line="580" w:lineRule="exact"/>
        <w:jc w:val="center"/>
        <w:rPr>
          <w:rFonts w:eastAsia="仿宋_GB2312"/>
          <w:sz w:val="32"/>
          <w:szCs w:val="32"/>
        </w:rPr>
      </w:pPr>
    </w:p>
    <w:p>
      <w:pPr>
        <w:spacing w:line="580" w:lineRule="exact"/>
        <w:rPr>
          <w:rFonts w:eastAsia="仿宋_GB2312"/>
          <w:sz w:val="32"/>
          <w:szCs w:val="32"/>
        </w:rPr>
      </w:pPr>
    </w:p>
    <w:p>
      <w:pPr>
        <w:spacing w:line="580" w:lineRule="exact"/>
        <w:jc w:val="center"/>
        <w:rPr>
          <w:rFonts w:eastAsia="仿宋_GB2312"/>
          <w:sz w:val="32"/>
          <w:szCs w:val="32"/>
        </w:rPr>
      </w:pPr>
    </w:p>
    <w:p>
      <w:pPr>
        <w:spacing w:line="580" w:lineRule="exact"/>
        <w:jc w:val="center"/>
        <w:rPr>
          <w:rFonts w:eastAsia="仿宋_GB2312"/>
          <w:sz w:val="32"/>
          <w:szCs w:val="32"/>
        </w:rPr>
      </w:pPr>
    </w:p>
    <w:p>
      <w:pPr>
        <w:pStyle w:val="2"/>
        <w:rPr>
          <w:rFonts w:eastAsia="仿宋_GB2312"/>
          <w:sz w:val="32"/>
          <w:szCs w:val="32"/>
        </w:rPr>
      </w:pPr>
    </w:p>
    <w:p>
      <w:pPr>
        <w:pStyle w:val="2"/>
        <w:rPr>
          <w:rFonts w:eastAsia="仿宋_GB2312"/>
          <w:sz w:val="32"/>
          <w:szCs w:val="32"/>
        </w:rPr>
      </w:pPr>
    </w:p>
    <w:p>
      <w:pPr>
        <w:spacing w:line="580" w:lineRule="exact"/>
        <w:rPr>
          <w:rFonts w:eastAsia="仿宋_GB2312"/>
          <w:sz w:val="32"/>
          <w:szCs w:val="32"/>
        </w:rPr>
      </w:pPr>
    </w:p>
    <w:p>
      <w:pPr>
        <w:spacing w:line="580" w:lineRule="exact"/>
        <w:jc w:val="center"/>
        <w:rPr>
          <w:rFonts w:eastAsia="方正小标宋简体"/>
          <w:sz w:val="44"/>
          <w:szCs w:val="44"/>
        </w:rPr>
      </w:pPr>
      <w:r>
        <w:rPr>
          <w:rFonts w:eastAsia="方正小标宋简体"/>
          <w:sz w:val="44"/>
          <w:szCs w:val="44"/>
        </w:rPr>
        <w:t>天津市滨海新区人民政府办公室关于印发</w:t>
      </w:r>
    </w:p>
    <w:p>
      <w:pPr>
        <w:spacing w:line="580" w:lineRule="exact"/>
        <w:jc w:val="center"/>
        <w:rPr>
          <w:rFonts w:eastAsia="方正小标宋简体"/>
          <w:sz w:val="44"/>
          <w:szCs w:val="44"/>
        </w:rPr>
      </w:pPr>
      <w:r>
        <w:rPr>
          <w:rFonts w:eastAsia="方正小标宋简体"/>
          <w:sz w:val="44"/>
          <w:szCs w:val="44"/>
        </w:rPr>
        <w:t>天津市滨海新区海洋产业规划</w:t>
      </w:r>
    </w:p>
    <w:p>
      <w:pPr>
        <w:spacing w:line="580" w:lineRule="exact"/>
        <w:jc w:val="center"/>
        <w:rPr>
          <w:rFonts w:eastAsia="仿宋_GB2312"/>
          <w:sz w:val="32"/>
          <w:szCs w:val="32"/>
        </w:rPr>
      </w:pPr>
      <w:r>
        <w:rPr>
          <w:rFonts w:eastAsia="方正小标宋简体"/>
          <w:sz w:val="44"/>
          <w:szCs w:val="44"/>
        </w:rPr>
        <w:t>（2021</w:t>
      </w:r>
      <w:r>
        <w:rPr>
          <w:rFonts w:hint="eastAsia" w:eastAsia="方正小标宋简体"/>
          <w:sz w:val="44"/>
          <w:szCs w:val="44"/>
        </w:rPr>
        <w:t>-</w:t>
      </w:r>
      <w:r>
        <w:rPr>
          <w:rFonts w:eastAsia="方正小标宋简体"/>
          <w:sz w:val="44"/>
          <w:szCs w:val="44"/>
        </w:rPr>
        <w:t>2025）的通知</w:t>
      </w:r>
    </w:p>
    <w:p>
      <w:pPr>
        <w:rPr>
          <w:rFonts w:eastAsia="仿宋_GB2312"/>
          <w:sz w:val="32"/>
          <w:szCs w:val="32"/>
        </w:rPr>
      </w:pPr>
    </w:p>
    <w:p>
      <w:pPr>
        <w:rPr>
          <w:rFonts w:eastAsia="仿宋_GB2312"/>
          <w:sz w:val="32"/>
          <w:szCs w:val="32"/>
        </w:rPr>
      </w:pPr>
      <w:r>
        <w:rPr>
          <w:rFonts w:eastAsia="仿宋_GB2312"/>
          <w:sz w:val="32"/>
          <w:szCs w:val="32"/>
        </w:rPr>
        <w:t>各开发区管委会，各委局、各街镇、各单位：</w:t>
      </w:r>
    </w:p>
    <w:p>
      <w:pPr>
        <w:ind w:firstLine="640" w:firstLineChars="200"/>
        <w:rPr>
          <w:rFonts w:eastAsia="仿宋_GB2312"/>
          <w:sz w:val="32"/>
          <w:szCs w:val="32"/>
        </w:rPr>
      </w:pPr>
      <w:r>
        <w:rPr>
          <w:rFonts w:eastAsia="仿宋_GB2312"/>
          <w:sz w:val="32"/>
          <w:szCs w:val="32"/>
        </w:rPr>
        <w:t>经区人民政府同意，现将《</w:t>
      </w:r>
      <w:r>
        <w:rPr>
          <w:rFonts w:eastAsia="仿宋_GB2312"/>
          <w:color w:val="000000"/>
          <w:sz w:val="32"/>
          <w:szCs w:val="32"/>
        </w:rPr>
        <w:t>天津市滨海新区海洋产业规划（2021-2025）</w:t>
      </w:r>
      <w:r>
        <w:rPr>
          <w:rFonts w:eastAsia="仿宋_GB2312"/>
          <w:sz w:val="32"/>
          <w:szCs w:val="32"/>
        </w:rPr>
        <w:t>》印发给你们，请照此执行。</w:t>
      </w:r>
    </w:p>
    <w:p>
      <w:pPr>
        <w:spacing w:line="580" w:lineRule="exact"/>
        <w:rPr>
          <w:rFonts w:eastAsia="黑体"/>
          <w:sz w:val="32"/>
          <w:szCs w:val="32"/>
        </w:rPr>
      </w:pPr>
    </w:p>
    <w:p>
      <w:pPr>
        <w:spacing w:line="580" w:lineRule="exact"/>
        <w:rPr>
          <w:rFonts w:eastAsia="黑体"/>
          <w:sz w:val="32"/>
          <w:szCs w:val="32"/>
        </w:rPr>
      </w:pPr>
    </w:p>
    <w:p>
      <w:pPr>
        <w:pStyle w:val="2"/>
        <w:ind w:firstLine="3520" w:firstLineChars="1100"/>
        <w:rPr>
          <w:rFonts w:eastAsia="仿宋_GB2312"/>
          <w:kern w:val="2"/>
          <w:sz w:val="32"/>
          <w:szCs w:val="32"/>
          <w:lang w:eastAsia="zh-CN" w:bidi="ar-SA"/>
        </w:rPr>
      </w:pPr>
      <w:r>
        <w:rPr>
          <w:rFonts w:eastAsia="仿宋_GB2312"/>
          <w:kern w:val="2"/>
          <w:sz w:val="32"/>
          <w:szCs w:val="32"/>
          <w:lang w:eastAsia="zh-CN" w:bidi="ar-SA"/>
        </w:rPr>
        <w:t>天津市滨海新区人民政府办公室</w:t>
      </w:r>
    </w:p>
    <w:p>
      <w:pPr>
        <w:ind w:right="1260" w:rightChars="600"/>
        <w:jc w:val="right"/>
        <w:rPr>
          <w:rFonts w:eastAsia="仿宋_GB2312"/>
          <w:sz w:val="32"/>
          <w:szCs w:val="32"/>
        </w:rPr>
      </w:pPr>
      <w:r>
        <w:rPr>
          <w:rFonts w:eastAsia="仿宋_GB2312"/>
          <w:sz w:val="32"/>
          <w:szCs w:val="32"/>
        </w:rPr>
        <w:t>2023年</w:t>
      </w:r>
      <w:r>
        <w:rPr>
          <w:rFonts w:hint="default" w:eastAsia="仿宋_GB2312"/>
          <w:sz w:val="32"/>
          <w:szCs w:val="32"/>
          <w:lang w:val="en"/>
        </w:rPr>
        <w:t>5</w:t>
      </w:r>
      <w:r>
        <w:rPr>
          <w:rFonts w:eastAsia="仿宋_GB2312"/>
          <w:sz w:val="32"/>
          <w:szCs w:val="32"/>
        </w:rPr>
        <w:t>月</w:t>
      </w:r>
      <w:r>
        <w:rPr>
          <w:rFonts w:hint="default" w:eastAsia="仿宋_GB2312"/>
          <w:sz w:val="32"/>
          <w:szCs w:val="32"/>
          <w:lang w:val="en"/>
        </w:rPr>
        <w:t>10</w:t>
      </w:r>
      <w:r>
        <w:rPr>
          <w:rFonts w:eastAsia="仿宋_GB2312"/>
          <w:sz w:val="32"/>
          <w:szCs w:val="32"/>
        </w:rPr>
        <w:t>日</w:t>
      </w:r>
    </w:p>
    <w:p>
      <w:pPr>
        <w:ind w:firstLine="640" w:firstLineChars="200"/>
        <w:rPr>
          <w:rFonts w:eastAsia="仿宋_GB2312"/>
          <w:sz w:val="32"/>
          <w:szCs w:val="32"/>
        </w:rPr>
      </w:pPr>
      <w:r>
        <w:rPr>
          <w:rFonts w:eastAsia="仿宋_GB2312"/>
          <w:sz w:val="32"/>
          <w:szCs w:val="32"/>
        </w:rPr>
        <w:t>（此件主动公开）</w:t>
      </w:r>
    </w:p>
    <w:p>
      <w:pPr>
        <w:pStyle w:val="2"/>
        <w:rPr>
          <w:rFonts w:eastAsia="仿宋_GB2312"/>
          <w:sz w:val="32"/>
          <w:szCs w:val="32"/>
        </w:rPr>
      </w:pPr>
    </w:p>
    <w:p>
      <w:pPr>
        <w:pStyle w:val="2"/>
        <w:rPr>
          <w:rFonts w:eastAsia="仿宋_GB2312"/>
          <w:sz w:val="32"/>
          <w:szCs w:val="32"/>
        </w:rPr>
      </w:pPr>
      <w:bookmarkStart w:id="102" w:name="_GoBack"/>
      <w:bookmarkEnd w:id="102"/>
    </w:p>
    <w:p>
      <w:pPr>
        <w:spacing w:line="580" w:lineRule="exact"/>
        <w:jc w:val="center"/>
        <w:rPr>
          <w:rFonts w:eastAsia="方正小标宋简体"/>
          <w:bCs/>
          <w:sz w:val="44"/>
          <w:szCs w:val="44"/>
        </w:rPr>
      </w:pPr>
      <w:bookmarkStart w:id="0" w:name="_Toc183"/>
      <w:bookmarkStart w:id="1" w:name="_Toc1936"/>
      <w:r>
        <w:rPr>
          <w:rFonts w:eastAsia="方正小标宋简体"/>
          <w:bCs/>
          <w:sz w:val="44"/>
          <w:szCs w:val="44"/>
        </w:rPr>
        <w:t>天津市滨海新区海洋产业规划</w:t>
      </w:r>
    </w:p>
    <w:p>
      <w:pPr>
        <w:spacing w:line="580" w:lineRule="exact"/>
        <w:jc w:val="center"/>
        <w:rPr>
          <w:rFonts w:eastAsia="方正小标宋简体"/>
          <w:bCs/>
          <w:sz w:val="44"/>
          <w:szCs w:val="44"/>
        </w:rPr>
      </w:pPr>
      <w:r>
        <w:rPr>
          <w:rFonts w:eastAsia="方正小标宋简体"/>
          <w:bCs/>
          <w:sz w:val="44"/>
          <w:szCs w:val="44"/>
        </w:rPr>
        <w:t>（2021</w:t>
      </w:r>
      <w:r>
        <w:rPr>
          <w:rFonts w:hint="eastAsia" w:eastAsia="方正小标宋简体"/>
          <w:bCs/>
          <w:sz w:val="44"/>
          <w:szCs w:val="44"/>
        </w:rPr>
        <w:t>-</w:t>
      </w:r>
      <w:r>
        <w:rPr>
          <w:rFonts w:eastAsia="方正小标宋简体"/>
          <w:bCs/>
          <w:sz w:val="44"/>
          <w:szCs w:val="44"/>
        </w:rPr>
        <w:t>2025）</w:t>
      </w:r>
      <w:bookmarkEnd w:id="0"/>
      <w:bookmarkEnd w:id="1"/>
    </w:p>
    <w:p>
      <w:pPr>
        <w:spacing w:line="560" w:lineRule="exact"/>
        <w:jc w:val="center"/>
        <w:rPr>
          <w:rFonts w:eastAsia="黑体"/>
          <w:sz w:val="32"/>
          <w:szCs w:val="32"/>
        </w:rPr>
      </w:pPr>
    </w:p>
    <w:p>
      <w:pPr>
        <w:spacing w:line="560" w:lineRule="exact"/>
        <w:jc w:val="center"/>
        <w:rPr>
          <w:rFonts w:eastAsia="黑体"/>
          <w:sz w:val="32"/>
          <w:szCs w:val="32"/>
        </w:rPr>
      </w:pPr>
      <w:r>
        <w:rPr>
          <w:rFonts w:eastAsia="黑体"/>
          <w:sz w:val="32"/>
          <w:szCs w:val="32"/>
        </w:rPr>
        <w:t>前  言</w:t>
      </w:r>
    </w:p>
    <w:p>
      <w:pPr>
        <w:adjustRightInd w:val="0"/>
        <w:snapToGrid w:val="0"/>
        <w:spacing w:line="620" w:lineRule="exact"/>
        <w:ind w:firstLine="640" w:firstLineChars="200"/>
        <w:rPr>
          <w:rFonts w:eastAsia="仿宋_GB2312"/>
          <w:sz w:val="32"/>
          <w:szCs w:val="32"/>
        </w:rPr>
      </w:pPr>
      <w:r>
        <w:rPr>
          <w:rFonts w:eastAsia="仿宋_GB2312"/>
          <w:sz w:val="32"/>
          <w:szCs w:val="32"/>
        </w:rPr>
        <w:t>海洋是高质量发展</w:t>
      </w:r>
      <w:r>
        <w:rPr>
          <w:rFonts w:hint="eastAsia" w:eastAsia="仿宋_GB2312"/>
          <w:sz w:val="32"/>
          <w:szCs w:val="32"/>
        </w:rPr>
        <w:t>的</w:t>
      </w:r>
      <w:r>
        <w:rPr>
          <w:rFonts w:eastAsia="仿宋_GB2312"/>
          <w:sz w:val="32"/>
          <w:szCs w:val="32"/>
        </w:rPr>
        <w:t>战略要地，也是支撑未来发展的战略空间。</w:t>
      </w:r>
      <w:r>
        <w:rPr>
          <w:rFonts w:hint="default" w:ascii="Times New Roman" w:hAnsi="Times New Roman" w:eastAsia="仿宋_GB2312" w:cs="Times New Roman"/>
          <w:sz w:val="32"/>
          <w:szCs w:val="32"/>
        </w:rPr>
        <w:t>“十四五”时期是滨海新区开启全面建设社会主义现代化建设先行区新征程的第一个五年，也是落实“双城”发展战略、</w:t>
      </w:r>
      <w:r>
        <w:rPr>
          <w:rFonts w:eastAsia="仿宋_GB2312"/>
          <w:sz w:val="32"/>
          <w:szCs w:val="32"/>
        </w:rPr>
        <w:t>实现更高质量发展的关键时期。科学编制并实施好《天津市滨海新区海洋产业规划（2021</w:t>
      </w:r>
      <w:r>
        <w:rPr>
          <w:rFonts w:hint="eastAsia" w:eastAsia="仿宋_GB2312"/>
          <w:sz w:val="32"/>
          <w:szCs w:val="32"/>
        </w:rPr>
        <w:t>-</w:t>
      </w:r>
      <w:r>
        <w:rPr>
          <w:rFonts w:eastAsia="仿宋_GB2312"/>
          <w:sz w:val="32"/>
          <w:szCs w:val="32"/>
        </w:rPr>
        <w:t>2025）》（以下简称《规划》），对于深刻把握新发展阶段、完整准确全面贯彻新发展理念、服务和融入构建新发展格局意义重大。</w:t>
      </w:r>
    </w:p>
    <w:p>
      <w:pPr>
        <w:adjustRightInd w:val="0"/>
        <w:snapToGrid w:val="0"/>
        <w:spacing w:line="620" w:lineRule="exact"/>
        <w:ind w:firstLine="640" w:firstLineChars="200"/>
        <w:rPr>
          <w:rFonts w:eastAsia="仿宋_GB2312"/>
          <w:sz w:val="32"/>
          <w:szCs w:val="32"/>
        </w:rPr>
      </w:pPr>
      <w:r>
        <w:rPr>
          <w:rFonts w:eastAsia="仿宋_GB2312"/>
          <w:sz w:val="32"/>
          <w:szCs w:val="32"/>
        </w:rPr>
        <w:t>根据《天津市海洋经济发展</w:t>
      </w:r>
      <w:r>
        <w:rPr>
          <w:rFonts w:hint="default" w:ascii="Times New Roman" w:hAnsi="Times New Roman" w:eastAsia="仿宋_GB2312" w:cs="Times New Roman"/>
          <w:sz w:val="32"/>
          <w:szCs w:val="32"/>
        </w:rPr>
        <w:t>“十四五”</w:t>
      </w:r>
      <w:r>
        <w:rPr>
          <w:rFonts w:eastAsia="仿宋_GB2312"/>
          <w:sz w:val="32"/>
          <w:szCs w:val="32"/>
        </w:rPr>
        <w:t>规划》《天津市滨海新区国民经济和社会发展第十四个五年规划和二〇三五年远景目标纲要》和区委区政府有关要求编制本《规划》，主要阐明滨海新区海洋产业发展的总体目标、重大任务和政策措施。《规划》是指导滨海新区发展海洋产业的行动指南和制定相关政策的基本依据。</w:t>
      </w:r>
    </w:p>
    <w:p>
      <w:pPr>
        <w:adjustRightInd w:val="0"/>
        <w:snapToGrid w:val="0"/>
        <w:spacing w:line="580" w:lineRule="exact"/>
        <w:ind w:firstLine="640" w:firstLineChars="200"/>
        <w:rPr>
          <w:rFonts w:eastAsia="仿宋_GB2312"/>
          <w:sz w:val="32"/>
          <w:szCs w:val="32"/>
        </w:rPr>
      </w:pPr>
    </w:p>
    <w:p>
      <w:pPr>
        <w:adjustRightInd w:val="0"/>
        <w:snapToGrid w:val="0"/>
        <w:spacing w:line="580" w:lineRule="exact"/>
        <w:ind w:firstLine="640" w:firstLineChars="200"/>
        <w:rPr>
          <w:rFonts w:eastAsia="仿宋_GB2312"/>
          <w:sz w:val="32"/>
          <w:szCs w:val="32"/>
        </w:rPr>
      </w:pPr>
    </w:p>
    <w:p>
      <w:pPr>
        <w:adjustRightInd w:val="0"/>
        <w:snapToGrid w:val="0"/>
        <w:spacing w:line="580" w:lineRule="exact"/>
        <w:ind w:firstLine="640" w:firstLineChars="200"/>
        <w:rPr>
          <w:rFonts w:eastAsia="仿宋_GB2312"/>
          <w:sz w:val="32"/>
          <w:szCs w:val="32"/>
        </w:rPr>
      </w:pPr>
    </w:p>
    <w:p>
      <w:pPr>
        <w:adjustRightInd w:val="0"/>
        <w:snapToGrid w:val="0"/>
        <w:spacing w:line="580" w:lineRule="exact"/>
        <w:ind w:firstLine="640" w:firstLineChars="200"/>
        <w:rPr>
          <w:rFonts w:eastAsia="仿宋_GB2312"/>
          <w:sz w:val="32"/>
          <w:szCs w:val="32"/>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pPr>
        <w:spacing w:line="560" w:lineRule="exact"/>
        <w:jc w:val="center"/>
        <w:outlineLvl w:val="0"/>
        <w:rPr>
          <w:rFonts w:eastAsia="方正小标宋简体"/>
          <w:kern w:val="0"/>
          <w:sz w:val="44"/>
          <w:szCs w:val="44"/>
        </w:rPr>
      </w:pPr>
      <w:bookmarkStart w:id="2" w:name="_Toc30887"/>
      <w:r>
        <w:rPr>
          <w:rFonts w:eastAsia="方正小标宋简体"/>
          <w:kern w:val="0"/>
          <w:sz w:val="44"/>
          <w:szCs w:val="44"/>
        </w:rPr>
        <w:t>第一章  发展基础和面临形势</w:t>
      </w:r>
      <w:bookmarkEnd w:id="2"/>
    </w:p>
    <w:p>
      <w:pPr>
        <w:pStyle w:val="3"/>
        <w:spacing w:before="0" w:after="0" w:line="560" w:lineRule="exact"/>
        <w:jc w:val="center"/>
        <w:rPr>
          <w:rFonts w:ascii="Times New Roman" w:hAnsi="Times New Roman"/>
          <w:b w:val="0"/>
          <w:bCs w:val="0"/>
        </w:rPr>
      </w:pPr>
      <w:bookmarkStart w:id="3" w:name="_Toc20617"/>
      <w:bookmarkStart w:id="4" w:name="_Toc12787"/>
      <w:bookmarkStart w:id="5" w:name="_Toc13337"/>
      <w:bookmarkStart w:id="6" w:name="_Toc6478"/>
      <w:bookmarkStart w:id="7" w:name="_Toc14463"/>
    </w:p>
    <w:p>
      <w:pPr>
        <w:pStyle w:val="3"/>
        <w:spacing w:before="0" w:after="0" w:line="580" w:lineRule="exact"/>
        <w:jc w:val="center"/>
        <w:rPr>
          <w:rFonts w:ascii="Times New Roman" w:hAnsi="Times New Roman"/>
          <w:b w:val="0"/>
          <w:bCs w:val="0"/>
        </w:rPr>
      </w:pPr>
      <w:r>
        <w:rPr>
          <w:rFonts w:ascii="Times New Roman" w:hAnsi="Times New Roman"/>
          <w:b w:val="0"/>
          <w:bCs w:val="0"/>
        </w:rPr>
        <w:t>第一节  发展基础</w:t>
      </w:r>
      <w:bookmarkEnd w:id="3"/>
      <w:bookmarkEnd w:id="4"/>
      <w:bookmarkEnd w:id="5"/>
      <w:bookmarkEnd w:id="6"/>
      <w:bookmarkEnd w:id="7"/>
    </w:p>
    <w:p>
      <w:pPr>
        <w:spacing w:line="580" w:lineRule="exac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“十三五”以来，滨海新区海洋经济实力雄厚，海洋产业特色鲜明，海洋创新能力明显提升，“蓝色海湾”建设加快推进，为推动海洋经济高质量发展、提升海洋治理体系和治理能力现代化奠定了坚实基础。</w:t>
      </w:r>
    </w:p>
    <w:p>
      <w:pPr>
        <w:spacing w:line="580" w:lineRule="exact"/>
        <w:rPr>
          <w:rFonts w:eastAsia="仿宋_GB2312"/>
          <w:sz w:val="32"/>
          <w:szCs w:val="32"/>
        </w:rPr>
      </w:pPr>
      <w:r>
        <w:rPr>
          <w:rFonts w:hint="default" w:ascii="Times New Roman" w:hAnsi="Times New Roman" w:eastAsia="仿宋_GB2312" w:cs="Times New Roman"/>
          <w:sz w:val="32"/>
          <w:szCs w:val="32"/>
        </w:rPr>
        <w:t xml:space="preserve">    区位综合优势显著。海、陆、空立体交通网络发达，是服务环渤海、辐射“三北”、面向东北亚和共建“一带一路”的重要战略支点。津秦、津保高铁相继开通，京津城际延伸线建成并实现公交化运营，京津冀“一小时”交通圈基本形成。天津港是世界级人工深水港，世界一流智慧港口绿色港口，集装箱吞吐量突破</w:t>
      </w:r>
      <w:r>
        <w:rPr>
          <w:rFonts w:eastAsia="仿宋_GB2312"/>
          <w:sz w:val="32"/>
          <w:szCs w:val="32"/>
        </w:rPr>
        <w:t>1800万标准箱，北方国际航运枢纽建设全面加快。</w:t>
      </w:r>
    </w:p>
    <w:p>
      <w:pPr>
        <w:spacing w:line="580" w:lineRule="exact"/>
        <w:rPr>
          <w:rFonts w:ascii="Times New Roman" w:hAnsi="Times New Roman" w:eastAsia="仿宋_GB2312" w:cs="Times New Roman"/>
          <w:sz w:val="32"/>
          <w:szCs w:val="32"/>
        </w:rPr>
      </w:pPr>
      <w:r>
        <w:rPr>
          <w:rFonts w:eastAsia="仿宋_GB2312"/>
          <w:sz w:val="32"/>
          <w:szCs w:val="32"/>
        </w:rPr>
        <w:t xml:space="preserve">    海洋产业支撑有力。2020年，实现海洋生产总值超3300亿元，占全市海洋生产总值超70%</w:t>
      </w:r>
      <w:r>
        <w:rPr>
          <w:rFonts w:hint="default" w:ascii="Times New Roman" w:hAnsi="Times New Roman" w:eastAsia="仿宋_GB2312" w:cs="Times New Roman"/>
          <w:sz w:val="32"/>
          <w:szCs w:val="32"/>
        </w:rPr>
        <w:t>，成为全市海洋产业发展的重要支柱。滨海新区成为国家首批“十三五”海洋经济创新发展示范城市，天津港保税区临港片区获批全国海洋经济发展示范区。</w:t>
      </w:r>
    </w:p>
    <w:p>
      <w:pPr>
        <w:spacing w:line="580" w:lineRule="exac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产业格局初步形成。“十三五”期间，逐步形成了以海洋油气及石油化工、海洋装备制造、海洋文旅、航运服务等为主的海洋产业发展格局，汇聚了海油工程、博迈科、太重滨海、中交天航局等一批行业龙头企业，以海水淡化、海洋高端装备等为代表的海洋新兴产业发展潜力巨大。</w:t>
      </w:r>
    </w:p>
    <w:p>
      <w:pPr>
        <w:spacing w:line="580" w:lineRule="exac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产业集聚效应明显。海洋产业核心驱动作用凸显，南港工业区、天津港保税区临港区域、天津港港区、滨海高新区海洋科技园、中新天津生态城等海洋产业集聚区发展水平不断提升，海洋产业布局持续优化。</w:t>
      </w:r>
    </w:p>
    <w:p>
      <w:pPr>
        <w:widowControl/>
        <w:adjustRightInd/>
        <w:snapToGrid/>
        <w:spacing w:line="580" w:lineRule="exact"/>
        <w:ind w:firstLine="640" w:firstLineChars="200"/>
        <w:contextualSpacing/>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创新能力不断提高。海洋科技平台建设不断加快，涉海重点研发机构和创新平台达</w:t>
      </w:r>
      <w:r>
        <w:rPr>
          <w:rFonts w:eastAsia="仿宋_GB2312"/>
          <w:sz w:val="32"/>
          <w:szCs w:val="32"/>
        </w:rPr>
        <w:t>36个，海洋装备、海水淡化、海洋生物制品等领域技术优势明显，临港海洋高端装备产业示范基地获批全国科技兴海示范基地。创新主体规模不断壮大，涉海高新技术企业38</w:t>
      </w:r>
      <w:r>
        <w:rPr>
          <w:rFonts w:hint="default" w:ascii="Times New Roman" w:hAnsi="Times New Roman" w:eastAsia="仿宋_GB2312" w:cs="Times New Roman"/>
          <w:sz w:val="32"/>
          <w:szCs w:val="32"/>
        </w:rPr>
        <w:t>家。</w:t>
      </w:r>
      <w:bookmarkStart w:id="8" w:name="_Toc32374"/>
      <w:bookmarkStart w:id="9" w:name="_Toc7127"/>
      <w:r>
        <w:rPr>
          <w:rFonts w:hint="default" w:ascii="Times New Roman" w:hAnsi="Times New Roman" w:eastAsia="仿宋_GB2312" w:cs="Times New Roman"/>
          <w:sz w:val="32"/>
          <w:szCs w:val="32"/>
        </w:rPr>
        <w:t>人才特区建设扎实推进，成立海水淡化、海洋装备等产业（人才）联盟。</w:t>
      </w:r>
    </w:p>
    <w:bookmarkEnd w:id="8"/>
    <w:bookmarkEnd w:id="9"/>
    <w:p>
      <w:pPr>
        <w:pStyle w:val="3"/>
        <w:spacing w:before="0" w:after="0" w:line="580" w:lineRule="exact"/>
        <w:jc w:val="center"/>
        <w:rPr>
          <w:rFonts w:ascii="Times New Roman" w:hAnsi="Times New Roman"/>
          <w:b w:val="0"/>
          <w:bCs w:val="0"/>
        </w:rPr>
      </w:pPr>
      <w:bookmarkStart w:id="10" w:name="_Toc24872"/>
      <w:bookmarkStart w:id="11" w:name="_Toc21409"/>
      <w:bookmarkStart w:id="12" w:name="_Toc13201"/>
      <w:r>
        <w:rPr>
          <w:rFonts w:ascii="Times New Roman" w:hAnsi="Times New Roman"/>
          <w:b w:val="0"/>
          <w:bCs w:val="0"/>
        </w:rPr>
        <w:t>第二节  面临形势</w:t>
      </w:r>
      <w:bookmarkEnd w:id="10"/>
      <w:bookmarkEnd w:id="11"/>
      <w:bookmarkEnd w:id="12"/>
    </w:p>
    <w:p>
      <w:pPr>
        <w:widowControl/>
        <w:adjustRightInd/>
        <w:snapToGrid/>
        <w:spacing w:line="580" w:lineRule="exact"/>
        <w:ind w:firstLine="640" w:firstLineChars="200"/>
        <w:contextualSpacing/>
        <w:rPr>
          <w:rFonts w:eastAsia="仿宋_GB2312"/>
          <w:szCs w:val="32"/>
        </w:rPr>
      </w:pPr>
      <w:r>
        <w:rPr>
          <w:rFonts w:hint="default" w:ascii="Times New Roman" w:hAnsi="Times New Roman" w:eastAsia="仿宋_GB2312" w:cs="Times New Roman"/>
          <w:sz w:val="32"/>
          <w:szCs w:val="32"/>
        </w:rPr>
        <w:t>当前，世界经济衰退态势尚未缓解、增长持续放缓，国际竞争更加激烈，全球海洋经济版图深刻重构。以国内大循环为主体、国内国际双循环相互促进的新发展格局正在形成，我国海洋强国战略深入推进，为培育海洋经济新引擎注入强大动力。海洋产业发展既面临重大机遇，也需要应对诸多挑战。</w:t>
      </w:r>
    </w:p>
    <w:p>
      <w:pPr>
        <w:widowControl/>
        <w:adjustRightInd/>
        <w:snapToGrid/>
        <w:spacing w:line="580" w:lineRule="exact"/>
        <w:ind w:firstLine="640" w:firstLineChars="200"/>
        <w:contextualSpacing/>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发展机遇。滨海新区拥有港口、油气、盐业和旅游等优势海洋资源，建设现代海洋产业体系具有良好基础和条件。京津冀协同发展、自由贸易试验区、国家自主创新示范区等政策优势汇聚，海洋经济高质量发展加速推进，世界一流智慧港口绿色港口、北方国际航运枢纽加快建设，更加凸显国内大循环重要节点和国际国内双循环战略支点的枢纽作用。这些为新区海洋产业集聚发展和新动能培育提供了良好发展契机。</w:t>
      </w:r>
    </w:p>
    <w:p>
      <w:pPr>
        <w:pStyle w:val="13"/>
        <w:widowControl/>
        <w:adjustRightInd/>
        <w:snapToGrid/>
        <w:spacing w:beforeAutospacing="0" w:afterAutospacing="0" w:line="580" w:lineRule="exact"/>
        <w:ind w:firstLine="640" w:firstLineChars="200"/>
        <w:contextualSpacing/>
        <w:jc w:val="both"/>
        <w:rPr>
          <w:rFonts w:eastAsia="仿宋_GB2312"/>
          <w:sz w:val="32"/>
          <w:szCs w:val="32"/>
        </w:rPr>
      </w:pPr>
      <w:r>
        <w:rPr>
          <w:rFonts w:eastAsia="仿宋_GB2312"/>
          <w:sz w:val="32"/>
          <w:szCs w:val="32"/>
        </w:rPr>
        <w:t>面临挑战。我国建设自主可控安全高效的产业链供应链需求增大，环渤海地区海洋产业竞争日趋加剧，长三角、珠三角城市群对海洋高端要素与资源的虹吸</w:t>
      </w:r>
      <w:r>
        <w:rPr>
          <w:rFonts w:hint="eastAsia" w:eastAsia="仿宋_GB2312"/>
          <w:sz w:val="32"/>
          <w:szCs w:val="32"/>
        </w:rPr>
        <w:t>作用</w:t>
      </w:r>
      <w:r>
        <w:rPr>
          <w:rFonts w:eastAsia="仿宋_GB2312"/>
          <w:sz w:val="32"/>
          <w:szCs w:val="32"/>
        </w:rPr>
        <w:t>明显，将对新区海洋产业发展带来</w:t>
      </w:r>
      <w:r>
        <w:rPr>
          <w:rFonts w:hint="eastAsia" w:eastAsia="仿宋_GB2312"/>
          <w:sz w:val="32"/>
          <w:szCs w:val="32"/>
        </w:rPr>
        <w:t>一定</w:t>
      </w:r>
      <w:r>
        <w:rPr>
          <w:rFonts w:eastAsia="仿宋_GB2312"/>
          <w:sz w:val="32"/>
          <w:szCs w:val="32"/>
        </w:rPr>
        <w:t>影响。与此同时，新区海洋产业发展还存在大而不强、结构不够优化、链条延伸不够、融合程度有待提升、创新能力仍需增强等问题，亟待通过锻造长板、补齐短板、串链强链，形成海洋产业集群化、特色化、高端化发展格局。</w:t>
      </w:r>
    </w:p>
    <w:p>
      <w:pPr>
        <w:rPr>
          <w:sz w:val="32"/>
          <w:szCs w:val="32"/>
        </w:rPr>
      </w:pPr>
      <w:bookmarkStart w:id="13" w:name="_Toc29725"/>
      <w:bookmarkStart w:id="14" w:name="_Toc8948"/>
      <w:bookmarkStart w:id="15" w:name="_Toc32058"/>
      <w:bookmarkStart w:id="16" w:name="_Toc31084"/>
    </w:p>
    <w:p>
      <w:pPr>
        <w:rPr>
          <w:sz w:val="32"/>
          <w:szCs w:val="32"/>
        </w:rPr>
      </w:pPr>
    </w:p>
    <w:p>
      <w:pPr>
        <w:rPr>
          <w:sz w:val="32"/>
          <w:szCs w:val="32"/>
        </w:rPr>
        <w:sectPr>
          <w:footerReference r:id="rId5" w:type="default"/>
          <w:footerReference r:id="rId6" w:type="even"/>
          <w:pgSz w:w="11906" w:h="16838"/>
          <w:pgMar w:top="1440" w:right="1800" w:bottom="1440" w:left="1800" w:header="851" w:footer="992" w:gutter="0"/>
          <w:pgNumType w:start="3"/>
          <w:cols w:space="720" w:num="1"/>
          <w:docGrid w:type="lines" w:linePitch="312" w:charSpace="0"/>
        </w:sectPr>
      </w:pPr>
    </w:p>
    <w:p>
      <w:pPr>
        <w:spacing w:line="560" w:lineRule="exact"/>
        <w:jc w:val="center"/>
        <w:outlineLvl w:val="0"/>
        <w:rPr>
          <w:rFonts w:eastAsia="方正小标宋简体"/>
          <w:kern w:val="0"/>
          <w:sz w:val="44"/>
          <w:szCs w:val="44"/>
        </w:rPr>
      </w:pPr>
      <w:bookmarkStart w:id="17" w:name="_Toc32143"/>
      <w:r>
        <w:rPr>
          <w:rFonts w:eastAsia="方正小标宋简体"/>
          <w:kern w:val="0"/>
          <w:sz w:val="44"/>
          <w:szCs w:val="44"/>
        </w:rPr>
        <w:t>第二章  总体</w:t>
      </w:r>
      <w:bookmarkEnd w:id="13"/>
      <w:bookmarkEnd w:id="14"/>
      <w:r>
        <w:rPr>
          <w:rFonts w:eastAsia="方正小标宋简体"/>
          <w:kern w:val="0"/>
          <w:sz w:val="44"/>
          <w:szCs w:val="44"/>
        </w:rPr>
        <w:t>要求</w:t>
      </w:r>
      <w:bookmarkEnd w:id="15"/>
      <w:bookmarkEnd w:id="16"/>
      <w:bookmarkEnd w:id="17"/>
    </w:p>
    <w:p>
      <w:pPr>
        <w:pStyle w:val="2"/>
        <w:rPr>
          <w:lang w:eastAsia="zh-CN"/>
        </w:rPr>
      </w:pPr>
    </w:p>
    <w:p>
      <w:pPr>
        <w:pStyle w:val="3"/>
        <w:spacing w:before="0" w:after="0" w:line="240" w:lineRule="auto"/>
        <w:jc w:val="center"/>
        <w:rPr>
          <w:rFonts w:ascii="Times New Roman" w:hAnsi="Times New Roman"/>
          <w:b w:val="0"/>
          <w:bCs w:val="0"/>
        </w:rPr>
      </w:pPr>
      <w:bookmarkStart w:id="18" w:name="_Toc11221"/>
      <w:bookmarkStart w:id="19" w:name="_Toc11437"/>
      <w:bookmarkStart w:id="20" w:name="_Toc5327"/>
      <w:r>
        <w:rPr>
          <w:rFonts w:ascii="Times New Roman" w:hAnsi="Times New Roman"/>
          <w:b w:val="0"/>
          <w:bCs w:val="0"/>
        </w:rPr>
        <w:t>第一节  指导思想</w:t>
      </w:r>
      <w:bookmarkEnd w:id="18"/>
      <w:bookmarkEnd w:id="19"/>
      <w:bookmarkEnd w:id="20"/>
    </w:p>
    <w:p>
      <w:pPr>
        <w:widowControl/>
        <w:adjustRightInd/>
        <w:snapToGrid/>
        <w:spacing w:line="240" w:lineRule="auto"/>
        <w:ind w:firstLine="640" w:firstLineChars="200"/>
        <w:contextualSpacing/>
        <w:rPr>
          <w:rFonts w:ascii="Times New Roman" w:hAnsi="Times New Roman" w:eastAsia="仿宋_GB2312" w:cs="Times New Roman"/>
          <w:sz w:val="32"/>
          <w:szCs w:val="32"/>
        </w:rPr>
      </w:pPr>
      <w:bookmarkStart w:id="21" w:name="_Toc29405"/>
      <w:bookmarkStart w:id="22" w:name="_Toc23755"/>
      <w:r>
        <w:rPr>
          <w:rFonts w:hint="default" w:ascii="Times New Roman" w:hAnsi="Times New Roman" w:eastAsia="仿宋_GB2312" w:cs="Times New Roman"/>
          <w:sz w:val="32"/>
          <w:szCs w:val="32"/>
        </w:rPr>
        <w:t>以习近平新时代中国特色社会主义思想为指导，全面贯彻党的二十大和二十届一中、二中全会精神，深入贯彻落实习近平总书记关于海洋发展的重要论述以及市委、市政府和区委工作部署，立足新发展阶段，贯彻新发展理念，融入新发展格局，以推动高质量发展为主题，以深化供给侧结构性改革为主线，以改革创新为根本动力，加快构建现代海洋产业体系，优化海洋产业战略布局，促进海洋科技创新发展，推进海洋绿色低碳发展，积极搭建国际国内经济双向循环的资源要素配置平台，加快国内国际高端创新要素集聚，打造海洋经济综合服务基地和创新驱动发展核心区，为高质量建成生态、智慧、港产城融合的宜居宜业宜乐宜游美丽滨海新城、社会主义现代化建设先行区提供坚强支撑。</w:t>
      </w:r>
    </w:p>
    <w:p>
      <w:pPr>
        <w:pStyle w:val="3"/>
        <w:spacing w:before="0" w:after="0" w:line="240" w:lineRule="auto"/>
        <w:jc w:val="center"/>
        <w:rPr>
          <w:rFonts w:ascii="Times New Roman" w:hAnsi="Times New Roman"/>
          <w:b w:val="0"/>
          <w:bCs w:val="0"/>
        </w:rPr>
      </w:pPr>
      <w:bookmarkStart w:id="23" w:name="_Toc30368"/>
      <w:bookmarkStart w:id="24" w:name="_Toc3012"/>
      <w:bookmarkStart w:id="25" w:name="_Toc5538"/>
      <w:r>
        <w:rPr>
          <w:rFonts w:ascii="Times New Roman" w:hAnsi="Times New Roman"/>
          <w:b w:val="0"/>
          <w:bCs w:val="0"/>
        </w:rPr>
        <w:t xml:space="preserve">第二节  </w:t>
      </w:r>
      <w:r>
        <w:rPr>
          <w:rFonts w:ascii="Times New Roman" w:hAnsi="Times New Roman"/>
        </w:rPr>
        <w:fldChar w:fldCharType="begin"/>
      </w:r>
      <w:r>
        <w:rPr>
          <w:rFonts w:ascii="Times New Roman" w:hAnsi="Times New Roman"/>
        </w:rPr>
        <w:instrText xml:space="preserve"> HYPERLINK \l "_Toc80266308" </w:instrText>
      </w:r>
      <w:r>
        <w:rPr>
          <w:rFonts w:ascii="Times New Roman" w:hAnsi="Times New Roman"/>
        </w:rPr>
        <w:fldChar w:fldCharType="separate"/>
      </w:r>
      <w:r>
        <w:rPr>
          <w:rFonts w:ascii="Times New Roman" w:hAnsi="Times New Roman"/>
          <w:b w:val="0"/>
          <w:bCs w:val="0"/>
        </w:rPr>
        <w:t>基本原则</w:t>
      </w:r>
      <w:r>
        <w:rPr>
          <w:rFonts w:ascii="Times New Roman" w:hAnsi="Times New Roman"/>
          <w:b w:val="0"/>
          <w:bCs w:val="0"/>
        </w:rPr>
        <w:fldChar w:fldCharType="end"/>
      </w:r>
      <w:bookmarkEnd w:id="21"/>
      <w:bookmarkEnd w:id="22"/>
      <w:bookmarkEnd w:id="23"/>
      <w:bookmarkEnd w:id="24"/>
      <w:bookmarkEnd w:id="25"/>
    </w:p>
    <w:p>
      <w:pPr>
        <w:widowControl/>
        <w:adjustRightInd/>
        <w:snapToGrid/>
        <w:spacing w:line="240" w:lineRule="auto"/>
        <w:ind w:firstLine="640" w:firstLineChars="200"/>
        <w:contextualSpacing/>
        <w:rPr>
          <w:rFonts w:ascii="Times New Roman" w:hAnsi="Times New Roman" w:eastAsia="仿宋_GB2312" w:cs="Times New Roman"/>
          <w:sz w:val="32"/>
          <w:szCs w:val="32"/>
        </w:rPr>
      </w:pPr>
      <w:bookmarkStart w:id="26" w:name="_Toc12125"/>
      <w:bookmarkStart w:id="27" w:name="_Toc11028"/>
      <w:r>
        <w:rPr>
          <w:rFonts w:hint="default" w:ascii="Times New Roman" w:hAnsi="Times New Roman" w:eastAsia="仿宋_GB2312" w:cs="Times New Roman"/>
          <w:sz w:val="32"/>
          <w:szCs w:val="32"/>
        </w:rPr>
        <w:t>坚持优化升级、创新发展。准确把握全球海洋产业发展规律与海洋科技发展趋势，</w:t>
      </w:r>
      <w:r>
        <w:rPr>
          <w:rFonts w:hint="default" w:ascii="Times New Roman" w:hAnsi="Times New Roman" w:eastAsia="仿宋_GB2312" w:cs="Times New Roman"/>
          <w:color w:val="333333"/>
          <w:sz w:val="32"/>
          <w:szCs w:val="32"/>
        </w:rPr>
        <w:t>充分发挥科技创新对海洋</w:t>
      </w:r>
      <w:r>
        <w:rPr>
          <w:rFonts w:hint="default" w:ascii="Times New Roman" w:hAnsi="Times New Roman" w:eastAsia="仿宋_GB2312" w:cs="Times New Roman"/>
          <w:sz w:val="32"/>
          <w:szCs w:val="32"/>
        </w:rPr>
        <w:t>产业</w:t>
      </w:r>
      <w:r>
        <w:rPr>
          <w:rFonts w:hint="default" w:ascii="Times New Roman" w:hAnsi="Times New Roman" w:eastAsia="仿宋_GB2312" w:cs="Times New Roman"/>
          <w:color w:val="333333"/>
          <w:sz w:val="32"/>
          <w:szCs w:val="32"/>
        </w:rPr>
        <w:t>的引领作用，</w:t>
      </w:r>
      <w:r>
        <w:rPr>
          <w:rFonts w:hint="default" w:ascii="Times New Roman" w:hAnsi="Times New Roman" w:eastAsia="仿宋_GB2312" w:cs="Times New Roman"/>
          <w:sz w:val="32"/>
          <w:szCs w:val="32"/>
        </w:rPr>
        <w:t>优化海洋产业布局，适度超前布局海洋战略性新兴产业和前瞻性海洋科技领域，积极搭建海洋科技创新平台，集中攻克一批关键核心技术，健全海洋科技成果转化机制，促进海洋科技向创新引领型转变，推动海洋经济全面提质增效。</w:t>
      </w:r>
    </w:p>
    <w:p>
      <w:pPr>
        <w:widowControl/>
        <w:adjustRightInd/>
        <w:snapToGrid/>
        <w:spacing w:line="240" w:lineRule="auto"/>
        <w:ind w:firstLine="640" w:firstLineChars="200"/>
        <w:contextualSpacing/>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坚持陆海统筹、协调发展。立足“滨城”功能定位，坚持海岸带综合保护与利用，综合考虑海洋资源环境禀赋与陆域产业、科技、资金、市场、人才等要素，实现陆海产业联动发展、基础设施联动建设、资源要素联动配置、生态环境联动保护，推进形成全方位、多层次、广覆盖的协调发展新格局。</w:t>
      </w:r>
    </w:p>
    <w:p>
      <w:pPr>
        <w:widowControl/>
        <w:adjustRightInd/>
        <w:snapToGrid/>
        <w:spacing w:line="240" w:lineRule="auto"/>
        <w:ind w:firstLine="640" w:firstLineChars="200"/>
        <w:contextualSpacing/>
        <w:rPr>
          <w:rFonts w:ascii="Times New Roman" w:hAnsi="Times New Roman" w:eastAsia="仿宋_GB2312" w:cs="Times New Roman"/>
          <w:color w:val="333333"/>
          <w:sz w:val="32"/>
          <w:szCs w:val="32"/>
        </w:rPr>
      </w:pPr>
      <w:r>
        <w:rPr>
          <w:rFonts w:hint="default" w:ascii="Times New Roman" w:hAnsi="Times New Roman" w:eastAsia="仿宋_GB2312" w:cs="Times New Roman"/>
          <w:sz w:val="32"/>
          <w:szCs w:val="32"/>
        </w:rPr>
        <w:t>坚持生态优先、绿色发展。牢固树立海洋生态文明理念，以海洋资源环境承载力为基础，加强入海污染源控制和综合治理，恢复并维护海洋生态功能，</w:t>
      </w:r>
      <w:r>
        <w:rPr>
          <w:rFonts w:hint="default" w:ascii="Times New Roman" w:hAnsi="Times New Roman" w:eastAsia="仿宋_GB2312" w:cs="Times New Roman"/>
          <w:color w:val="333333"/>
          <w:sz w:val="32"/>
          <w:szCs w:val="32"/>
        </w:rPr>
        <w:t>保护海洋生态环境和海洋生物多样性，</w:t>
      </w:r>
      <w:r>
        <w:rPr>
          <w:rFonts w:hint="default" w:ascii="Times New Roman" w:hAnsi="Times New Roman" w:eastAsia="仿宋_GB2312" w:cs="Times New Roman"/>
          <w:sz w:val="32"/>
          <w:szCs w:val="32"/>
        </w:rPr>
        <w:t>强化海洋资源集约节约利用，</w:t>
      </w:r>
      <w:r>
        <w:rPr>
          <w:rFonts w:hint="default" w:ascii="Times New Roman" w:hAnsi="Times New Roman" w:eastAsia="仿宋_GB2312" w:cs="Times New Roman"/>
          <w:color w:val="333333"/>
          <w:sz w:val="32"/>
          <w:szCs w:val="32"/>
        </w:rPr>
        <w:t>促进海洋生态产品价值实现。</w:t>
      </w:r>
    </w:p>
    <w:p>
      <w:pPr>
        <w:spacing w:line="240" w:lineRule="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坚持互利共赢、开放发展。以国内大循环吸引全球要素为发展方向，利用国内国外两个市场，促进内需和外需、进口和出口、引进外资和对外投资协调发展。抢抓区域全面经济伙伴关系协定</w:t>
      </w:r>
      <w:r>
        <w:rPr>
          <w:rFonts w:eastAsia="仿宋_GB2312"/>
          <w:sz w:val="32"/>
          <w:szCs w:val="32"/>
        </w:rPr>
        <w:t>（RCEP）</w:t>
      </w:r>
      <w:r>
        <w:rPr>
          <w:rFonts w:hint="default" w:ascii="Times New Roman" w:hAnsi="Times New Roman" w:eastAsia="仿宋_GB2312" w:cs="Times New Roman"/>
          <w:sz w:val="32"/>
          <w:szCs w:val="32"/>
        </w:rPr>
        <w:t>机遇，深度融入“</w:t>
      </w:r>
      <w:r>
        <w:rPr>
          <w:rFonts w:eastAsia="仿宋_GB2312"/>
          <w:sz w:val="32"/>
          <w:szCs w:val="32"/>
        </w:rPr>
        <w:t>21</w:t>
      </w:r>
      <w:r>
        <w:rPr>
          <w:rFonts w:hint="default" w:ascii="Times New Roman" w:hAnsi="Times New Roman" w:eastAsia="仿宋_GB2312" w:cs="Times New Roman"/>
          <w:sz w:val="32"/>
          <w:szCs w:val="32"/>
        </w:rPr>
        <w:t>世纪海上丝绸之路”建设，融入全球海洋发展，加强海洋产业国际投资合作，打造全面开放合作新高地。</w:t>
      </w:r>
    </w:p>
    <w:bookmarkEnd w:id="26"/>
    <w:bookmarkEnd w:id="27"/>
    <w:p>
      <w:pPr>
        <w:pStyle w:val="3"/>
        <w:spacing w:before="0" w:after="0" w:line="240" w:lineRule="auto"/>
        <w:jc w:val="center"/>
        <w:rPr>
          <w:rFonts w:ascii="Times New Roman" w:hAnsi="Times New Roman"/>
          <w:b w:val="0"/>
          <w:bCs w:val="0"/>
        </w:rPr>
      </w:pPr>
      <w:bookmarkStart w:id="28" w:name="_Toc911"/>
      <w:bookmarkStart w:id="29" w:name="_Toc137"/>
      <w:bookmarkStart w:id="30" w:name="_Toc7903"/>
      <w:bookmarkStart w:id="31" w:name="_Toc32214"/>
      <w:bookmarkStart w:id="32" w:name="_Toc4267"/>
      <w:r>
        <w:rPr>
          <w:rFonts w:ascii="Times New Roman" w:hAnsi="Times New Roman"/>
          <w:b w:val="0"/>
          <w:bCs w:val="0"/>
        </w:rPr>
        <w:t>第三节  发展目标</w:t>
      </w:r>
      <w:bookmarkEnd w:id="28"/>
      <w:bookmarkEnd w:id="29"/>
      <w:bookmarkEnd w:id="30"/>
      <w:bookmarkEnd w:id="31"/>
      <w:bookmarkEnd w:id="32"/>
    </w:p>
    <w:p>
      <w:pPr>
        <w:spacing w:line="240" w:lineRule="auto"/>
        <w:ind w:firstLine="640" w:firstLineChars="200"/>
        <w:contextualSpacing/>
        <w:rPr>
          <w:rFonts w:eastAsia="仿宋_GB2312"/>
          <w:sz w:val="32"/>
          <w:szCs w:val="32"/>
        </w:rPr>
      </w:pPr>
      <w:r>
        <w:rPr>
          <w:rFonts w:eastAsia="仿宋_GB2312"/>
          <w:sz w:val="32"/>
          <w:szCs w:val="32"/>
        </w:rPr>
        <w:t>到2025年，海洋产业高质量发展水平显著提升，海洋产业体系更加完善，海洋产业结构和布局更趋合理，海洋科技创新能力不断增强，现代海洋城市建设迈上新台阶。</w:t>
      </w:r>
    </w:p>
    <w:p>
      <w:pPr>
        <w:widowControl/>
        <w:adjustRightInd/>
        <w:snapToGrid/>
        <w:spacing w:line="240" w:lineRule="auto"/>
        <w:ind w:firstLine="640" w:firstLineChars="200"/>
        <w:contextualSpacing/>
        <w:rPr>
          <w:rFonts w:eastAsia="仿宋_GB2312"/>
          <w:sz w:val="32"/>
          <w:szCs w:val="32"/>
        </w:rPr>
      </w:pPr>
      <w:r>
        <w:rPr>
          <w:rFonts w:eastAsia="仿宋_GB2312"/>
          <w:sz w:val="32"/>
          <w:szCs w:val="32"/>
        </w:rPr>
        <w:t>海洋产业综合实力大幅跃升。海洋产业在全区高质量发展中的重要作用更加凸显，海洋产业规模进一步扩大，海洋生产总值达到4500亿元，年均增长6.5%左右，国家海洋经济发展示范区引领作用更加凸显，成为带动经济发展新的增长点。</w:t>
      </w:r>
    </w:p>
    <w:p>
      <w:pPr>
        <w:widowControl/>
        <w:adjustRightInd/>
        <w:snapToGrid/>
        <w:spacing w:line="240" w:lineRule="auto"/>
        <w:ind w:firstLine="640" w:firstLineChars="200"/>
        <w:contextualSpacing/>
        <w:rPr>
          <w:rFonts w:eastAsia="仿宋_GB2312"/>
          <w:sz w:val="32"/>
          <w:szCs w:val="32"/>
        </w:rPr>
      </w:pPr>
      <w:r>
        <w:rPr>
          <w:rFonts w:eastAsia="仿宋_GB2312"/>
          <w:sz w:val="32"/>
          <w:szCs w:val="32"/>
        </w:rPr>
        <w:t>现代化海洋产业体系更加完备。海洋油气及石油化工业、海洋工程建筑业等海洋优势产业集约化集群化发展，海水淡化产业、海洋装备制造业等海洋新兴产业发展壮大，航运服务业、海洋金融业、海洋休闲文旅业等海洋高端服务业高端化高品质发展，基本构建具有国际竞争力的现代海洋产业体系。</w:t>
      </w:r>
    </w:p>
    <w:p>
      <w:pPr>
        <w:widowControl/>
        <w:adjustRightInd/>
        <w:snapToGrid/>
        <w:spacing w:line="240" w:lineRule="auto"/>
        <w:ind w:firstLine="640" w:firstLineChars="200"/>
        <w:contextualSpacing/>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产业链条完整性进一步增强。延伸海洋油气装备产业链、石油化工产业链、高技术船舶产业链、海水淡化与综合利用产业链，补强港口航道工程产业链、海洋能开发利用产业链，形成优势特色海洋产业集群，生产要素和产业链协同性进一步强化，产业链供应链高级化和现代化水平不断提高。</w:t>
      </w:r>
    </w:p>
    <w:p>
      <w:pPr>
        <w:widowControl/>
        <w:adjustRightInd/>
        <w:snapToGrid/>
        <w:spacing w:line="240" w:lineRule="auto"/>
        <w:ind w:firstLine="640" w:firstLineChars="200"/>
        <w:contextualSpacing/>
        <w:rPr>
          <w:rFonts w:eastAsia="仿宋_GB2312"/>
          <w:sz w:val="32"/>
          <w:szCs w:val="32"/>
        </w:rPr>
      </w:pPr>
      <w:r>
        <w:rPr>
          <w:rFonts w:eastAsia="仿宋_GB2312"/>
          <w:sz w:val="32"/>
          <w:szCs w:val="32"/>
        </w:rPr>
        <w:t>海洋科技创新能力</w:t>
      </w:r>
      <w:r>
        <w:rPr>
          <w:rFonts w:hint="eastAsia" w:eastAsia="仿宋_GB2312"/>
          <w:sz w:val="32"/>
          <w:szCs w:val="32"/>
        </w:rPr>
        <w:t>大幅</w:t>
      </w:r>
      <w:r>
        <w:rPr>
          <w:rFonts w:eastAsia="仿宋_GB2312"/>
          <w:sz w:val="32"/>
          <w:szCs w:val="32"/>
        </w:rPr>
        <w:t>提升。海洋科技创新取得重大进展，基础研究和创新能力显著增强，海洋专利授权数年均不低于120件，涉海重点研发机构和创新平台数量达到40个，在海洋领域形成一批拥有自主知识产权和知名品牌、综合竞争力较强的优势企业，海洋科技自主创新能力达到国内领先水平。</w:t>
      </w:r>
      <w:bookmarkStart w:id="33" w:name="_Toc25910"/>
      <w:bookmarkStart w:id="34" w:name="_Toc22739"/>
    </w:p>
    <w:tbl>
      <w:tblPr>
        <w:tblStyle w:val="15"/>
        <w:tblpPr w:leftFromText="180" w:rightFromText="180" w:vertAnchor="text" w:horzAnchor="page" w:tblpX="1228" w:tblpY="311"/>
        <w:tblOverlap w:val="never"/>
        <w:tblW w:w="5960" w:type="pct"/>
        <w:tblInd w:w="0" w:type="dxa"/>
        <w:tblBorders>
          <w:top w:val="none" w:color="auto" w:sz="4" w:space="0"/>
          <w:left w:val="single" w:color="auto" w:sz="4" w:space="0"/>
          <w:bottom w:val="none" w:color="auto" w:sz="4" w:space="0"/>
          <w:right w:val="none" w:color="auto" w:sz="4" w:space="0"/>
          <w:insideH w:val="none" w:color="auto" w:sz="4" w:space="0"/>
          <w:insideV w:val="none" w:color="auto" w:sz="4" w:space="0"/>
        </w:tblBorders>
        <w:tblLayout w:type="autofit"/>
        <w:tblCellMar>
          <w:top w:w="57" w:type="dxa"/>
          <w:left w:w="57" w:type="dxa"/>
          <w:bottom w:w="57" w:type="dxa"/>
          <w:right w:w="57" w:type="dxa"/>
        </w:tblCellMar>
      </w:tblPr>
      <w:tblGrid>
        <w:gridCol w:w="769"/>
        <w:gridCol w:w="4246"/>
        <w:gridCol w:w="1130"/>
        <w:gridCol w:w="2728"/>
        <w:gridCol w:w="1164"/>
      </w:tblGrid>
      <w:tr>
        <w:tblPrEx>
          <w:tblBorders>
            <w:top w:val="none" w:color="auto" w:sz="4" w:space="0"/>
            <w:left w:val="single" w:color="auto" w:sz="4" w:space="0"/>
            <w:bottom w:val="none" w:color="auto" w:sz="4" w:space="0"/>
            <w:right w:val="none" w:color="auto" w:sz="4" w:space="0"/>
            <w:insideH w:val="none" w:color="auto" w:sz="4" w:space="0"/>
            <w:insideV w:val="none" w:color="auto" w:sz="4" w:space="0"/>
          </w:tblBorders>
          <w:tblCellMar>
            <w:top w:w="57" w:type="dxa"/>
            <w:left w:w="57" w:type="dxa"/>
            <w:bottom w:w="57" w:type="dxa"/>
            <w:right w:w="57" w:type="dxa"/>
          </w:tblCellMar>
        </w:tblPrEx>
        <w:trPr>
          <w:trHeight w:val="588" w:hRule="atLeast"/>
          <w:tblHeader/>
        </w:trPr>
        <w:tc>
          <w:tcPr>
            <w:tcW w:w="5000" w:type="pct"/>
            <w:gridSpan w:val="5"/>
            <w:tcBorders>
              <w:top w:val="single" w:color="auto" w:sz="4" w:space="0"/>
              <w:bottom w:val="single" w:color="auto" w:sz="4" w:space="0"/>
              <w:right w:val="single" w:color="auto" w:sz="4" w:space="0"/>
            </w:tcBorders>
            <w:vAlign w:val="center"/>
          </w:tcPr>
          <w:p>
            <w:pPr>
              <w:jc w:val="center"/>
              <w:rPr>
                <w:rFonts w:ascii="Times New Roman" w:hAnsi="Times New Roman" w:eastAsia="黑体" w:cs="Times New Roman"/>
                <w:sz w:val="32"/>
                <w:szCs w:val="32"/>
              </w:rPr>
            </w:pPr>
            <w:r>
              <w:rPr>
                <w:rFonts w:hint="default" w:ascii="Times New Roman" w:hAnsi="Times New Roman" w:eastAsia="黑体" w:cs="Times New Roman"/>
                <w:sz w:val="32"/>
                <w:szCs w:val="32"/>
              </w:rPr>
              <w:t>专栏1  滨海新区海洋产业发展主要目标</w:t>
            </w:r>
          </w:p>
        </w:tc>
      </w:tr>
      <w:tr>
        <w:tblPrEx>
          <w:tblBorders>
            <w:top w:val="none" w:color="auto" w:sz="4" w:space="0"/>
            <w:left w:val="single" w:color="auto" w:sz="4" w:space="0"/>
            <w:bottom w:val="none" w:color="auto" w:sz="4" w:space="0"/>
            <w:right w:val="none" w:color="auto" w:sz="4" w:space="0"/>
            <w:insideH w:val="none" w:color="auto" w:sz="4" w:space="0"/>
            <w:insideV w:val="none" w:color="auto" w:sz="4" w:space="0"/>
          </w:tblBorders>
          <w:tblCellMar>
            <w:top w:w="57" w:type="dxa"/>
            <w:left w:w="57" w:type="dxa"/>
            <w:bottom w:w="57" w:type="dxa"/>
            <w:right w:w="57" w:type="dxa"/>
          </w:tblCellMar>
        </w:tblPrEx>
        <w:trPr>
          <w:tblHeader/>
        </w:trPr>
        <w:tc>
          <w:tcPr>
            <w:tcW w:w="383" w:type="pct"/>
            <w:tcBorders>
              <w:top w:val="single" w:color="auto" w:sz="4" w:space="0"/>
              <w:bottom w:val="single" w:color="auto" w:sz="4" w:space="0"/>
              <w:right w:val="single" w:color="auto" w:sz="4" w:space="0"/>
            </w:tcBorders>
            <w:vAlign w:val="center"/>
          </w:tcPr>
          <w:p>
            <w:pPr>
              <w:adjustRightInd w:val="0"/>
              <w:snapToGrid w:val="0"/>
              <w:jc w:val="center"/>
              <w:rPr>
                <w:rFonts w:eastAsia="黑体"/>
                <w:sz w:val="32"/>
                <w:szCs w:val="32"/>
              </w:rPr>
            </w:pPr>
            <w:r>
              <w:rPr>
                <w:rFonts w:eastAsia="黑体"/>
                <w:sz w:val="32"/>
                <w:szCs w:val="32"/>
              </w:rPr>
              <w:t>序号</w:t>
            </w:r>
          </w:p>
        </w:tc>
        <w:tc>
          <w:tcPr>
            <w:tcW w:w="2115" w:type="pct"/>
            <w:tcBorders>
              <w:top w:val="single" w:color="auto" w:sz="4" w:space="0"/>
              <w:left w:val="nil"/>
              <w:bottom w:val="single" w:color="auto" w:sz="4" w:space="0"/>
              <w:right w:val="single" w:color="auto" w:sz="4" w:space="0"/>
            </w:tcBorders>
            <w:vAlign w:val="center"/>
          </w:tcPr>
          <w:p>
            <w:pPr>
              <w:adjustRightInd w:val="0"/>
              <w:snapToGrid w:val="0"/>
              <w:jc w:val="center"/>
              <w:rPr>
                <w:sz w:val="32"/>
                <w:szCs w:val="32"/>
              </w:rPr>
            </w:pPr>
            <w:r>
              <w:rPr>
                <w:rFonts w:eastAsia="黑体"/>
                <w:sz w:val="32"/>
                <w:szCs w:val="32"/>
              </w:rPr>
              <w:t>指标</w:t>
            </w:r>
          </w:p>
        </w:tc>
        <w:tc>
          <w:tcPr>
            <w:tcW w:w="563" w:type="pct"/>
            <w:tcBorders>
              <w:top w:val="single" w:color="auto" w:sz="4" w:space="0"/>
              <w:left w:val="nil"/>
              <w:bottom w:val="single" w:color="auto" w:sz="4" w:space="0"/>
              <w:right w:val="single" w:color="auto" w:sz="4" w:space="0"/>
            </w:tcBorders>
            <w:vAlign w:val="center"/>
          </w:tcPr>
          <w:p>
            <w:pPr>
              <w:adjustRightInd w:val="0"/>
              <w:snapToGrid w:val="0"/>
              <w:jc w:val="center"/>
              <w:rPr>
                <w:rFonts w:eastAsia="黑体"/>
                <w:sz w:val="32"/>
                <w:szCs w:val="32"/>
              </w:rPr>
            </w:pPr>
            <w:r>
              <w:rPr>
                <w:sz w:val="32"/>
                <w:szCs w:val="32"/>
              </w:rPr>
              <w:t>2020</w:t>
            </w:r>
            <w:r>
              <w:rPr>
                <w:rFonts w:eastAsia="黑体"/>
                <w:sz w:val="32"/>
                <w:szCs w:val="32"/>
              </w:rPr>
              <w:t>年</w:t>
            </w:r>
          </w:p>
          <w:p>
            <w:pPr>
              <w:adjustRightInd w:val="0"/>
              <w:snapToGrid w:val="0"/>
              <w:jc w:val="center"/>
              <w:rPr>
                <w:rFonts w:eastAsia="黑体"/>
                <w:sz w:val="32"/>
                <w:szCs w:val="32"/>
              </w:rPr>
            </w:pPr>
            <w:r>
              <w:rPr>
                <w:rFonts w:eastAsia="黑体"/>
                <w:sz w:val="32"/>
                <w:szCs w:val="32"/>
              </w:rPr>
              <w:t>现状值</w:t>
            </w:r>
          </w:p>
        </w:tc>
        <w:tc>
          <w:tcPr>
            <w:tcW w:w="1359" w:type="pct"/>
            <w:tcBorders>
              <w:top w:val="single" w:color="auto" w:sz="4" w:space="0"/>
              <w:left w:val="nil"/>
              <w:bottom w:val="single" w:color="auto" w:sz="4" w:space="0"/>
              <w:right w:val="single" w:color="auto" w:sz="4" w:space="0"/>
            </w:tcBorders>
            <w:vAlign w:val="center"/>
          </w:tcPr>
          <w:p>
            <w:pPr>
              <w:adjustRightInd w:val="0"/>
              <w:snapToGrid w:val="0"/>
              <w:jc w:val="center"/>
              <w:rPr>
                <w:rFonts w:eastAsia="黑体"/>
                <w:sz w:val="32"/>
                <w:szCs w:val="32"/>
              </w:rPr>
            </w:pPr>
            <w:r>
              <w:rPr>
                <w:sz w:val="32"/>
                <w:szCs w:val="32"/>
              </w:rPr>
              <w:t>2025</w:t>
            </w:r>
            <w:r>
              <w:rPr>
                <w:rFonts w:eastAsia="黑体"/>
                <w:sz w:val="32"/>
                <w:szCs w:val="32"/>
              </w:rPr>
              <w:t>年</w:t>
            </w:r>
          </w:p>
          <w:p>
            <w:pPr>
              <w:adjustRightInd w:val="0"/>
              <w:snapToGrid w:val="0"/>
              <w:jc w:val="center"/>
              <w:rPr>
                <w:rFonts w:eastAsia="黑体"/>
                <w:sz w:val="32"/>
                <w:szCs w:val="32"/>
              </w:rPr>
            </w:pPr>
            <w:r>
              <w:rPr>
                <w:rFonts w:eastAsia="黑体"/>
                <w:sz w:val="32"/>
                <w:szCs w:val="32"/>
              </w:rPr>
              <w:t>目标值</w:t>
            </w:r>
          </w:p>
        </w:tc>
        <w:tc>
          <w:tcPr>
            <w:tcW w:w="577" w:type="pct"/>
            <w:tcBorders>
              <w:top w:val="single" w:color="auto" w:sz="4" w:space="0"/>
              <w:left w:val="nil"/>
              <w:bottom w:val="single" w:color="auto" w:sz="4" w:space="0"/>
              <w:right w:val="single" w:color="auto" w:sz="4" w:space="0"/>
            </w:tcBorders>
            <w:vAlign w:val="center"/>
          </w:tcPr>
          <w:p>
            <w:pPr>
              <w:adjustRightInd w:val="0"/>
              <w:snapToGrid w:val="0"/>
              <w:jc w:val="center"/>
              <w:rPr>
                <w:rFonts w:eastAsia="黑体"/>
                <w:sz w:val="32"/>
                <w:szCs w:val="32"/>
              </w:rPr>
            </w:pPr>
            <w:r>
              <w:rPr>
                <w:rFonts w:eastAsia="黑体"/>
                <w:sz w:val="32"/>
                <w:szCs w:val="32"/>
              </w:rPr>
              <w:t>指标</w:t>
            </w:r>
          </w:p>
          <w:p>
            <w:pPr>
              <w:adjustRightInd w:val="0"/>
              <w:snapToGrid w:val="0"/>
              <w:jc w:val="center"/>
              <w:rPr>
                <w:sz w:val="32"/>
                <w:szCs w:val="32"/>
              </w:rPr>
            </w:pPr>
            <w:r>
              <w:rPr>
                <w:rFonts w:eastAsia="黑体"/>
                <w:sz w:val="32"/>
                <w:szCs w:val="32"/>
              </w:rPr>
              <w:t>属性</w:t>
            </w:r>
          </w:p>
        </w:tc>
      </w:tr>
      <w:tr>
        <w:tblPrEx>
          <w:tblBorders>
            <w:top w:val="none" w:color="auto" w:sz="4" w:space="0"/>
            <w:left w:val="single" w:color="auto" w:sz="4" w:space="0"/>
            <w:bottom w:val="none" w:color="auto" w:sz="4" w:space="0"/>
            <w:right w:val="none" w:color="auto" w:sz="4" w:space="0"/>
            <w:insideH w:val="none" w:color="auto" w:sz="4" w:space="0"/>
            <w:insideV w:val="none" w:color="auto" w:sz="4" w:space="0"/>
          </w:tblBorders>
          <w:tblCellMar>
            <w:top w:w="57" w:type="dxa"/>
            <w:left w:w="57" w:type="dxa"/>
            <w:bottom w:w="57" w:type="dxa"/>
            <w:right w:w="57" w:type="dxa"/>
          </w:tblCellMar>
        </w:tblPrEx>
        <w:tc>
          <w:tcPr>
            <w:tcW w:w="383" w:type="pct"/>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1</w:t>
            </w:r>
          </w:p>
        </w:tc>
        <w:tc>
          <w:tcPr>
            <w:tcW w:w="2115"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海洋生产总值（亿元）</w:t>
            </w:r>
          </w:p>
        </w:tc>
        <w:tc>
          <w:tcPr>
            <w:tcW w:w="56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3300</w:t>
            </w:r>
          </w:p>
        </w:tc>
        <w:tc>
          <w:tcPr>
            <w:tcW w:w="1359"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4500</w:t>
            </w:r>
          </w:p>
        </w:tc>
        <w:tc>
          <w:tcPr>
            <w:tcW w:w="57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预期性</w:t>
            </w:r>
          </w:p>
        </w:tc>
      </w:tr>
      <w:tr>
        <w:tblPrEx>
          <w:tblBorders>
            <w:top w:val="none" w:color="auto" w:sz="4" w:space="0"/>
            <w:left w:val="single" w:color="auto" w:sz="4" w:space="0"/>
            <w:bottom w:val="none" w:color="auto" w:sz="4" w:space="0"/>
            <w:right w:val="none" w:color="auto" w:sz="4" w:space="0"/>
            <w:insideH w:val="none" w:color="auto" w:sz="4" w:space="0"/>
            <w:insideV w:val="none" w:color="auto" w:sz="4" w:space="0"/>
          </w:tblBorders>
          <w:tblCellMar>
            <w:top w:w="57" w:type="dxa"/>
            <w:left w:w="57" w:type="dxa"/>
            <w:bottom w:w="57" w:type="dxa"/>
            <w:right w:w="57" w:type="dxa"/>
          </w:tblCellMar>
        </w:tblPrEx>
        <w:tc>
          <w:tcPr>
            <w:tcW w:w="383" w:type="pct"/>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2</w:t>
            </w:r>
          </w:p>
        </w:tc>
        <w:tc>
          <w:tcPr>
            <w:tcW w:w="2115"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海洋生产总值年均增长（%）</w:t>
            </w:r>
          </w:p>
        </w:tc>
        <w:tc>
          <w:tcPr>
            <w:tcW w:w="56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5.1</w:t>
            </w:r>
          </w:p>
        </w:tc>
        <w:tc>
          <w:tcPr>
            <w:tcW w:w="1359"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pacing w:val="-20"/>
                <w:sz w:val="32"/>
                <w:szCs w:val="32"/>
              </w:rPr>
              <w:t>6.5左右</w:t>
            </w:r>
          </w:p>
        </w:tc>
        <w:tc>
          <w:tcPr>
            <w:tcW w:w="57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预期性</w:t>
            </w:r>
          </w:p>
        </w:tc>
      </w:tr>
      <w:tr>
        <w:tblPrEx>
          <w:tblBorders>
            <w:top w:val="none" w:color="auto" w:sz="4" w:space="0"/>
            <w:left w:val="single" w:color="auto" w:sz="4" w:space="0"/>
            <w:bottom w:val="none" w:color="auto" w:sz="4" w:space="0"/>
            <w:right w:val="none" w:color="auto" w:sz="4" w:space="0"/>
            <w:insideH w:val="none" w:color="auto" w:sz="4" w:space="0"/>
            <w:insideV w:val="none" w:color="auto" w:sz="4" w:space="0"/>
          </w:tblBorders>
          <w:tblCellMar>
            <w:top w:w="57" w:type="dxa"/>
            <w:left w:w="57" w:type="dxa"/>
            <w:bottom w:w="57" w:type="dxa"/>
            <w:right w:w="57" w:type="dxa"/>
          </w:tblCellMar>
        </w:tblPrEx>
        <w:tc>
          <w:tcPr>
            <w:tcW w:w="383" w:type="pct"/>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3</w:t>
            </w:r>
          </w:p>
        </w:tc>
        <w:tc>
          <w:tcPr>
            <w:tcW w:w="2115"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单位岸线海洋生产总值（亿元/公里）</w:t>
            </w:r>
          </w:p>
        </w:tc>
        <w:tc>
          <w:tcPr>
            <w:tcW w:w="56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9.19</w:t>
            </w:r>
          </w:p>
        </w:tc>
        <w:tc>
          <w:tcPr>
            <w:tcW w:w="1359"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pacing w:val="-20"/>
                <w:sz w:val="32"/>
                <w:szCs w:val="32"/>
              </w:rPr>
            </w:pPr>
            <w:r>
              <w:rPr>
                <w:rFonts w:eastAsia="仿宋_GB2312"/>
                <w:spacing w:val="-20"/>
                <w:sz w:val="32"/>
                <w:szCs w:val="32"/>
              </w:rPr>
              <w:t>12.53</w:t>
            </w:r>
          </w:p>
        </w:tc>
        <w:tc>
          <w:tcPr>
            <w:tcW w:w="57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预期性</w:t>
            </w:r>
          </w:p>
        </w:tc>
      </w:tr>
      <w:tr>
        <w:tblPrEx>
          <w:tblBorders>
            <w:top w:val="none" w:color="auto" w:sz="4" w:space="0"/>
            <w:left w:val="single" w:color="auto" w:sz="4" w:space="0"/>
            <w:bottom w:val="none" w:color="auto" w:sz="4" w:space="0"/>
            <w:right w:val="none" w:color="auto" w:sz="4" w:space="0"/>
            <w:insideH w:val="none" w:color="auto" w:sz="4" w:space="0"/>
            <w:insideV w:val="none" w:color="auto" w:sz="4" w:space="0"/>
          </w:tblBorders>
          <w:tblCellMar>
            <w:top w:w="57" w:type="dxa"/>
            <w:left w:w="57" w:type="dxa"/>
            <w:bottom w:w="57" w:type="dxa"/>
            <w:right w:w="57" w:type="dxa"/>
          </w:tblCellMar>
        </w:tblPrEx>
        <w:tc>
          <w:tcPr>
            <w:tcW w:w="383" w:type="pct"/>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4</w:t>
            </w:r>
          </w:p>
        </w:tc>
        <w:tc>
          <w:tcPr>
            <w:tcW w:w="2115"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海洋新兴产业增加值年均增速（%）</w:t>
            </w:r>
          </w:p>
        </w:tc>
        <w:tc>
          <w:tcPr>
            <w:tcW w:w="56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7.2</w:t>
            </w:r>
          </w:p>
        </w:tc>
        <w:tc>
          <w:tcPr>
            <w:tcW w:w="1359"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10</w:t>
            </w:r>
          </w:p>
        </w:tc>
        <w:tc>
          <w:tcPr>
            <w:tcW w:w="57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预期性</w:t>
            </w:r>
          </w:p>
        </w:tc>
      </w:tr>
      <w:tr>
        <w:tblPrEx>
          <w:tblBorders>
            <w:top w:val="none" w:color="auto" w:sz="4" w:space="0"/>
            <w:left w:val="single" w:color="auto" w:sz="4" w:space="0"/>
            <w:bottom w:val="none" w:color="auto" w:sz="4" w:space="0"/>
            <w:right w:val="none" w:color="auto" w:sz="4" w:space="0"/>
            <w:insideH w:val="none" w:color="auto" w:sz="4" w:space="0"/>
            <w:insideV w:val="none" w:color="auto" w:sz="4" w:space="0"/>
          </w:tblBorders>
          <w:tblCellMar>
            <w:top w:w="57" w:type="dxa"/>
            <w:left w:w="57" w:type="dxa"/>
            <w:bottom w:w="57" w:type="dxa"/>
            <w:right w:w="57" w:type="dxa"/>
          </w:tblCellMar>
        </w:tblPrEx>
        <w:tc>
          <w:tcPr>
            <w:tcW w:w="383" w:type="pct"/>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5</w:t>
            </w:r>
          </w:p>
        </w:tc>
        <w:tc>
          <w:tcPr>
            <w:tcW w:w="2115"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海水淡化工程规模（万吨/日）</w:t>
            </w:r>
          </w:p>
        </w:tc>
        <w:tc>
          <w:tcPr>
            <w:tcW w:w="56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30.6</w:t>
            </w:r>
          </w:p>
        </w:tc>
        <w:tc>
          <w:tcPr>
            <w:tcW w:w="1359"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55</w:t>
            </w:r>
          </w:p>
        </w:tc>
        <w:tc>
          <w:tcPr>
            <w:tcW w:w="57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预期性</w:t>
            </w:r>
          </w:p>
        </w:tc>
      </w:tr>
      <w:tr>
        <w:tblPrEx>
          <w:tblBorders>
            <w:top w:val="none" w:color="auto" w:sz="4" w:space="0"/>
            <w:left w:val="single" w:color="auto" w:sz="4" w:space="0"/>
            <w:bottom w:val="none" w:color="auto" w:sz="4" w:space="0"/>
            <w:right w:val="none" w:color="auto" w:sz="4" w:space="0"/>
            <w:insideH w:val="none" w:color="auto" w:sz="4" w:space="0"/>
            <w:insideV w:val="none" w:color="auto" w:sz="4" w:space="0"/>
          </w:tblBorders>
          <w:tblCellMar>
            <w:top w:w="57" w:type="dxa"/>
            <w:left w:w="57" w:type="dxa"/>
            <w:bottom w:w="57" w:type="dxa"/>
            <w:right w:w="57" w:type="dxa"/>
          </w:tblCellMar>
        </w:tblPrEx>
        <w:tc>
          <w:tcPr>
            <w:tcW w:w="383" w:type="pct"/>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6</w:t>
            </w:r>
          </w:p>
        </w:tc>
        <w:tc>
          <w:tcPr>
            <w:tcW w:w="2115"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海水淡化实际产能利用率（%）</w:t>
            </w:r>
          </w:p>
        </w:tc>
        <w:tc>
          <w:tcPr>
            <w:tcW w:w="56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42</w:t>
            </w:r>
          </w:p>
        </w:tc>
        <w:tc>
          <w:tcPr>
            <w:tcW w:w="1359"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60</w:t>
            </w:r>
          </w:p>
        </w:tc>
        <w:tc>
          <w:tcPr>
            <w:tcW w:w="57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预期性</w:t>
            </w:r>
          </w:p>
        </w:tc>
      </w:tr>
      <w:tr>
        <w:tblPrEx>
          <w:tblBorders>
            <w:top w:val="none" w:color="auto" w:sz="4" w:space="0"/>
            <w:left w:val="single" w:color="auto" w:sz="4" w:space="0"/>
            <w:bottom w:val="none" w:color="auto" w:sz="4" w:space="0"/>
            <w:right w:val="none" w:color="auto" w:sz="4" w:space="0"/>
            <w:insideH w:val="none" w:color="auto" w:sz="4" w:space="0"/>
            <w:insideV w:val="none" w:color="auto" w:sz="4" w:space="0"/>
          </w:tblBorders>
          <w:tblCellMar>
            <w:top w:w="57" w:type="dxa"/>
            <w:left w:w="57" w:type="dxa"/>
            <w:bottom w:w="57" w:type="dxa"/>
            <w:right w:w="57" w:type="dxa"/>
          </w:tblCellMar>
        </w:tblPrEx>
        <w:tc>
          <w:tcPr>
            <w:tcW w:w="383" w:type="pct"/>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7</w:t>
            </w:r>
          </w:p>
        </w:tc>
        <w:tc>
          <w:tcPr>
            <w:tcW w:w="2115"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海洋装备制造产业规模（亿元）</w:t>
            </w:r>
          </w:p>
        </w:tc>
        <w:tc>
          <w:tcPr>
            <w:tcW w:w="56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200*</w:t>
            </w:r>
          </w:p>
        </w:tc>
        <w:tc>
          <w:tcPr>
            <w:tcW w:w="1359"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440</w:t>
            </w:r>
          </w:p>
        </w:tc>
        <w:tc>
          <w:tcPr>
            <w:tcW w:w="57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预期性</w:t>
            </w:r>
          </w:p>
        </w:tc>
      </w:tr>
      <w:tr>
        <w:tblPrEx>
          <w:tblBorders>
            <w:top w:val="none" w:color="auto" w:sz="4" w:space="0"/>
            <w:left w:val="single" w:color="auto" w:sz="4" w:space="0"/>
            <w:bottom w:val="none" w:color="auto" w:sz="4" w:space="0"/>
            <w:right w:val="none" w:color="auto" w:sz="4" w:space="0"/>
            <w:insideH w:val="none" w:color="auto" w:sz="4" w:space="0"/>
            <w:insideV w:val="none" w:color="auto" w:sz="4" w:space="0"/>
          </w:tblBorders>
          <w:tblCellMar>
            <w:top w:w="57" w:type="dxa"/>
            <w:left w:w="57" w:type="dxa"/>
            <w:bottom w:w="57" w:type="dxa"/>
            <w:right w:w="57" w:type="dxa"/>
          </w:tblCellMar>
        </w:tblPrEx>
        <w:tc>
          <w:tcPr>
            <w:tcW w:w="383" w:type="pct"/>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8</w:t>
            </w:r>
          </w:p>
        </w:tc>
        <w:tc>
          <w:tcPr>
            <w:tcW w:w="2115"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海洋标准油气当量（万吨）</w:t>
            </w:r>
          </w:p>
        </w:tc>
        <w:tc>
          <w:tcPr>
            <w:tcW w:w="56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海洋原油产量3242.2</w:t>
            </w:r>
          </w:p>
        </w:tc>
        <w:tc>
          <w:tcPr>
            <w:tcW w:w="1359"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4000</w:t>
            </w:r>
          </w:p>
          <w:p>
            <w:pPr>
              <w:adjustRightInd w:val="0"/>
              <w:snapToGrid w:val="0"/>
              <w:spacing w:line="440" w:lineRule="exact"/>
              <w:jc w:val="center"/>
              <w:rPr>
                <w:rFonts w:eastAsia="仿宋_GB2312"/>
                <w:sz w:val="32"/>
                <w:szCs w:val="32"/>
              </w:rPr>
            </w:pPr>
            <w:r>
              <w:rPr>
                <w:rFonts w:eastAsia="仿宋_GB2312"/>
                <w:sz w:val="32"/>
                <w:szCs w:val="32"/>
              </w:rPr>
              <w:t>其中，海洋原油产量3800</w:t>
            </w:r>
          </w:p>
        </w:tc>
        <w:tc>
          <w:tcPr>
            <w:tcW w:w="57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预期性</w:t>
            </w:r>
          </w:p>
        </w:tc>
      </w:tr>
      <w:tr>
        <w:tblPrEx>
          <w:tblBorders>
            <w:top w:val="none" w:color="auto" w:sz="4" w:space="0"/>
            <w:left w:val="single" w:color="auto" w:sz="4" w:space="0"/>
            <w:bottom w:val="none" w:color="auto" w:sz="4" w:space="0"/>
            <w:right w:val="none" w:color="auto" w:sz="4" w:space="0"/>
            <w:insideH w:val="none" w:color="auto" w:sz="4" w:space="0"/>
            <w:insideV w:val="none" w:color="auto" w:sz="4" w:space="0"/>
          </w:tblBorders>
          <w:tblCellMar>
            <w:top w:w="57" w:type="dxa"/>
            <w:left w:w="57" w:type="dxa"/>
            <w:bottom w:w="57" w:type="dxa"/>
            <w:right w:w="57" w:type="dxa"/>
          </w:tblCellMar>
        </w:tblPrEx>
        <w:tc>
          <w:tcPr>
            <w:tcW w:w="383" w:type="pct"/>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9</w:t>
            </w:r>
          </w:p>
        </w:tc>
        <w:tc>
          <w:tcPr>
            <w:tcW w:w="2115"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港口集装箱吞吐量（万标准箱）</w:t>
            </w:r>
          </w:p>
        </w:tc>
        <w:tc>
          <w:tcPr>
            <w:tcW w:w="56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1835</w:t>
            </w:r>
          </w:p>
        </w:tc>
        <w:tc>
          <w:tcPr>
            <w:tcW w:w="1359"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2200</w:t>
            </w:r>
          </w:p>
        </w:tc>
        <w:tc>
          <w:tcPr>
            <w:tcW w:w="57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预期性</w:t>
            </w:r>
          </w:p>
        </w:tc>
      </w:tr>
      <w:tr>
        <w:tblPrEx>
          <w:tblBorders>
            <w:top w:val="none" w:color="auto" w:sz="4" w:space="0"/>
            <w:left w:val="single" w:color="auto" w:sz="4" w:space="0"/>
            <w:bottom w:val="none" w:color="auto" w:sz="4" w:space="0"/>
            <w:right w:val="none" w:color="auto" w:sz="4" w:space="0"/>
            <w:insideH w:val="none" w:color="auto" w:sz="4" w:space="0"/>
            <w:insideV w:val="none" w:color="auto" w:sz="4" w:space="0"/>
          </w:tblBorders>
          <w:tblCellMar>
            <w:top w:w="57" w:type="dxa"/>
            <w:left w:w="57" w:type="dxa"/>
            <w:bottom w:w="57" w:type="dxa"/>
            <w:right w:w="57" w:type="dxa"/>
          </w:tblCellMar>
        </w:tblPrEx>
        <w:tc>
          <w:tcPr>
            <w:tcW w:w="383" w:type="pct"/>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10</w:t>
            </w:r>
          </w:p>
        </w:tc>
        <w:tc>
          <w:tcPr>
            <w:tcW w:w="2115"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海洋专利年均授权数量（件）</w:t>
            </w:r>
          </w:p>
        </w:tc>
        <w:tc>
          <w:tcPr>
            <w:tcW w:w="56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120</w:t>
            </w:r>
          </w:p>
        </w:tc>
        <w:tc>
          <w:tcPr>
            <w:tcW w:w="1359"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＞120</w:t>
            </w:r>
          </w:p>
        </w:tc>
        <w:tc>
          <w:tcPr>
            <w:tcW w:w="57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预期性</w:t>
            </w:r>
          </w:p>
        </w:tc>
      </w:tr>
      <w:tr>
        <w:tblPrEx>
          <w:tblBorders>
            <w:top w:val="none" w:color="auto" w:sz="4" w:space="0"/>
            <w:left w:val="single" w:color="auto" w:sz="4" w:space="0"/>
            <w:bottom w:val="none" w:color="auto" w:sz="4" w:space="0"/>
            <w:right w:val="none" w:color="auto" w:sz="4" w:space="0"/>
            <w:insideH w:val="none" w:color="auto" w:sz="4" w:space="0"/>
            <w:insideV w:val="none" w:color="auto" w:sz="4" w:space="0"/>
          </w:tblBorders>
          <w:tblCellMar>
            <w:top w:w="57" w:type="dxa"/>
            <w:left w:w="57" w:type="dxa"/>
            <w:bottom w:w="57" w:type="dxa"/>
            <w:right w:w="57" w:type="dxa"/>
          </w:tblCellMar>
        </w:tblPrEx>
        <w:tc>
          <w:tcPr>
            <w:tcW w:w="383" w:type="pct"/>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11</w:t>
            </w:r>
          </w:p>
        </w:tc>
        <w:tc>
          <w:tcPr>
            <w:tcW w:w="2115"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pacing w:val="-20"/>
                <w:sz w:val="32"/>
                <w:szCs w:val="32"/>
              </w:rPr>
              <w:t>涉海重点研发机构和创新平台数量（个）</w:t>
            </w:r>
          </w:p>
        </w:tc>
        <w:tc>
          <w:tcPr>
            <w:tcW w:w="56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36</w:t>
            </w:r>
          </w:p>
        </w:tc>
        <w:tc>
          <w:tcPr>
            <w:tcW w:w="1359"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40</w:t>
            </w:r>
          </w:p>
        </w:tc>
        <w:tc>
          <w:tcPr>
            <w:tcW w:w="57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预期性</w:t>
            </w:r>
          </w:p>
        </w:tc>
      </w:tr>
      <w:tr>
        <w:tblPrEx>
          <w:tblBorders>
            <w:top w:val="none" w:color="auto" w:sz="4" w:space="0"/>
            <w:left w:val="single" w:color="auto" w:sz="4" w:space="0"/>
            <w:bottom w:val="none" w:color="auto" w:sz="4" w:space="0"/>
            <w:right w:val="none" w:color="auto" w:sz="4" w:space="0"/>
            <w:insideH w:val="none" w:color="auto" w:sz="4" w:space="0"/>
            <w:insideV w:val="none" w:color="auto" w:sz="4" w:space="0"/>
          </w:tblBorders>
          <w:tblCellMar>
            <w:top w:w="57" w:type="dxa"/>
            <w:left w:w="57" w:type="dxa"/>
            <w:bottom w:w="57" w:type="dxa"/>
            <w:right w:w="57" w:type="dxa"/>
          </w:tblCellMar>
        </w:tblPrEx>
        <w:tc>
          <w:tcPr>
            <w:tcW w:w="383" w:type="pct"/>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12</w:t>
            </w:r>
          </w:p>
        </w:tc>
        <w:tc>
          <w:tcPr>
            <w:tcW w:w="2115"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涉海高新技术企业数量（个）</w:t>
            </w:r>
          </w:p>
        </w:tc>
        <w:tc>
          <w:tcPr>
            <w:tcW w:w="563"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38</w:t>
            </w:r>
          </w:p>
        </w:tc>
        <w:tc>
          <w:tcPr>
            <w:tcW w:w="1359"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100</w:t>
            </w:r>
          </w:p>
        </w:tc>
        <w:tc>
          <w:tcPr>
            <w:tcW w:w="577" w:type="pc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32"/>
                <w:szCs w:val="32"/>
              </w:rPr>
            </w:pPr>
            <w:r>
              <w:rPr>
                <w:rFonts w:eastAsia="仿宋_GB2312"/>
                <w:sz w:val="32"/>
                <w:szCs w:val="32"/>
              </w:rPr>
              <w:t>预期性</w:t>
            </w:r>
          </w:p>
        </w:tc>
      </w:tr>
      <w:tr>
        <w:tblPrEx>
          <w:tblBorders>
            <w:top w:val="none" w:color="auto" w:sz="4" w:space="0"/>
            <w:left w:val="single" w:color="auto" w:sz="4" w:space="0"/>
            <w:bottom w:val="none" w:color="auto" w:sz="4" w:space="0"/>
            <w:right w:val="none" w:color="auto" w:sz="4" w:space="0"/>
            <w:insideH w:val="none" w:color="auto" w:sz="4" w:space="0"/>
            <w:insideV w:val="none" w:color="auto" w:sz="4" w:space="0"/>
          </w:tblBorders>
          <w:tblCellMar>
            <w:top w:w="57" w:type="dxa"/>
            <w:left w:w="57" w:type="dxa"/>
            <w:bottom w:w="57" w:type="dxa"/>
            <w:right w:w="57" w:type="dxa"/>
          </w:tblCellMar>
        </w:tblPrEx>
        <w:tc>
          <w:tcPr>
            <w:tcW w:w="5000" w:type="pct"/>
            <w:gridSpan w:val="5"/>
            <w:tcBorders>
              <w:top w:val="single" w:color="auto" w:sz="4" w:space="0"/>
              <w:left w:val="nil"/>
              <w:bottom w:val="nil"/>
              <w:right w:val="nil"/>
            </w:tcBorders>
            <w:vAlign w:val="center"/>
          </w:tcPr>
          <w:p>
            <w:pPr>
              <w:adjustRightInd w:val="0"/>
              <w:snapToGrid w:val="0"/>
              <w:spacing w:line="440" w:lineRule="exact"/>
              <w:jc w:val="left"/>
              <w:rPr>
                <w:rFonts w:eastAsia="仿宋_GB2312"/>
                <w:sz w:val="32"/>
                <w:szCs w:val="32"/>
              </w:rPr>
            </w:pPr>
            <w:r>
              <w:rPr>
                <w:rFonts w:eastAsia="仿宋_GB2312"/>
                <w:sz w:val="32"/>
                <w:szCs w:val="32"/>
              </w:rPr>
              <w:t>注：*为2019年数据。</w:t>
            </w:r>
          </w:p>
        </w:tc>
      </w:tr>
    </w:tbl>
    <w:p>
      <w:pPr>
        <w:rPr>
          <w:sz w:val="32"/>
          <w:szCs w:val="32"/>
        </w:rPr>
        <w:sectPr>
          <w:pgSz w:w="11906" w:h="16838"/>
          <w:pgMar w:top="1440" w:right="1800" w:bottom="1440" w:left="1800" w:header="851" w:footer="992" w:gutter="0"/>
          <w:cols w:space="720" w:num="1"/>
          <w:docGrid w:type="lines" w:linePitch="312" w:charSpace="0"/>
        </w:sectPr>
      </w:pPr>
      <w:bookmarkStart w:id="35" w:name="_Toc13128"/>
      <w:bookmarkStart w:id="36" w:name="_Toc25689"/>
      <w:bookmarkStart w:id="37" w:name="_Toc8249"/>
      <w:bookmarkStart w:id="38" w:name="_Toc19694"/>
      <w:bookmarkStart w:id="39" w:name="_Toc23554"/>
      <w:bookmarkStart w:id="40" w:name="_Toc19143"/>
    </w:p>
    <w:p>
      <w:pPr>
        <w:spacing w:line="560" w:lineRule="exact"/>
        <w:jc w:val="center"/>
        <w:outlineLvl w:val="0"/>
        <w:rPr>
          <w:rFonts w:eastAsia="方正小标宋简体"/>
          <w:kern w:val="0"/>
          <w:sz w:val="44"/>
          <w:szCs w:val="44"/>
        </w:rPr>
      </w:pPr>
      <w:r>
        <w:rPr>
          <w:rFonts w:eastAsia="方正小标宋简体"/>
          <w:kern w:val="0"/>
          <w:sz w:val="44"/>
          <w:szCs w:val="44"/>
        </w:rPr>
        <w:t>第三章  构建现代海洋产业体系</w:t>
      </w:r>
      <w:bookmarkEnd w:id="35"/>
    </w:p>
    <w:p>
      <w:pPr>
        <w:autoSpaceDE w:val="0"/>
        <w:autoSpaceDN w:val="0"/>
        <w:adjustRightInd w:val="0"/>
        <w:snapToGrid w:val="0"/>
        <w:spacing w:line="620" w:lineRule="exact"/>
        <w:ind w:firstLine="640" w:firstLineChars="200"/>
        <w:rPr>
          <w:rFonts w:eastAsia="仿宋_GB2312"/>
          <w:kern w:val="0"/>
          <w:sz w:val="32"/>
          <w:szCs w:val="32"/>
        </w:rPr>
      </w:pPr>
      <w:bookmarkStart w:id="41" w:name="_Toc6539"/>
    </w:p>
    <w:p>
      <w:pPr>
        <w:autoSpaceDE w:val="0"/>
        <w:autoSpaceDN w:val="0"/>
        <w:spacing w:line="580" w:lineRule="exact"/>
        <w:ind w:firstLine="640" w:firstLineChars="200"/>
        <w:rPr>
          <w:sz w:val="32"/>
          <w:szCs w:val="32"/>
        </w:rPr>
      </w:pPr>
      <w:r>
        <w:rPr>
          <w:rFonts w:eastAsia="仿宋_GB2312"/>
          <w:kern w:val="0"/>
          <w:sz w:val="32"/>
          <w:szCs w:val="32"/>
        </w:rPr>
        <w:t>巩固提升海洋油气及石油化工业、海洋工程建筑业等海洋优势产业，做大做强海水淡化产业、海洋装备制造业等海洋新兴产业，优化发展航运服务业、海洋金融业、海洋休闲文旅业等海洋高端服务业，推动数字化、低碳化发展为海洋产业赋能，推动新区海洋产业高质量发展。</w:t>
      </w:r>
    </w:p>
    <w:p>
      <w:pPr>
        <w:pStyle w:val="3"/>
        <w:spacing w:before="0" w:after="0" w:line="580" w:lineRule="exact"/>
        <w:jc w:val="center"/>
        <w:rPr>
          <w:rFonts w:ascii="Times New Roman" w:hAnsi="Times New Roman"/>
          <w:b w:val="0"/>
          <w:bCs w:val="0"/>
        </w:rPr>
      </w:pPr>
      <w:r>
        <w:rPr>
          <w:rFonts w:ascii="Times New Roman" w:hAnsi="Times New Roman"/>
          <w:b w:val="0"/>
          <w:bCs w:val="0"/>
        </w:rPr>
        <w:t>第一节  巩固提升海洋优势产业</w:t>
      </w:r>
      <w:bookmarkEnd w:id="41"/>
    </w:p>
    <w:p>
      <w:pPr>
        <w:spacing w:line="580" w:lineRule="exact"/>
        <w:ind w:firstLine="640" w:firstLineChars="200"/>
        <w:jc w:val="left"/>
        <w:rPr>
          <w:rFonts w:eastAsia="仿宋_GB2312"/>
          <w:kern w:val="0"/>
          <w:sz w:val="32"/>
          <w:szCs w:val="32"/>
        </w:rPr>
      </w:pPr>
      <w:r>
        <w:rPr>
          <w:rFonts w:eastAsia="仿宋_GB2312"/>
          <w:kern w:val="0"/>
          <w:sz w:val="32"/>
          <w:szCs w:val="32"/>
        </w:rPr>
        <w:t>巩固和放大海洋油气及石油化工业、海洋工程建筑业的竞争优势，全方位锻造产业</w:t>
      </w:r>
      <w:r>
        <w:rPr>
          <w:rFonts w:hint="default" w:ascii="Times New Roman" w:hAnsi="Times New Roman" w:eastAsia="仿宋_GB2312" w:cs="Times New Roman"/>
          <w:kern w:val="0"/>
          <w:sz w:val="32"/>
          <w:szCs w:val="32"/>
        </w:rPr>
        <w:t>“长板”</w:t>
      </w:r>
      <w:r>
        <w:rPr>
          <w:rFonts w:eastAsia="仿宋_GB2312"/>
          <w:kern w:val="0"/>
          <w:sz w:val="32"/>
          <w:szCs w:val="32"/>
        </w:rPr>
        <w:t>，加快推动产业集约化、集群化，实现优势产业更高质量发展。</w:t>
      </w:r>
    </w:p>
    <w:p>
      <w:pPr>
        <w:pStyle w:val="4"/>
        <w:keepNext w:val="0"/>
        <w:keepLines w:val="0"/>
        <w:spacing w:before="0" w:after="0" w:line="580" w:lineRule="exact"/>
        <w:ind w:firstLine="640" w:firstLineChars="200"/>
        <w:jc w:val="left"/>
        <w:rPr>
          <w:rFonts w:eastAsia="黑体"/>
          <w:b w:val="0"/>
          <w:kern w:val="0"/>
          <w:szCs w:val="32"/>
        </w:rPr>
      </w:pPr>
      <w:r>
        <w:rPr>
          <w:rFonts w:eastAsia="黑体"/>
          <w:b w:val="0"/>
          <w:kern w:val="0"/>
          <w:szCs w:val="32"/>
        </w:rPr>
        <w:t>一、海洋油气及石油化工业</w:t>
      </w:r>
    </w:p>
    <w:p>
      <w:pPr>
        <w:spacing w:line="580" w:lineRule="exact"/>
        <w:ind w:firstLine="640" w:firstLineChars="200"/>
        <w:jc w:val="left"/>
        <w:rPr>
          <w:rFonts w:eastAsia="仿宋_GB2312"/>
          <w:kern w:val="0"/>
          <w:sz w:val="32"/>
          <w:szCs w:val="32"/>
        </w:rPr>
      </w:pPr>
      <w:r>
        <w:rPr>
          <w:rFonts w:eastAsia="仿宋_GB2312"/>
          <w:kern w:val="0"/>
          <w:sz w:val="32"/>
          <w:szCs w:val="32"/>
        </w:rPr>
        <w:t>加大海洋油气勘探开发力度，提高现有油气采收率，实现油气增储上产。坚持从产业链中段突破，开展石化产业串链补链强链，建设世界一流化工新材料基地。</w:t>
      </w:r>
    </w:p>
    <w:p>
      <w:pPr>
        <w:spacing w:line="580" w:lineRule="exact"/>
        <w:ind w:firstLine="640" w:firstLineChars="200"/>
        <w:rPr>
          <w:rFonts w:eastAsia="仿宋_GB2312"/>
          <w:kern w:val="0"/>
          <w:sz w:val="32"/>
          <w:szCs w:val="32"/>
        </w:rPr>
      </w:pPr>
      <w:r>
        <w:rPr>
          <w:rFonts w:eastAsia="仿宋_GB2312"/>
          <w:kern w:val="0"/>
          <w:sz w:val="32"/>
          <w:szCs w:val="32"/>
        </w:rPr>
        <w:t>打造千亿级海洋油气产业集群。挖掘海洋石油体系上下游投资、研发、供应、采购、服务资源，不断延展海洋石油产业链。提升高端海洋装备研发生产水平，加快推进海洋科技成果转化和产业化发展，推动形成中海油渤海区域研发总部。加强大中型油气田的勘探和开发，加快稠油、低渗、边际油田的技术攻关，实现油气的增储上产，形成千亿级海洋油气产业集群。</w:t>
      </w:r>
    </w:p>
    <w:p>
      <w:pPr>
        <w:spacing w:line="580" w:lineRule="exact"/>
        <w:ind w:firstLine="640" w:firstLineChars="200"/>
        <w:rPr>
          <w:rFonts w:eastAsia="仿宋_GB2312"/>
          <w:kern w:val="0"/>
          <w:sz w:val="32"/>
          <w:szCs w:val="32"/>
        </w:rPr>
      </w:pPr>
      <w:r>
        <w:rPr>
          <w:rFonts w:eastAsia="仿宋_GB2312"/>
          <w:kern w:val="0"/>
          <w:sz w:val="32"/>
          <w:szCs w:val="32"/>
        </w:rPr>
        <w:t>构建石油化工全产业链。依托南港工业区现有产业基础和发展条件，重点围绕原油深加工、烯烃深加工、化工新材料、精细化工及特种化学品行业等领域，打造油气开采、基础化工原料、合成材料到高技术含量、高附加值中下游产品、精细化工等石油化工全产业链。强化传统精细化工绿色工艺和产品的升级改造，加快发展化工新材料和高端精细化学品，推动建成世界一流化工新材料基地。推动甲醇制烯烃、百万吨乙烯等大项目落地，建设国家级石化产品交易中心和港口石化物流基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250" w:type="dxa"/>
            <w:vAlign w:val="center"/>
          </w:tcPr>
          <w:p>
            <w:pPr>
              <w:widowControl/>
              <w:snapToGrid w:val="0"/>
              <w:jc w:val="center"/>
              <w:rPr>
                <w:rFonts w:eastAsia="仿宋_GB2312"/>
                <w:b/>
                <w:kern w:val="0"/>
                <w:sz w:val="32"/>
                <w:szCs w:val="32"/>
              </w:rPr>
            </w:pPr>
            <w:r>
              <w:rPr>
                <w:rFonts w:eastAsia="黑体"/>
                <w:bCs/>
                <w:sz w:val="32"/>
                <w:szCs w:val="32"/>
              </w:rPr>
              <w:t>专栏2  海洋油气及石油化工业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250" w:type="dxa"/>
            <w:vAlign w:val="center"/>
          </w:tcPr>
          <w:p>
            <w:pPr>
              <w:pStyle w:val="7"/>
              <w:adjustRightInd w:val="0"/>
              <w:snapToGrid w:val="0"/>
              <w:spacing w:line="500" w:lineRule="exact"/>
              <w:ind w:firstLine="640" w:firstLineChars="200"/>
              <w:rPr>
                <w:rFonts w:eastAsia="仿宋_GB2312"/>
                <w:bCs/>
                <w:kern w:val="0"/>
                <w:szCs w:val="32"/>
              </w:rPr>
            </w:pPr>
            <w:r>
              <w:rPr>
                <w:rFonts w:eastAsia="仿宋_GB2312"/>
                <w:bCs/>
                <w:kern w:val="0"/>
                <w:szCs w:val="32"/>
              </w:rPr>
              <w:t>1.推动中海油天津液化天然气二期项目建设，提升单日气化外输能力，提高产业发展水平。</w:t>
            </w:r>
          </w:p>
          <w:p>
            <w:pPr>
              <w:pStyle w:val="7"/>
              <w:adjustRightInd w:val="0"/>
              <w:snapToGrid w:val="0"/>
              <w:spacing w:line="500" w:lineRule="exact"/>
              <w:ind w:firstLine="640" w:firstLineChars="200"/>
              <w:rPr>
                <w:rFonts w:eastAsia="仿宋_GB2312"/>
                <w:bCs/>
                <w:kern w:val="0"/>
                <w:szCs w:val="32"/>
              </w:rPr>
            </w:pPr>
            <w:r>
              <w:rPr>
                <w:rFonts w:eastAsia="仿宋_GB2312"/>
                <w:bCs/>
                <w:kern w:val="0"/>
                <w:szCs w:val="32"/>
              </w:rPr>
              <w:t>2.推动南港乙烯及下游高端新材料产业集群项目，提高烯烃产业的原料多元化水平，提升烯烃下游产品价值。</w:t>
            </w:r>
          </w:p>
          <w:p>
            <w:pPr>
              <w:pStyle w:val="7"/>
              <w:adjustRightInd w:val="0"/>
              <w:snapToGrid w:val="0"/>
              <w:spacing w:line="500" w:lineRule="exact"/>
              <w:ind w:firstLine="640" w:firstLineChars="200"/>
              <w:rPr>
                <w:rFonts w:eastAsia="仿宋_GB2312"/>
                <w:bCs/>
                <w:kern w:val="0"/>
                <w:szCs w:val="32"/>
              </w:rPr>
            </w:pPr>
            <w:r>
              <w:rPr>
                <w:rFonts w:eastAsia="仿宋_GB2312"/>
                <w:bCs/>
                <w:kern w:val="0"/>
                <w:szCs w:val="32"/>
              </w:rPr>
              <w:t>3.推动北京燃气天津南港LNG应急储备项目（不含码头部分），建设储罐、接收站和外输管道，增强应急储备能力。</w:t>
            </w:r>
          </w:p>
          <w:p>
            <w:pPr>
              <w:pStyle w:val="7"/>
              <w:adjustRightInd w:val="0"/>
              <w:snapToGrid w:val="0"/>
              <w:spacing w:line="500" w:lineRule="exact"/>
              <w:ind w:firstLine="640" w:firstLineChars="200"/>
              <w:rPr>
                <w:rFonts w:eastAsia="仿宋_GB2312"/>
                <w:bCs/>
                <w:kern w:val="0"/>
                <w:szCs w:val="32"/>
              </w:rPr>
            </w:pPr>
            <w:r>
              <w:rPr>
                <w:rFonts w:eastAsia="仿宋_GB2312"/>
                <w:bCs/>
                <w:kern w:val="0"/>
                <w:szCs w:val="32"/>
              </w:rPr>
              <w:t>4.实施海上油田项目（天津市）。</w:t>
            </w:r>
          </w:p>
        </w:tc>
      </w:tr>
    </w:tbl>
    <w:p>
      <w:pPr>
        <w:pStyle w:val="4"/>
        <w:keepNext w:val="0"/>
        <w:keepLines w:val="0"/>
        <w:spacing w:before="0" w:after="0" w:line="560" w:lineRule="exact"/>
        <w:ind w:firstLine="640" w:firstLineChars="200"/>
        <w:jc w:val="left"/>
        <w:rPr>
          <w:rFonts w:eastAsia="黑体"/>
          <w:b w:val="0"/>
          <w:kern w:val="0"/>
          <w:szCs w:val="32"/>
        </w:rPr>
      </w:pPr>
      <w:r>
        <w:rPr>
          <w:rFonts w:eastAsia="黑体"/>
          <w:b w:val="0"/>
          <w:kern w:val="0"/>
          <w:szCs w:val="32"/>
        </w:rPr>
        <w:t>二、海洋工程建筑业</w:t>
      </w:r>
    </w:p>
    <w:p>
      <w:pPr>
        <w:spacing w:line="560" w:lineRule="exact"/>
        <w:ind w:firstLine="640" w:firstLineChars="200"/>
        <w:rPr>
          <w:rFonts w:eastAsia="仿宋_GB2312"/>
          <w:kern w:val="0"/>
          <w:sz w:val="32"/>
          <w:szCs w:val="32"/>
        </w:rPr>
      </w:pPr>
      <w:r>
        <w:rPr>
          <w:rFonts w:eastAsia="仿宋_GB2312"/>
          <w:kern w:val="0"/>
          <w:sz w:val="32"/>
          <w:szCs w:val="32"/>
        </w:rPr>
        <w:t>聚合国内外海洋工程建筑产业优势资源，强化在跨海通道、远海岛礁、海上风电、混凝土海洋平台建设等方面领先优势，打造具有国际水平的海洋工程建筑品牌。</w:t>
      </w:r>
    </w:p>
    <w:p>
      <w:pPr>
        <w:spacing w:line="560" w:lineRule="exact"/>
        <w:ind w:firstLine="640" w:firstLineChars="200"/>
        <w:rPr>
          <w:rFonts w:ascii="Times New Roman" w:hAnsi="Times New Roman" w:eastAsia="仿宋_GB2312" w:cs="Times New Roman"/>
          <w:sz w:val="32"/>
          <w:szCs w:val="32"/>
        </w:rPr>
      </w:pPr>
      <w:r>
        <w:rPr>
          <w:rFonts w:eastAsia="仿宋_GB2312"/>
          <w:kern w:val="0"/>
          <w:sz w:val="32"/>
          <w:szCs w:val="32"/>
        </w:rPr>
        <w:t>提升海洋工程建筑服务能力。</w:t>
      </w:r>
      <w:r>
        <w:rPr>
          <w:rFonts w:eastAsia="仿宋_GB2312"/>
          <w:sz w:val="32"/>
          <w:szCs w:val="32"/>
        </w:rPr>
        <w:t>依托中交天航局、中交一航局，提高港口港湾、深水航道、海岸堤坝、海洋桥梁和海底隧道工程的规划设计、施工管理水平，补强港口航道工程潜力产业链，统筹开发新兴领域施工技术和工艺。建造大型打桩船等海上施工重器，推进施工船舶智能化、信息化技术应用，提升服务</w:t>
      </w:r>
      <w:r>
        <w:rPr>
          <w:rFonts w:hint="default" w:ascii="Times New Roman" w:hAnsi="Times New Roman" w:eastAsia="仿宋_GB2312" w:cs="Times New Roman"/>
          <w:sz w:val="32"/>
          <w:szCs w:val="32"/>
        </w:rPr>
        <w:t>“深蓝”的能力。</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kern w:val="0"/>
          <w:sz w:val="32"/>
          <w:szCs w:val="32"/>
        </w:rPr>
        <w:t>深度参与重大基础设施投资建设。</w:t>
      </w:r>
      <w:r>
        <w:rPr>
          <w:rFonts w:hint="default" w:ascii="Times New Roman" w:hAnsi="Times New Roman" w:eastAsia="仿宋_GB2312" w:cs="Times New Roman"/>
          <w:sz w:val="32"/>
          <w:szCs w:val="32"/>
        </w:rPr>
        <w:t>依托海洋工程建筑的技术优势，广泛承接国内外大型海洋建筑工程项目，大力推进跨海通道、远海工程、海上风电、海洋环保等业务布局。培养一批具有国际竞争力的龙头企业，持续优化海洋工程建设海外战略布局，积极承接“一带一路”沿线国家和地区项目，争取东南亚、非洲沿海地区的港口、公路、两铁、电厂等基础设施建设项目。</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4" w:hRule="atLeast"/>
          <w:jc w:val="center"/>
        </w:trPr>
        <w:tc>
          <w:tcPr>
            <w:tcW w:w="825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b/>
                <w:kern w:val="0"/>
                <w:sz w:val="32"/>
                <w:szCs w:val="32"/>
              </w:rPr>
            </w:pPr>
            <w:r>
              <w:rPr>
                <w:rFonts w:eastAsia="黑体"/>
                <w:bCs/>
                <w:kern w:val="0"/>
                <w:sz w:val="32"/>
                <w:szCs w:val="32"/>
              </w:rPr>
              <w:t>专栏3  海洋工程建筑业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250"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500" w:lineRule="exact"/>
              <w:ind w:firstLine="640" w:firstLineChars="200"/>
              <w:rPr>
                <w:rFonts w:eastAsia="仿宋_GB2312"/>
                <w:bCs/>
                <w:kern w:val="0"/>
                <w:szCs w:val="32"/>
              </w:rPr>
            </w:pPr>
            <w:r>
              <w:rPr>
                <w:rFonts w:eastAsia="仿宋_GB2312"/>
                <w:bCs/>
                <w:kern w:val="0"/>
                <w:szCs w:val="32"/>
              </w:rPr>
              <w:t>1.实施北疆港区C段智能化集装箱码头工程。</w:t>
            </w:r>
          </w:p>
          <w:p>
            <w:pPr>
              <w:pStyle w:val="7"/>
              <w:adjustRightInd w:val="0"/>
              <w:snapToGrid w:val="0"/>
              <w:spacing w:line="500" w:lineRule="exact"/>
              <w:ind w:firstLine="640" w:firstLineChars="200"/>
              <w:rPr>
                <w:rFonts w:eastAsia="仿宋_GB2312"/>
                <w:bCs/>
                <w:kern w:val="0"/>
                <w:szCs w:val="32"/>
              </w:rPr>
            </w:pPr>
            <w:r>
              <w:rPr>
                <w:rFonts w:eastAsia="仿宋_GB2312"/>
                <w:bCs/>
                <w:kern w:val="0"/>
                <w:szCs w:val="32"/>
              </w:rPr>
              <w:t>2.实施大沽口港区通用泊位码头工程。</w:t>
            </w:r>
          </w:p>
          <w:p>
            <w:pPr>
              <w:pStyle w:val="7"/>
              <w:adjustRightInd w:val="0"/>
              <w:snapToGrid w:val="0"/>
              <w:spacing w:line="500" w:lineRule="exact"/>
              <w:ind w:firstLine="640" w:firstLineChars="200"/>
              <w:rPr>
                <w:rFonts w:eastAsia="仿宋_GB2312"/>
                <w:bCs/>
                <w:kern w:val="0"/>
                <w:szCs w:val="32"/>
              </w:rPr>
            </w:pPr>
            <w:r>
              <w:rPr>
                <w:rFonts w:eastAsia="仿宋_GB2312"/>
                <w:bCs/>
                <w:kern w:val="0"/>
                <w:szCs w:val="32"/>
              </w:rPr>
              <w:t>3.实施天津港北航道及相关水域疏浚功提升工程。</w:t>
            </w:r>
          </w:p>
          <w:p>
            <w:pPr>
              <w:pStyle w:val="7"/>
              <w:adjustRightInd w:val="0"/>
              <w:snapToGrid w:val="0"/>
              <w:spacing w:line="500" w:lineRule="exact"/>
              <w:ind w:firstLine="640" w:firstLineChars="200"/>
              <w:rPr>
                <w:rFonts w:eastAsia="仿宋_GB2312"/>
                <w:bCs/>
                <w:kern w:val="0"/>
                <w:szCs w:val="32"/>
              </w:rPr>
            </w:pPr>
            <w:r>
              <w:rPr>
                <w:rFonts w:eastAsia="仿宋_GB2312"/>
                <w:bCs/>
                <w:kern w:val="0"/>
                <w:szCs w:val="32"/>
              </w:rPr>
              <w:t>4.实施马来西亚槟城南部吹填造地项目。</w:t>
            </w:r>
          </w:p>
          <w:p>
            <w:pPr>
              <w:pStyle w:val="7"/>
              <w:adjustRightInd w:val="0"/>
              <w:snapToGrid w:val="0"/>
              <w:spacing w:line="500" w:lineRule="exact"/>
              <w:ind w:firstLine="640" w:firstLineChars="200"/>
              <w:rPr>
                <w:rFonts w:eastAsia="仿宋_GB2312"/>
                <w:bCs/>
                <w:kern w:val="0"/>
                <w:szCs w:val="32"/>
              </w:rPr>
            </w:pPr>
            <w:r>
              <w:rPr>
                <w:rFonts w:eastAsia="仿宋_GB2312"/>
                <w:bCs/>
                <w:kern w:val="0"/>
                <w:szCs w:val="32"/>
              </w:rPr>
              <w:t>5.实施缅甸皎漂深水港项目。</w:t>
            </w:r>
          </w:p>
        </w:tc>
      </w:tr>
    </w:tbl>
    <w:p>
      <w:pPr>
        <w:pStyle w:val="3"/>
        <w:spacing w:before="0" w:after="0" w:line="580" w:lineRule="exact"/>
        <w:jc w:val="center"/>
        <w:rPr>
          <w:rFonts w:ascii="Times New Roman" w:hAnsi="Times New Roman"/>
          <w:b w:val="0"/>
          <w:bCs w:val="0"/>
        </w:rPr>
      </w:pPr>
      <w:bookmarkStart w:id="42" w:name="_Toc5689"/>
      <w:r>
        <w:rPr>
          <w:rFonts w:ascii="Times New Roman" w:hAnsi="Times New Roman"/>
          <w:b w:val="0"/>
          <w:bCs w:val="0"/>
        </w:rPr>
        <w:t>第二节  做大做强海洋新兴产业</w:t>
      </w:r>
      <w:bookmarkEnd w:id="42"/>
    </w:p>
    <w:p>
      <w:pPr>
        <w:spacing w:line="580" w:lineRule="exact"/>
        <w:ind w:firstLine="640" w:firstLineChars="200"/>
        <w:jc w:val="left"/>
        <w:rPr>
          <w:rFonts w:eastAsia="仿宋_GB2312"/>
          <w:kern w:val="0"/>
          <w:sz w:val="32"/>
          <w:szCs w:val="32"/>
        </w:rPr>
      </w:pPr>
      <w:r>
        <w:rPr>
          <w:rFonts w:eastAsia="仿宋_GB2312"/>
          <w:kern w:val="0"/>
          <w:sz w:val="32"/>
          <w:szCs w:val="32"/>
        </w:rPr>
        <w:t>用足用活用好海洋新兴产业基础、创新资源平台优势，延伸发展海水淡化、海洋装备制造产业链，努力建设海洋先进装备研发制造产业基地，推动产业向高端化、智能化、集群化发展，打造海洋新兴产业增长引擎。</w:t>
      </w:r>
    </w:p>
    <w:p>
      <w:pPr>
        <w:pStyle w:val="4"/>
        <w:keepNext w:val="0"/>
        <w:keepLines w:val="0"/>
        <w:spacing w:before="0" w:after="0" w:line="580" w:lineRule="exact"/>
        <w:ind w:firstLine="640" w:firstLineChars="200"/>
        <w:jc w:val="left"/>
        <w:rPr>
          <w:rFonts w:eastAsia="黑体"/>
          <w:b w:val="0"/>
          <w:kern w:val="0"/>
          <w:szCs w:val="32"/>
        </w:rPr>
      </w:pPr>
      <w:r>
        <w:rPr>
          <w:rFonts w:eastAsia="黑体"/>
          <w:b w:val="0"/>
          <w:kern w:val="0"/>
          <w:szCs w:val="32"/>
        </w:rPr>
        <w:fldChar w:fldCharType="begin"/>
      </w:r>
      <w:r>
        <w:rPr>
          <w:rFonts w:eastAsia="黑体"/>
          <w:b w:val="0"/>
          <w:kern w:val="0"/>
          <w:szCs w:val="32"/>
        </w:rPr>
        <w:instrText xml:space="preserve">ADDIN CNKISM.UserStyle</w:instrText>
      </w:r>
      <w:r>
        <w:rPr>
          <w:rFonts w:eastAsia="黑体"/>
          <w:b w:val="0"/>
          <w:kern w:val="0"/>
          <w:szCs w:val="32"/>
        </w:rPr>
        <w:fldChar w:fldCharType="end"/>
      </w:r>
      <w:r>
        <w:rPr>
          <w:rFonts w:eastAsia="黑体"/>
          <w:b w:val="0"/>
          <w:kern w:val="0"/>
          <w:szCs w:val="32"/>
        </w:rPr>
        <w:t>一、</w:t>
      </w:r>
      <w:bookmarkEnd w:id="36"/>
      <w:r>
        <w:rPr>
          <w:rFonts w:eastAsia="黑体"/>
          <w:b w:val="0"/>
          <w:kern w:val="0"/>
          <w:szCs w:val="32"/>
        </w:rPr>
        <w:t>海水淡化产业</w:t>
      </w:r>
    </w:p>
    <w:p>
      <w:pPr>
        <w:spacing w:line="580" w:lineRule="exact"/>
        <w:ind w:firstLine="646" w:firstLineChars="202"/>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瞄准世界海水淡化产业科技前沿，以应用场景为牵引，以龙头带动为核心，完善自主海水淡化与综合利用成套技术装备解决方案，构建海水淡化全产业链条的“天津优势”，提升海水淡化产业集聚和协同创新能力。</w:t>
      </w:r>
    </w:p>
    <w:p>
      <w:pPr>
        <w:widowControl/>
        <w:spacing w:line="580" w:lineRule="exact"/>
        <w:ind w:firstLine="646" w:firstLineChars="202"/>
        <w:rPr>
          <w:rFonts w:eastAsia="仿宋_GB2312"/>
          <w:kern w:val="0"/>
          <w:sz w:val="32"/>
          <w:szCs w:val="32"/>
        </w:rPr>
      </w:pPr>
      <w:r>
        <w:rPr>
          <w:rFonts w:eastAsia="仿宋_GB2312"/>
          <w:kern w:val="0"/>
          <w:sz w:val="32"/>
          <w:szCs w:val="32"/>
        </w:rPr>
        <w:t>打造国家级海水淡化装备研发生产基地。依托海水淡化与综合利用研究所、海水淡化与综合利用示范基地、海水淡化产业（人才）联盟等平台，加快建设海水淡化试验场、天津市海水资源利用技术创新中心等示范工程</w:t>
      </w:r>
      <w:r>
        <w:rPr>
          <w:rFonts w:hint="eastAsia" w:eastAsia="仿宋_GB2312"/>
          <w:kern w:val="0"/>
          <w:sz w:val="32"/>
          <w:szCs w:val="32"/>
        </w:rPr>
        <w:t>，</w:t>
      </w:r>
      <w:r>
        <w:rPr>
          <w:rFonts w:eastAsia="仿宋_GB2312"/>
          <w:kern w:val="0"/>
          <w:sz w:val="32"/>
          <w:szCs w:val="32"/>
        </w:rPr>
        <w:t>集中突破</w:t>
      </w:r>
      <w:r>
        <w:rPr>
          <w:rFonts w:hint="default" w:ascii="Times New Roman" w:hAnsi="Times New Roman" w:eastAsia="仿宋_GB2312" w:cs="Times New Roman"/>
          <w:kern w:val="0"/>
          <w:sz w:val="32"/>
          <w:szCs w:val="32"/>
        </w:rPr>
        <w:t>“卡脖子”</w:t>
      </w:r>
      <w:r>
        <w:rPr>
          <w:rFonts w:eastAsia="仿宋_GB2312"/>
          <w:kern w:val="0"/>
          <w:sz w:val="32"/>
          <w:szCs w:val="32"/>
        </w:rPr>
        <w:t>关键核心技术装备，开展海水淡化反渗透膜、海水高压泵等关键装备研发制造攻关。构建研发设计、成套装备制造、关键材料部件、药剂生产等于一体的海水淡化产业链，打造成全国海水淡化技术创新与综合利用创新高地。</w:t>
      </w:r>
    </w:p>
    <w:p>
      <w:pPr>
        <w:widowControl/>
        <w:spacing w:line="580" w:lineRule="exact"/>
        <w:ind w:firstLine="646" w:firstLineChars="202"/>
        <w:rPr>
          <w:rFonts w:eastAsia="仿宋_GB2312"/>
          <w:kern w:val="0"/>
          <w:sz w:val="32"/>
          <w:szCs w:val="32"/>
        </w:rPr>
      </w:pPr>
      <w:r>
        <w:rPr>
          <w:rFonts w:eastAsia="仿宋_GB2312"/>
          <w:kern w:val="0"/>
          <w:sz w:val="32"/>
          <w:szCs w:val="32"/>
        </w:rPr>
        <w:t>实现海水淡化规模化应用。加快海水淡化水在工业领域大规模应用，以工业点对点直供为主，持续扩大工业用量。建设南港工业区海水淡化及综合利用一体化（30万吨示范）项目一期15万吨/日工程，逐步实现南港工业区内用水由海水淡化水保障。推动海水淡化水作为新区市政供水的有效补充，拓展北疆电厂海水淡化水应用场景，推动向中新天津生态城供水，鼓励天津港保税区临港片区海水淡化水进入市政管网。海水淡化工程规模达到55万吨/日，海水淡化水年供水量达1亿立方米左右，海水淡化实际产能利用率超过60%。</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8250" w:type="dxa"/>
            <w:tcBorders>
              <w:top w:val="single" w:color="auto" w:sz="4" w:space="0"/>
              <w:left w:val="single" w:color="auto" w:sz="4" w:space="0"/>
              <w:bottom w:val="single" w:color="auto" w:sz="4" w:space="0"/>
              <w:right w:val="single" w:color="auto" w:sz="4" w:space="0"/>
            </w:tcBorders>
            <w:vAlign w:val="center"/>
          </w:tcPr>
          <w:p>
            <w:pPr>
              <w:pStyle w:val="7"/>
              <w:jc w:val="center"/>
              <w:rPr>
                <w:rFonts w:eastAsia="黑体"/>
                <w:b/>
                <w:szCs w:val="32"/>
              </w:rPr>
            </w:pPr>
            <w:r>
              <w:rPr>
                <w:rFonts w:eastAsia="黑体"/>
                <w:bCs/>
                <w:szCs w:val="32"/>
              </w:rPr>
              <w:t>专栏4  海水淡化产业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21" w:hRule="atLeast"/>
          <w:jc w:val="center"/>
        </w:trPr>
        <w:tc>
          <w:tcPr>
            <w:tcW w:w="8250"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500" w:lineRule="exact"/>
              <w:ind w:firstLine="640" w:firstLineChars="200"/>
              <w:rPr>
                <w:rFonts w:eastAsia="仿宋_GB2312"/>
                <w:bCs/>
                <w:kern w:val="0"/>
                <w:szCs w:val="32"/>
              </w:rPr>
            </w:pPr>
            <w:r>
              <w:rPr>
                <w:rFonts w:eastAsia="仿宋_GB2312"/>
                <w:bCs/>
                <w:kern w:val="0"/>
                <w:szCs w:val="32"/>
              </w:rPr>
              <w:t>1.建设自然资源部天津临港海水淡化与综合利用示范基地，搭建海水利用创新服务平台、研发中心、工程技术研究中心等。</w:t>
            </w:r>
          </w:p>
          <w:p>
            <w:pPr>
              <w:pStyle w:val="7"/>
              <w:adjustRightInd w:val="0"/>
              <w:snapToGrid w:val="0"/>
              <w:spacing w:line="500" w:lineRule="exact"/>
              <w:ind w:firstLine="640" w:firstLineChars="200"/>
              <w:rPr>
                <w:rFonts w:eastAsia="仿宋_GB2312"/>
                <w:bCs/>
                <w:kern w:val="0"/>
                <w:szCs w:val="32"/>
              </w:rPr>
            </w:pPr>
            <w:r>
              <w:rPr>
                <w:rFonts w:eastAsia="仿宋_GB2312"/>
                <w:bCs/>
                <w:kern w:val="0"/>
                <w:szCs w:val="32"/>
              </w:rPr>
              <w:t>2.建设天津市海水资源利用技术创新中心，推动海水淡化创新平台升级改造。</w:t>
            </w:r>
          </w:p>
          <w:p>
            <w:pPr>
              <w:pStyle w:val="7"/>
              <w:adjustRightInd w:val="0"/>
              <w:snapToGrid w:val="0"/>
              <w:spacing w:line="500" w:lineRule="exact"/>
              <w:ind w:firstLine="640" w:firstLineChars="200"/>
              <w:rPr>
                <w:rFonts w:eastAsia="仿宋_GB2312"/>
                <w:bCs/>
                <w:kern w:val="0"/>
                <w:szCs w:val="32"/>
              </w:rPr>
            </w:pPr>
            <w:r>
              <w:rPr>
                <w:rFonts w:eastAsia="仿宋_GB2312"/>
                <w:bCs/>
                <w:kern w:val="0"/>
                <w:szCs w:val="32"/>
              </w:rPr>
              <w:t>3.推动保税区临港区域建设大型海水淡化试验场，重点突破反渗透膜、高压泵、能量回收装置等关键“卡脖子”技术。</w:t>
            </w:r>
          </w:p>
          <w:p>
            <w:pPr>
              <w:pStyle w:val="7"/>
              <w:adjustRightInd w:val="0"/>
              <w:snapToGrid w:val="0"/>
              <w:spacing w:line="500" w:lineRule="exact"/>
              <w:ind w:firstLine="640" w:firstLineChars="200"/>
              <w:rPr>
                <w:rFonts w:eastAsia="仿宋_GB2312"/>
                <w:bCs/>
                <w:szCs w:val="32"/>
              </w:rPr>
            </w:pPr>
            <w:r>
              <w:rPr>
                <w:rFonts w:eastAsia="仿宋_GB2312"/>
                <w:bCs/>
                <w:kern w:val="0"/>
                <w:szCs w:val="32"/>
              </w:rPr>
              <w:t>4.加快南港工业区海水淡化及综合利用一体化项目建设。</w:t>
            </w:r>
          </w:p>
        </w:tc>
      </w:tr>
    </w:tbl>
    <w:p>
      <w:pPr>
        <w:pStyle w:val="4"/>
        <w:keepNext w:val="0"/>
        <w:keepLines w:val="0"/>
        <w:spacing w:before="0" w:after="0" w:line="580" w:lineRule="exact"/>
        <w:ind w:firstLine="640" w:firstLineChars="200"/>
        <w:jc w:val="left"/>
        <w:rPr>
          <w:rFonts w:eastAsia="黑体"/>
          <w:b w:val="0"/>
          <w:kern w:val="0"/>
          <w:szCs w:val="32"/>
        </w:rPr>
      </w:pPr>
      <w:r>
        <w:rPr>
          <w:rFonts w:eastAsia="黑体"/>
          <w:b w:val="0"/>
          <w:kern w:val="0"/>
          <w:szCs w:val="32"/>
        </w:rPr>
        <w:t>二、海洋装备制造业</w:t>
      </w:r>
    </w:p>
    <w:p>
      <w:pPr>
        <w:widowControl/>
        <w:spacing w:line="580" w:lineRule="exact"/>
        <w:ind w:firstLine="646" w:firstLineChars="202"/>
        <w:rPr>
          <w:rFonts w:eastAsia="仿宋_GB2312"/>
          <w:kern w:val="0"/>
          <w:sz w:val="32"/>
          <w:szCs w:val="32"/>
        </w:rPr>
      </w:pPr>
      <w:r>
        <w:rPr>
          <w:rFonts w:eastAsia="仿宋_GB2312"/>
          <w:kern w:val="0"/>
          <w:sz w:val="32"/>
          <w:szCs w:val="32"/>
        </w:rPr>
        <w:t>集聚海洋装备高端要素，促进各类要素融汇对接，建设深海工程装备研发制造中心，提升海洋装备制造自主化水平，推动海洋装备制造业向智能化、服务化发展，打造国家海工高端装备和设施制造产业领航区。</w:t>
      </w:r>
    </w:p>
    <w:p>
      <w:pPr>
        <w:widowControl/>
        <w:spacing w:line="580" w:lineRule="exact"/>
        <w:ind w:firstLine="646" w:firstLineChars="202"/>
        <w:rPr>
          <w:rFonts w:eastAsia="仿宋_GB2312"/>
          <w:kern w:val="0"/>
          <w:sz w:val="32"/>
          <w:szCs w:val="32"/>
        </w:rPr>
      </w:pPr>
      <w:r>
        <w:rPr>
          <w:rFonts w:eastAsia="仿宋_GB2312"/>
          <w:kern w:val="0"/>
          <w:sz w:val="32"/>
          <w:szCs w:val="32"/>
        </w:rPr>
        <w:t>建设国家级海洋高端装备制造业基地。围绕海洋油气装备、高技术船舶、港口航道工程装备、海水淡化装备、海洋能开发利用装备等重点领域，加大新动能引育力度，打造五大海洋高端装备产业集群，推进海洋装备产业集约高效发展。聚焦深海深蓝，依托天津市极地与深远海装备创新中心，突破深海装备原动机及辅助系统、智能推进器系统等关键核心技术，打造深海工程装备研发制造基地。</w:t>
      </w:r>
    </w:p>
    <w:p>
      <w:pPr>
        <w:widowControl/>
        <w:spacing w:line="580" w:lineRule="exact"/>
        <w:ind w:firstLine="646" w:firstLineChars="202"/>
        <w:rPr>
          <w:rFonts w:eastAsia="仿宋_GB2312"/>
          <w:sz w:val="32"/>
          <w:szCs w:val="32"/>
        </w:rPr>
      </w:pPr>
      <w:r>
        <w:rPr>
          <w:rFonts w:eastAsia="仿宋_GB2312"/>
          <w:kern w:val="0"/>
          <w:sz w:val="32"/>
          <w:szCs w:val="32"/>
        </w:rPr>
        <w:t>延伸壮大海洋装备产业链。强化制造等优势环节，串联高端配套等关键环节，补齐装备服务等薄弱环节，攻克一批关键核心技术，聚焦FPSO（浮式生产储油卸油装置）、深海半潜式钻井平台等高附加值产品，延伸海洋油气装备产业配套链条。加强与大船集团研发、管理协作，提升先进船舶研发设计能力，强化天津基地船舶建造、维修和管理水平，延伸提升高技术船舶产业链。充分利用港口航道工程先进装备研制资源，补齐港口航道工程产业配套链条。发挥重点企业带动作用，强化关键零部件制造能力，增强海洋能开发利用装备链条智能化、清洁化水平。</w:t>
      </w:r>
    </w:p>
    <w:bookmarkEnd w:id="37"/>
    <w:bookmarkEnd w:id="38"/>
    <w:tbl>
      <w:tblPr>
        <w:tblStyle w:val="15"/>
        <w:tblpPr w:leftFromText="180" w:rightFromText="180" w:vertAnchor="text" w:horzAnchor="margin" w:tblpXSpec="center" w:tblpY="2"/>
        <w:tblOverlap w:val="neve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82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b/>
                <w:kern w:val="0"/>
                <w:sz w:val="32"/>
                <w:szCs w:val="32"/>
              </w:rPr>
            </w:pPr>
            <w:r>
              <w:rPr>
                <w:rFonts w:eastAsia="黑体"/>
                <w:bCs/>
                <w:kern w:val="0"/>
                <w:sz w:val="32"/>
                <w:szCs w:val="32"/>
              </w:rPr>
              <w:t>专栏5  海洋装备制造业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00" w:hRule="atLeast"/>
          <w:jc w:val="center"/>
        </w:trPr>
        <w:tc>
          <w:tcPr>
            <w:tcW w:w="8250"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500" w:lineRule="exact"/>
              <w:rPr>
                <w:rFonts w:eastAsia="仿宋_GB2312"/>
                <w:bCs/>
                <w:kern w:val="0"/>
                <w:szCs w:val="32"/>
              </w:rPr>
            </w:pPr>
            <w:r>
              <w:rPr>
                <w:rFonts w:eastAsia="仿宋_GB2312"/>
                <w:bCs/>
                <w:kern w:val="0"/>
                <w:szCs w:val="32"/>
              </w:rPr>
              <w:t>1.实施天津海洋工程装备制造基地码头工程建设项目。</w:t>
            </w:r>
          </w:p>
          <w:p>
            <w:pPr>
              <w:pStyle w:val="7"/>
              <w:adjustRightInd w:val="0"/>
              <w:snapToGrid w:val="0"/>
              <w:spacing w:line="500" w:lineRule="exact"/>
              <w:rPr>
                <w:rFonts w:eastAsia="仿宋_GB2312"/>
                <w:bCs/>
                <w:kern w:val="0"/>
                <w:szCs w:val="32"/>
              </w:rPr>
            </w:pPr>
            <w:r>
              <w:rPr>
                <w:rFonts w:eastAsia="仿宋_GB2312"/>
                <w:bCs/>
                <w:kern w:val="0"/>
                <w:szCs w:val="32"/>
              </w:rPr>
              <w:t>2.</w:t>
            </w:r>
            <w:r>
              <w:rPr>
                <w:rFonts w:hint="eastAsia" w:eastAsia="仿宋_GB2312"/>
                <w:bCs/>
                <w:kern w:val="0"/>
                <w:szCs w:val="32"/>
              </w:rPr>
              <w:t>实施</w:t>
            </w:r>
            <w:r>
              <w:rPr>
                <w:rFonts w:eastAsia="仿宋_GB2312"/>
                <w:bCs/>
                <w:kern w:val="0"/>
                <w:szCs w:val="32"/>
              </w:rPr>
              <w:t>太重海洋工程大型施工装备研制项目。</w:t>
            </w:r>
          </w:p>
        </w:tc>
      </w:tr>
    </w:tbl>
    <w:p>
      <w:pPr>
        <w:pStyle w:val="3"/>
        <w:spacing w:before="0" w:after="0" w:line="580" w:lineRule="exact"/>
        <w:jc w:val="center"/>
        <w:rPr>
          <w:rFonts w:ascii="Times New Roman" w:hAnsi="Times New Roman"/>
          <w:b w:val="0"/>
          <w:bCs w:val="0"/>
        </w:rPr>
      </w:pPr>
      <w:bookmarkStart w:id="43" w:name="_Toc1019"/>
      <w:r>
        <w:rPr>
          <w:rFonts w:ascii="Times New Roman" w:hAnsi="Times New Roman"/>
          <w:b w:val="0"/>
          <w:bCs w:val="0"/>
        </w:rPr>
        <w:t>第三节  优化发展海洋高端服务业</w:t>
      </w:r>
      <w:bookmarkEnd w:id="43"/>
    </w:p>
    <w:p>
      <w:pPr>
        <w:autoSpaceDE w:val="0"/>
        <w:autoSpaceDN w:val="0"/>
        <w:spacing w:line="580" w:lineRule="exact"/>
        <w:ind w:firstLine="640" w:firstLineChars="200"/>
        <w:rPr>
          <w:rFonts w:eastAsia="仿宋_GB2312"/>
          <w:kern w:val="0"/>
          <w:sz w:val="32"/>
          <w:szCs w:val="32"/>
        </w:rPr>
      </w:pPr>
      <w:r>
        <w:rPr>
          <w:rFonts w:eastAsia="仿宋_GB2312"/>
          <w:kern w:val="0"/>
          <w:sz w:val="32"/>
          <w:szCs w:val="32"/>
        </w:rPr>
        <w:t>推动航运服务业向专业化和价值链高端延伸，深化海洋金融业产品与服务模式创新，促进海洋休闲文旅业向高品质和多样化升级，提高海洋高端服务业发展水平，促进海洋高端服务业提质增效。</w:t>
      </w:r>
    </w:p>
    <w:p>
      <w:pPr>
        <w:pStyle w:val="4"/>
        <w:keepNext w:val="0"/>
        <w:keepLines w:val="0"/>
        <w:spacing w:before="0" w:after="0" w:line="580" w:lineRule="exact"/>
        <w:ind w:firstLine="640" w:firstLineChars="200"/>
        <w:jc w:val="left"/>
        <w:rPr>
          <w:rFonts w:eastAsia="黑体"/>
          <w:b w:val="0"/>
          <w:kern w:val="0"/>
          <w:szCs w:val="32"/>
        </w:rPr>
      </w:pPr>
      <w:r>
        <w:rPr>
          <w:rFonts w:eastAsia="黑体"/>
          <w:b w:val="0"/>
          <w:kern w:val="0"/>
          <w:szCs w:val="32"/>
        </w:rPr>
        <w:t>一、航运服务业</w:t>
      </w:r>
    </w:p>
    <w:p>
      <w:pPr>
        <w:autoSpaceDE w:val="0"/>
        <w:autoSpaceDN w:val="0"/>
        <w:spacing w:line="580" w:lineRule="exact"/>
        <w:ind w:firstLine="640" w:firstLineChars="200"/>
        <w:rPr>
          <w:rFonts w:eastAsia="仿宋_GB2312"/>
          <w:kern w:val="0"/>
          <w:sz w:val="32"/>
          <w:szCs w:val="32"/>
        </w:rPr>
      </w:pPr>
      <w:r>
        <w:rPr>
          <w:rFonts w:eastAsia="仿宋_GB2312"/>
          <w:kern w:val="0"/>
          <w:sz w:val="32"/>
          <w:szCs w:val="32"/>
        </w:rPr>
        <w:t>统筹用好天津港口资源，加快发展现代航运服务业，吸引航运、物流等企业总部或区域中心落户，培育航运服务生态，壮大海洋港口贸易规模，建设北方国际航运枢纽。</w:t>
      </w:r>
    </w:p>
    <w:p>
      <w:pPr>
        <w:autoSpaceDE w:val="0"/>
        <w:autoSpaceDN w:val="0"/>
        <w:spacing w:line="580" w:lineRule="exact"/>
        <w:ind w:firstLine="640" w:firstLineChars="200"/>
        <w:rPr>
          <w:rFonts w:eastAsia="仿宋_GB2312"/>
          <w:kern w:val="0"/>
          <w:sz w:val="32"/>
          <w:szCs w:val="32"/>
        </w:rPr>
      </w:pPr>
      <w:r>
        <w:rPr>
          <w:rFonts w:eastAsia="仿宋_GB2312"/>
          <w:kern w:val="0"/>
          <w:sz w:val="32"/>
          <w:szCs w:val="32"/>
        </w:rPr>
        <w:t>建设世界一流枢纽港口。积极对接京津冀协同发展重大国家战略和共建“一带一路”倡议，着力打造世界一流的智慧港口绿色港口。建立面向亚太和欧美等地区的国际采购、分拨、配送中心和国际物流运营中心，继续拓展与“一带一路”沿线国家和地区的干支线中转业务，打造联通东北亚地区与中亚、欧洲等地区的国际海铁物流大通道。加快实施重要港口设施建设和码头升级改造，提高对国际航线、货物资源的集聚和配置能力。力争“十四五”末天津港口集装箱吞吐量突破2200万标准箱。</w:t>
      </w:r>
    </w:p>
    <w:p>
      <w:pPr>
        <w:widowControl/>
        <w:spacing w:line="580" w:lineRule="exact"/>
        <w:ind w:firstLine="640" w:firstLineChars="200"/>
        <w:rPr>
          <w:rFonts w:eastAsia="仿宋_GB2312"/>
          <w:kern w:val="0"/>
          <w:sz w:val="32"/>
          <w:szCs w:val="32"/>
        </w:rPr>
      </w:pPr>
      <w:r>
        <w:rPr>
          <w:rFonts w:eastAsia="仿宋_GB2312"/>
          <w:kern w:val="0"/>
          <w:sz w:val="32"/>
          <w:szCs w:val="32"/>
        </w:rPr>
        <w:t>培育特色鲜明的航运服务新生态。发挥中国（天津）自由贸易试验区制度创新优势，</w:t>
      </w:r>
      <w:r>
        <w:rPr>
          <w:rFonts w:eastAsia="仿宋_GB2312"/>
          <w:color w:val="000000"/>
          <w:kern w:val="0"/>
          <w:sz w:val="32"/>
          <w:szCs w:val="32"/>
          <w:lang w:bidi="ar"/>
        </w:rPr>
        <w:t>完善符合国际惯例的政策体系，</w:t>
      </w:r>
      <w:r>
        <w:rPr>
          <w:rFonts w:eastAsia="仿宋_GB2312"/>
          <w:kern w:val="0"/>
          <w:sz w:val="32"/>
          <w:szCs w:val="32"/>
        </w:rPr>
        <w:t>发展航运总部经济，吸引</w:t>
      </w:r>
      <w:r>
        <w:rPr>
          <w:rFonts w:eastAsia="仿宋_GB2312"/>
          <w:color w:val="000000"/>
          <w:kern w:val="0"/>
          <w:sz w:val="32"/>
          <w:szCs w:val="32"/>
          <w:lang w:bidi="ar"/>
        </w:rPr>
        <w:t>国内外知名航运公司和分支机构，促进</w:t>
      </w:r>
      <w:r>
        <w:rPr>
          <w:rFonts w:eastAsia="仿宋_GB2312"/>
          <w:kern w:val="0"/>
          <w:sz w:val="32"/>
          <w:szCs w:val="32"/>
        </w:rPr>
        <w:t>航运高端要素集聚，建设国际航运服务集聚区。引进航运物流、船员管理、船舶管理、航运经纪、资产交易、船舶租赁等企业，打造具有国际影响力的船舶租赁中心。完善邮轮母港配套设施，吸引大型邮轮公司落户，增加航线、航班密度，建立健全海铁联运、海空联运等多式联运系统，提高航运效率，提升邮轮码头综合服务功能和口岸通关环境。</w:t>
      </w:r>
    </w:p>
    <w:p>
      <w:pPr>
        <w:pStyle w:val="2"/>
        <w:rPr>
          <w:lang w:eastAsia="zh-CN"/>
        </w:rPr>
      </w:pP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8250" w:type="dxa"/>
            <w:tcBorders>
              <w:top w:val="single" w:color="auto" w:sz="4" w:space="0"/>
              <w:left w:val="single" w:color="auto" w:sz="4" w:space="0"/>
              <w:bottom w:val="single" w:color="auto" w:sz="4" w:space="0"/>
              <w:right w:val="single" w:color="auto" w:sz="4" w:space="0"/>
            </w:tcBorders>
            <w:vAlign w:val="center"/>
          </w:tcPr>
          <w:p>
            <w:pPr>
              <w:pStyle w:val="7"/>
              <w:jc w:val="center"/>
              <w:rPr>
                <w:rFonts w:eastAsia="黑体"/>
                <w:b/>
                <w:szCs w:val="32"/>
              </w:rPr>
            </w:pPr>
            <w:r>
              <w:rPr>
                <w:rFonts w:eastAsia="黑体"/>
                <w:bCs/>
                <w:szCs w:val="32"/>
              </w:rPr>
              <w:t>专栏6  航运服务业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33" w:hRule="atLeast"/>
          <w:jc w:val="center"/>
        </w:trPr>
        <w:tc>
          <w:tcPr>
            <w:tcW w:w="8250"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500" w:lineRule="exact"/>
              <w:ind w:firstLine="640" w:firstLineChars="200"/>
              <w:rPr>
                <w:rFonts w:eastAsia="仿宋_GB2312"/>
                <w:bCs/>
                <w:kern w:val="0"/>
                <w:szCs w:val="32"/>
              </w:rPr>
            </w:pPr>
            <w:r>
              <w:rPr>
                <w:rFonts w:eastAsia="仿宋_GB2312"/>
                <w:bCs/>
                <w:kern w:val="0"/>
                <w:szCs w:val="32"/>
              </w:rPr>
              <w:t>1.加快建设天津港内陆物流网络，提高口岸辐射带动作用。加密近洋航线，开辟远洋航线，打造高效畅通的向海通道。</w:t>
            </w:r>
          </w:p>
          <w:p>
            <w:pPr>
              <w:pStyle w:val="7"/>
              <w:adjustRightInd w:val="0"/>
              <w:snapToGrid w:val="0"/>
              <w:spacing w:line="500" w:lineRule="exact"/>
              <w:ind w:firstLine="640" w:firstLineChars="200"/>
              <w:rPr>
                <w:rFonts w:eastAsia="仿宋_GB2312"/>
                <w:bCs/>
                <w:kern w:val="0"/>
                <w:szCs w:val="32"/>
              </w:rPr>
            </w:pPr>
            <w:r>
              <w:rPr>
                <w:rFonts w:eastAsia="仿宋_GB2312"/>
                <w:bCs/>
                <w:kern w:val="0"/>
                <w:szCs w:val="32"/>
              </w:rPr>
              <w:t>2.加速聚集船舶海工租赁产业，吸引总部型船舶租赁企业落户，支持大型平台进行海工装备整合、租赁，提升航运船舶和海工平台租赁业务国际化水平。</w:t>
            </w:r>
          </w:p>
          <w:p>
            <w:pPr>
              <w:pStyle w:val="7"/>
              <w:adjustRightInd w:val="0"/>
              <w:snapToGrid w:val="0"/>
              <w:spacing w:line="500" w:lineRule="exact"/>
              <w:ind w:firstLine="640" w:firstLineChars="200"/>
              <w:rPr>
                <w:rFonts w:eastAsia="仿宋_GB2312"/>
                <w:bCs/>
                <w:kern w:val="0"/>
                <w:szCs w:val="32"/>
              </w:rPr>
            </w:pPr>
            <w:r>
              <w:rPr>
                <w:rFonts w:eastAsia="仿宋_GB2312"/>
                <w:bCs/>
                <w:kern w:val="0"/>
                <w:szCs w:val="32"/>
              </w:rPr>
              <w:t>3.实施北京燃气天津南港LNG应急储备项目（码头部分），提升码头装卸能力。</w:t>
            </w:r>
          </w:p>
        </w:tc>
      </w:tr>
    </w:tbl>
    <w:p>
      <w:pPr>
        <w:pStyle w:val="4"/>
        <w:keepNext w:val="0"/>
        <w:keepLines w:val="0"/>
        <w:spacing w:before="0" w:after="0" w:line="580" w:lineRule="exact"/>
        <w:ind w:firstLine="640" w:firstLineChars="200"/>
        <w:jc w:val="left"/>
        <w:rPr>
          <w:rFonts w:eastAsia="黑体"/>
          <w:b w:val="0"/>
          <w:kern w:val="0"/>
          <w:szCs w:val="32"/>
        </w:rPr>
      </w:pPr>
      <w:r>
        <w:rPr>
          <w:rFonts w:eastAsia="黑体"/>
          <w:b w:val="0"/>
          <w:kern w:val="0"/>
          <w:szCs w:val="32"/>
        </w:rPr>
        <w:t>二、海洋金融业</w:t>
      </w:r>
    </w:p>
    <w:p>
      <w:pPr>
        <w:autoSpaceDE w:val="0"/>
        <w:autoSpaceDN w:val="0"/>
        <w:spacing w:line="580" w:lineRule="exact"/>
        <w:ind w:firstLine="640" w:firstLineChars="200"/>
        <w:rPr>
          <w:rFonts w:eastAsia="仿宋_GB2312"/>
          <w:kern w:val="0"/>
          <w:sz w:val="32"/>
          <w:szCs w:val="32"/>
        </w:rPr>
      </w:pPr>
      <w:r>
        <w:rPr>
          <w:rFonts w:eastAsia="仿宋_GB2312"/>
          <w:kern w:val="0"/>
          <w:sz w:val="32"/>
          <w:szCs w:val="32"/>
        </w:rPr>
        <w:t>借助自贸区先行先试政策、金融牌照齐全和港口等创新优势，加快发展特色航运保险、船舶融资租赁等业务，推动海洋金融业创新发展。</w:t>
      </w:r>
    </w:p>
    <w:p>
      <w:pPr>
        <w:autoSpaceDE w:val="0"/>
        <w:autoSpaceDN w:val="0"/>
        <w:spacing w:line="580" w:lineRule="exact"/>
        <w:ind w:firstLine="640" w:firstLineChars="200"/>
        <w:rPr>
          <w:rFonts w:eastAsia="仿宋_GB2312"/>
          <w:kern w:val="0"/>
          <w:sz w:val="32"/>
          <w:szCs w:val="32"/>
        </w:rPr>
      </w:pPr>
      <w:r>
        <w:rPr>
          <w:rFonts w:eastAsia="仿宋_GB2312"/>
          <w:kern w:val="0"/>
          <w:sz w:val="32"/>
          <w:szCs w:val="32"/>
        </w:rPr>
        <w:t>构建融资保障体系。鼓励金融机构创新港口基础设施建设融资、船舶（飞机）抵押融资等金融产品，开发和推广针对航运企业应收账款、应收票据质押融资产品和船舶、车辆等专用设备抵押信贷业务，盘活存量资产。鼓励银行与保险机构合作，开发针对航运、物流企业的信用保险项下的融资产品。支持融资租赁业务发展，鼓励航运、物流企业利用直租、售后回租、经营性租赁等方式加快先进设备技术升级。</w:t>
      </w:r>
    </w:p>
    <w:p>
      <w:pPr>
        <w:autoSpaceDE w:val="0"/>
        <w:autoSpaceDN w:val="0"/>
        <w:spacing w:line="580" w:lineRule="exact"/>
        <w:ind w:firstLine="640" w:firstLineChars="200"/>
        <w:rPr>
          <w:rFonts w:eastAsia="仿宋_GB2312"/>
          <w:kern w:val="0"/>
          <w:sz w:val="32"/>
          <w:szCs w:val="32"/>
        </w:rPr>
      </w:pPr>
      <w:r>
        <w:rPr>
          <w:rFonts w:eastAsia="仿宋_GB2312"/>
          <w:kern w:val="0"/>
          <w:sz w:val="32"/>
          <w:szCs w:val="32"/>
        </w:rPr>
        <w:t>加快航运保险业务创新突破。支持出口信用保险创新产品与服务模式，利用出口信贷保险、海外融资租赁保险、贸易信用险等产品推动航运金融创新发展。鼓励发展保险经纪、保险公估等专业服务机构。支持保险机构开发推广航运保险相关产品，推动分散和防范航运产业风险。</w:t>
      </w:r>
    </w:p>
    <w:p>
      <w:pPr>
        <w:autoSpaceDE w:val="0"/>
        <w:autoSpaceDN w:val="0"/>
        <w:spacing w:line="580" w:lineRule="exact"/>
        <w:ind w:firstLine="640" w:firstLineChars="200"/>
        <w:rPr>
          <w:rFonts w:eastAsia="仿宋_GB2312"/>
          <w:kern w:val="0"/>
          <w:sz w:val="32"/>
          <w:szCs w:val="32"/>
        </w:rPr>
      </w:pPr>
      <w:r>
        <w:rPr>
          <w:rFonts w:eastAsia="仿宋_GB2312"/>
          <w:kern w:val="0"/>
          <w:sz w:val="32"/>
          <w:szCs w:val="32"/>
        </w:rPr>
        <w:t>探索全产业链航运金融服务模式。支持金融机构设立航运金融服务部门和团队，围绕港口、船舶、海洋工程、航运物流加强全产业链的产品创新和服务创新。深化与航运企业的全方位合作，提高服务专业化程度，形成系列化、个性化的金融服务模式。</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50" w:type="dxa"/>
            <w:tcBorders>
              <w:top w:val="single" w:color="auto" w:sz="4" w:space="0"/>
              <w:left w:val="single" w:color="auto" w:sz="4" w:space="0"/>
              <w:bottom w:val="single" w:color="auto" w:sz="4" w:space="0"/>
              <w:right w:val="single" w:color="auto" w:sz="4" w:space="0"/>
            </w:tcBorders>
            <w:vAlign w:val="center"/>
          </w:tcPr>
          <w:p>
            <w:pPr>
              <w:pStyle w:val="7"/>
              <w:jc w:val="center"/>
              <w:rPr>
                <w:rFonts w:eastAsia="黑体"/>
                <w:b/>
                <w:szCs w:val="32"/>
              </w:rPr>
            </w:pPr>
            <w:r>
              <w:rPr>
                <w:rFonts w:eastAsia="黑体"/>
                <w:bCs/>
                <w:szCs w:val="32"/>
              </w:rPr>
              <w:t>专栏7  海洋金融业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06" w:hRule="atLeast"/>
          <w:jc w:val="center"/>
        </w:trPr>
        <w:tc>
          <w:tcPr>
            <w:tcW w:w="8250"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500" w:lineRule="exact"/>
              <w:ind w:firstLine="640" w:firstLineChars="200"/>
              <w:rPr>
                <w:rFonts w:eastAsia="仿宋_GB2312"/>
                <w:bCs/>
                <w:kern w:val="0"/>
                <w:szCs w:val="32"/>
              </w:rPr>
            </w:pPr>
            <w:r>
              <w:rPr>
                <w:rFonts w:eastAsia="仿宋_GB2312"/>
                <w:bCs/>
                <w:kern w:val="0"/>
                <w:szCs w:val="32"/>
              </w:rPr>
              <w:t>1.持续推动离岸租赁的政策功能创新及业务模式创新，服务国内租赁企业进一步拓展离岸租赁业务，打造东疆航运交易市场，促进各种船舶资源交易，探索建设北方国际航运交易中心。</w:t>
            </w:r>
          </w:p>
          <w:p>
            <w:pPr>
              <w:pStyle w:val="7"/>
              <w:adjustRightInd w:val="0"/>
              <w:snapToGrid w:val="0"/>
              <w:spacing w:line="500" w:lineRule="exact"/>
              <w:ind w:firstLine="640" w:firstLineChars="200"/>
              <w:rPr>
                <w:rFonts w:eastAsia="仿宋_GB2312"/>
                <w:bCs/>
                <w:szCs w:val="32"/>
              </w:rPr>
            </w:pPr>
            <w:r>
              <w:rPr>
                <w:rFonts w:eastAsia="仿宋_GB2312"/>
                <w:bCs/>
                <w:kern w:val="0"/>
                <w:szCs w:val="32"/>
              </w:rPr>
              <w:t xml:space="preserve">2.持续改进、定期发布中国融资租赁行业发展指数，提升跨境融资租赁服务功能。 </w:t>
            </w:r>
          </w:p>
        </w:tc>
      </w:tr>
    </w:tbl>
    <w:p>
      <w:pPr>
        <w:pStyle w:val="4"/>
        <w:keepNext w:val="0"/>
        <w:keepLines w:val="0"/>
        <w:adjustRightInd w:val="0"/>
        <w:snapToGrid w:val="0"/>
        <w:spacing w:before="156" w:beforeLines="50" w:after="156" w:afterLines="50" w:line="620" w:lineRule="exact"/>
        <w:ind w:firstLine="642" w:firstLineChars="200"/>
        <w:jc w:val="left"/>
        <w:rPr>
          <w:rFonts w:eastAsia="仿宋_GB2312"/>
          <w:bCs/>
          <w:kern w:val="0"/>
          <w:szCs w:val="32"/>
        </w:rPr>
      </w:pPr>
    </w:p>
    <w:p>
      <w:pPr>
        <w:pStyle w:val="4"/>
        <w:keepNext w:val="0"/>
        <w:keepLines w:val="0"/>
        <w:spacing w:before="0" w:after="0" w:line="580" w:lineRule="exact"/>
        <w:ind w:firstLine="640" w:firstLineChars="200"/>
        <w:jc w:val="left"/>
        <w:rPr>
          <w:rFonts w:eastAsia="黑体"/>
          <w:b w:val="0"/>
          <w:kern w:val="0"/>
          <w:szCs w:val="32"/>
        </w:rPr>
      </w:pPr>
      <w:r>
        <w:rPr>
          <w:rFonts w:eastAsia="黑体"/>
          <w:b w:val="0"/>
          <w:kern w:val="0"/>
          <w:szCs w:val="32"/>
        </w:rPr>
        <w:t>三、海洋休闲文旅业</w:t>
      </w:r>
    </w:p>
    <w:p>
      <w:pPr>
        <w:widowControl/>
        <w:autoSpaceDE w:val="0"/>
        <w:autoSpaceDN w:val="0"/>
        <w:spacing w:line="580" w:lineRule="exact"/>
        <w:ind w:firstLine="640" w:firstLineChars="200"/>
        <w:rPr>
          <w:rFonts w:eastAsia="仿宋_GB2312"/>
          <w:kern w:val="0"/>
          <w:sz w:val="32"/>
          <w:szCs w:val="32"/>
        </w:rPr>
      </w:pPr>
      <w:r>
        <w:rPr>
          <w:rFonts w:eastAsia="仿宋_GB2312"/>
          <w:kern w:val="0"/>
          <w:sz w:val="32"/>
          <w:szCs w:val="32"/>
        </w:rPr>
        <w:t>充分利用海洋及海岸线资源优势，依托国家海洋博物馆、航母主题公园、东疆湾沙滩公园、国际邮轮母港等旅游资源，挖掘海洋文化底蕴，突出亲海品海文旅特色，全面提升配套服务能力，打造国际海洋休闲文旅消费目的地。</w:t>
      </w:r>
    </w:p>
    <w:p>
      <w:pPr>
        <w:widowControl/>
        <w:autoSpaceDE w:val="0"/>
        <w:autoSpaceDN w:val="0"/>
        <w:spacing w:line="580" w:lineRule="exact"/>
        <w:ind w:firstLine="640" w:firstLineChars="200"/>
        <w:rPr>
          <w:rFonts w:eastAsia="仿宋_GB2312"/>
          <w:kern w:val="0"/>
          <w:sz w:val="32"/>
          <w:szCs w:val="32"/>
        </w:rPr>
      </w:pPr>
      <w:r>
        <w:rPr>
          <w:rFonts w:eastAsia="仿宋_GB2312"/>
          <w:kern w:val="0"/>
          <w:sz w:val="32"/>
          <w:szCs w:val="32"/>
        </w:rPr>
        <w:t>提升特色海洋文旅产品供给质量。围绕</w:t>
      </w:r>
      <w:r>
        <w:rPr>
          <w:rFonts w:hint="default" w:ascii="Times New Roman" w:hAnsi="Times New Roman" w:eastAsia="仿宋_GB2312" w:cs="Times New Roman"/>
          <w:kern w:val="0"/>
          <w:sz w:val="32"/>
          <w:szCs w:val="32"/>
        </w:rPr>
        <w:t>“</w:t>
      </w:r>
      <w:r>
        <w:rPr>
          <w:rFonts w:eastAsia="仿宋_GB2312"/>
          <w:kern w:val="0"/>
          <w:sz w:val="32"/>
          <w:szCs w:val="32"/>
        </w:rPr>
        <w:t>海洋+N</w:t>
      </w:r>
      <w:r>
        <w:rPr>
          <w:rFonts w:hint="default" w:ascii="Times New Roman" w:hAnsi="Times New Roman" w:eastAsia="仿宋_GB2312" w:cs="Times New Roman"/>
          <w:kern w:val="0"/>
          <w:sz w:val="32"/>
          <w:szCs w:val="32"/>
        </w:rPr>
        <w:t>”</w:t>
      </w:r>
      <w:r>
        <w:rPr>
          <w:rFonts w:eastAsia="仿宋_GB2312"/>
          <w:kern w:val="0"/>
          <w:sz w:val="32"/>
          <w:szCs w:val="32"/>
        </w:rPr>
        <w:t>主题，积极发展海岛娱乐、海洋文化、海岸休闲等业态，加快出海观光游、盐渔风情游、海上游艇、游船等海洋旅游产品开发，引导海洋文旅业与渔业、生态、康养、教育、体育、军事等行业的融合发展。巩固提升生态城国家全域旅游示范区的品质，推动中新</w:t>
      </w:r>
      <w:r>
        <w:rPr>
          <w:rFonts w:hint="eastAsia" w:eastAsia="仿宋_GB2312"/>
          <w:kern w:val="0"/>
          <w:sz w:val="32"/>
          <w:szCs w:val="32"/>
        </w:rPr>
        <w:t>天津</w:t>
      </w:r>
      <w:r>
        <w:rPr>
          <w:rFonts w:eastAsia="仿宋_GB2312"/>
          <w:kern w:val="0"/>
          <w:sz w:val="32"/>
          <w:szCs w:val="32"/>
        </w:rPr>
        <w:t>生态城临海新城建设，打造海洋文化旅游新地标。深化</w:t>
      </w:r>
      <w:r>
        <w:rPr>
          <w:rFonts w:hint="default" w:ascii="Times New Roman" w:hAnsi="Times New Roman" w:eastAsia="仿宋_GB2312" w:cs="Times New Roman"/>
          <w:kern w:val="0"/>
          <w:sz w:val="32"/>
          <w:szCs w:val="32"/>
        </w:rPr>
        <w:t>“互联网+旅游”</w:t>
      </w:r>
      <w:r>
        <w:rPr>
          <w:rFonts w:eastAsia="仿宋_GB2312"/>
          <w:kern w:val="0"/>
          <w:sz w:val="32"/>
          <w:szCs w:val="32"/>
        </w:rPr>
        <w:t>，精心策划海洋文化旅游主题线路，做足大气洋气的</w:t>
      </w:r>
      <w:r>
        <w:rPr>
          <w:rFonts w:hint="default" w:ascii="Times New Roman" w:hAnsi="Times New Roman" w:eastAsia="仿宋_GB2312" w:cs="Times New Roman"/>
          <w:kern w:val="0"/>
          <w:sz w:val="32"/>
          <w:szCs w:val="32"/>
        </w:rPr>
        <w:t>“海味”</w:t>
      </w:r>
      <w:r>
        <w:rPr>
          <w:rFonts w:eastAsia="仿宋_GB2312"/>
          <w:kern w:val="0"/>
          <w:sz w:val="32"/>
          <w:szCs w:val="32"/>
        </w:rPr>
        <w:t>文化，聚力建设世界海洋文明体验中心、国家海洋休闲运动中心。</w:t>
      </w:r>
    </w:p>
    <w:p>
      <w:pPr>
        <w:widowControl/>
        <w:autoSpaceDE w:val="0"/>
        <w:autoSpaceDN w:val="0"/>
        <w:spacing w:line="580" w:lineRule="exact"/>
        <w:ind w:firstLine="640" w:firstLineChars="200"/>
        <w:rPr>
          <w:rFonts w:eastAsia="仿宋_GB2312"/>
          <w:kern w:val="0"/>
          <w:sz w:val="32"/>
          <w:szCs w:val="32"/>
        </w:rPr>
      </w:pPr>
      <w:r>
        <w:rPr>
          <w:rFonts w:eastAsia="仿宋_GB2312"/>
          <w:kern w:val="0"/>
          <w:sz w:val="32"/>
          <w:szCs w:val="32"/>
        </w:rPr>
        <w:t xml:space="preserve">塑造滨城海洋文旅特色品牌。持续提升国家海洋博物馆品牌影响力，积极拓展和完善国家海洋博物馆场馆功能，打造成集收藏保护、展示教育、科学研究、交流传播、旅游观光等功能于一体的海洋意识科普教育基地、海洋科研平台和海洋文旅动力引擎。打造海洋文旅联合体，将航母主题公园与大沽口炮台、大沽船坞遗址等景点联合打造国防教育旅游品牌。筹办高水平海洋文化交流会展活动，整体宣传推介，提升天津海洋文化影响力。  </w:t>
      </w:r>
    </w:p>
    <w:p>
      <w:pPr>
        <w:widowControl/>
        <w:autoSpaceDE w:val="0"/>
        <w:autoSpaceDN w:val="0"/>
        <w:spacing w:line="580" w:lineRule="exact"/>
        <w:ind w:firstLine="640" w:firstLineChars="200"/>
        <w:rPr>
          <w:rFonts w:eastAsia="仿宋_GB2312"/>
          <w:kern w:val="0"/>
          <w:sz w:val="32"/>
          <w:szCs w:val="32"/>
        </w:rPr>
      </w:pPr>
      <w:r>
        <w:rPr>
          <w:rFonts w:eastAsia="仿宋_GB2312"/>
          <w:kern w:val="0"/>
          <w:sz w:val="32"/>
          <w:szCs w:val="32"/>
        </w:rPr>
        <w:t>建设北方国际邮轮旅游中心。做深做精邮轮旅游业，丰富邮轮旅游线路和岸上产品，开发沿海旅游航线，完善邮轮母港综合配套服务，建设邮轮旅游国际岸上配送中心，推动集邮轮综合服务、休闲度假、购物居住于一体的邮轮港城建设。</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250" w:type="dxa"/>
            <w:tcBorders>
              <w:top w:val="single" w:color="auto" w:sz="4" w:space="0"/>
              <w:left w:val="single" w:color="auto" w:sz="4" w:space="0"/>
              <w:bottom w:val="single" w:color="auto" w:sz="4" w:space="0"/>
              <w:right w:val="single" w:color="auto" w:sz="4" w:space="0"/>
            </w:tcBorders>
            <w:vAlign w:val="center"/>
          </w:tcPr>
          <w:p>
            <w:pPr>
              <w:pStyle w:val="7"/>
              <w:jc w:val="center"/>
              <w:rPr>
                <w:rFonts w:eastAsia="黑体"/>
                <w:b/>
                <w:szCs w:val="32"/>
              </w:rPr>
            </w:pPr>
            <w:r>
              <w:rPr>
                <w:rFonts w:eastAsia="黑体"/>
                <w:bCs/>
                <w:szCs w:val="32"/>
              </w:rPr>
              <w:t>专栏8  海洋休闲文旅业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8" w:hRule="atLeast"/>
          <w:jc w:val="center"/>
        </w:trPr>
        <w:tc>
          <w:tcPr>
            <w:tcW w:w="8250"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460" w:lineRule="exact"/>
              <w:ind w:firstLine="640" w:firstLineChars="200"/>
              <w:rPr>
                <w:rFonts w:eastAsia="仿宋_GB2312"/>
                <w:bCs/>
                <w:kern w:val="0"/>
                <w:szCs w:val="32"/>
              </w:rPr>
            </w:pPr>
            <w:r>
              <w:rPr>
                <w:rFonts w:eastAsia="仿宋_GB2312"/>
                <w:bCs/>
                <w:kern w:val="0"/>
                <w:szCs w:val="32"/>
              </w:rPr>
              <w:t>1.推动万达文化旅游度假区项目落地，打造国际知名的海洋主题文化旅游度假目的地。</w:t>
            </w:r>
          </w:p>
          <w:p>
            <w:pPr>
              <w:pStyle w:val="7"/>
              <w:adjustRightInd w:val="0"/>
              <w:snapToGrid w:val="0"/>
              <w:spacing w:line="460" w:lineRule="exact"/>
              <w:ind w:firstLine="640" w:firstLineChars="200"/>
              <w:rPr>
                <w:rFonts w:eastAsia="仿宋_GB2312"/>
                <w:bCs/>
                <w:kern w:val="0"/>
                <w:szCs w:val="32"/>
              </w:rPr>
            </w:pPr>
            <w:r>
              <w:rPr>
                <w:rFonts w:eastAsia="仿宋_GB2312"/>
                <w:bCs/>
                <w:kern w:val="0"/>
                <w:szCs w:val="32"/>
              </w:rPr>
              <w:t>2.推进东疆港区东部、北部未开发区域沿海滩涂的景观提升，完成东疆港区八号路到北京道之间东部海岸线景观的整体贯通，探索东疆湾景区及南端岸线区域亲水运动及水上运动。</w:t>
            </w:r>
          </w:p>
          <w:p>
            <w:pPr>
              <w:pStyle w:val="7"/>
              <w:adjustRightInd w:val="0"/>
              <w:snapToGrid w:val="0"/>
              <w:spacing w:line="460" w:lineRule="exact"/>
              <w:ind w:firstLine="640" w:firstLineChars="200"/>
              <w:rPr>
                <w:rFonts w:eastAsia="仿宋_GB2312"/>
                <w:bCs/>
                <w:szCs w:val="32"/>
              </w:rPr>
            </w:pPr>
            <w:r>
              <w:rPr>
                <w:rFonts w:eastAsia="仿宋_GB2312"/>
                <w:bCs/>
                <w:kern w:val="0"/>
                <w:szCs w:val="32"/>
              </w:rPr>
              <w:t>3.加快实施国家海洋博物馆综合使用项目，全面提升国家海洋博物馆综合利用水平。完善航母主题公园、邮轮母港基础设施和综合配套服务。</w:t>
            </w:r>
          </w:p>
        </w:tc>
      </w:tr>
    </w:tbl>
    <w:p>
      <w:pPr>
        <w:pStyle w:val="3"/>
        <w:spacing w:before="0" w:after="0" w:line="580" w:lineRule="exact"/>
        <w:jc w:val="center"/>
        <w:rPr>
          <w:rFonts w:ascii="Times New Roman" w:hAnsi="Times New Roman"/>
          <w:b w:val="0"/>
          <w:bCs w:val="0"/>
        </w:rPr>
      </w:pPr>
      <w:bookmarkStart w:id="44" w:name="_Toc30915"/>
      <w:bookmarkStart w:id="45" w:name="_Toc30622"/>
      <w:bookmarkStart w:id="46" w:name="_Toc20290"/>
      <w:r>
        <w:rPr>
          <w:rFonts w:ascii="Times New Roman" w:hAnsi="Times New Roman"/>
          <w:b w:val="0"/>
          <w:bCs w:val="0"/>
        </w:rPr>
        <w:t>第四节  数字低碳引领产业深度融合</w:t>
      </w:r>
      <w:bookmarkEnd w:id="44"/>
    </w:p>
    <w:p>
      <w:pPr>
        <w:autoSpaceDE w:val="0"/>
        <w:autoSpaceDN w:val="0"/>
        <w:spacing w:line="580" w:lineRule="exact"/>
        <w:ind w:firstLine="640" w:firstLineChars="200"/>
        <w:rPr>
          <w:rFonts w:eastAsia="仿宋_GB2312"/>
          <w:kern w:val="0"/>
          <w:sz w:val="32"/>
          <w:szCs w:val="32"/>
        </w:rPr>
      </w:pPr>
      <w:r>
        <w:rPr>
          <w:rFonts w:eastAsia="仿宋_GB2312"/>
          <w:kern w:val="0"/>
          <w:sz w:val="32"/>
          <w:szCs w:val="32"/>
        </w:rPr>
        <w:t>以</w:t>
      </w:r>
      <w:r>
        <w:rPr>
          <w:rFonts w:hint="default" w:ascii="Times New Roman" w:hAnsi="Times New Roman" w:eastAsia="仿宋_GB2312" w:cs="Times New Roman"/>
          <w:kern w:val="0"/>
          <w:sz w:val="32"/>
          <w:szCs w:val="32"/>
        </w:rPr>
        <w:t>“数字科技+绿色低碳”</w:t>
      </w:r>
      <w:r>
        <w:rPr>
          <w:rFonts w:eastAsia="仿宋_GB2312"/>
          <w:kern w:val="0"/>
          <w:sz w:val="32"/>
          <w:szCs w:val="32"/>
        </w:rPr>
        <w:t>为核心，促进海洋资源开发、海洋产业、海洋生态深度融合发展，为新区海洋产业高质量发展注入新活力、新动力。</w:t>
      </w:r>
    </w:p>
    <w:p>
      <w:pPr>
        <w:pStyle w:val="4"/>
        <w:keepNext w:val="0"/>
        <w:keepLines w:val="0"/>
        <w:spacing w:before="0" w:after="0" w:line="580" w:lineRule="exact"/>
        <w:ind w:firstLine="640" w:firstLineChars="200"/>
        <w:jc w:val="left"/>
        <w:rPr>
          <w:rFonts w:eastAsia="黑体"/>
          <w:b w:val="0"/>
          <w:kern w:val="0"/>
          <w:szCs w:val="32"/>
        </w:rPr>
      </w:pPr>
      <w:r>
        <w:rPr>
          <w:rFonts w:eastAsia="黑体"/>
          <w:b w:val="0"/>
          <w:kern w:val="0"/>
          <w:szCs w:val="32"/>
        </w:rPr>
        <w:t>一、拓展海洋产业数字化应用场景</w:t>
      </w:r>
    </w:p>
    <w:p>
      <w:pPr>
        <w:autoSpaceDE w:val="0"/>
        <w:autoSpaceDN w:val="0"/>
        <w:spacing w:line="580" w:lineRule="exact"/>
        <w:ind w:firstLine="640" w:firstLineChars="200"/>
        <w:rPr>
          <w:rFonts w:eastAsia="仿宋_GB2312"/>
          <w:kern w:val="0"/>
          <w:sz w:val="32"/>
          <w:szCs w:val="32"/>
        </w:rPr>
      </w:pPr>
      <w:r>
        <w:rPr>
          <w:rFonts w:eastAsia="仿宋_GB2312"/>
          <w:kern w:val="0"/>
          <w:sz w:val="32"/>
          <w:szCs w:val="32"/>
        </w:rPr>
        <w:t>深入应用数字技术，引导海洋运输、装备制造、水产养殖加工等产业数字化转型，培育海洋电子信息产业，加快推动海洋产业与数字经济融合发展。</w:t>
      </w:r>
    </w:p>
    <w:p>
      <w:pPr>
        <w:autoSpaceDE w:val="0"/>
        <w:autoSpaceDN w:val="0"/>
        <w:spacing w:line="580" w:lineRule="exact"/>
        <w:ind w:firstLine="640" w:firstLineChars="200"/>
        <w:rPr>
          <w:rFonts w:eastAsia="仿宋_GB2312"/>
          <w:kern w:val="0"/>
          <w:sz w:val="32"/>
          <w:szCs w:val="32"/>
        </w:rPr>
      </w:pPr>
      <w:r>
        <w:rPr>
          <w:rFonts w:eastAsia="仿宋_GB2312"/>
          <w:kern w:val="0"/>
          <w:sz w:val="32"/>
          <w:szCs w:val="32"/>
        </w:rPr>
        <w:t>实施港口智慧化升级改造。开展智能理货、智能堆场管理、智慧引航等建设，推进港口码头装卸、运输、仓储等环节智能化和可视化。</w:t>
      </w:r>
      <w:r>
        <w:rPr>
          <w:rFonts w:hint="default" w:ascii="Times New Roman" w:hAnsi="Times New Roman" w:eastAsia="仿宋_GB2312" w:cs="Times New Roman"/>
          <w:kern w:val="0"/>
          <w:sz w:val="32"/>
          <w:szCs w:val="32"/>
        </w:rPr>
        <w:t>“十四五”</w:t>
      </w:r>
      <w:r>
        <w:rPr>
          <w:rFonts w:eastAsia="仿宋_GB2312"/>
          <w:kern w:val="0"/>
          <w:sz w:val="32"/>
          <w:szCs w:val="32"/>
        </w:rPr>
        <w:t>末力争基本建成智能化、专业化、规模化水平居世界前列的海港枢纽。</w:t>
      </w:r>
    </w:p>
    <w:p>
      <w:pPr>
        <w:widowControl/>
        <w:autoSpaceDE w:val="0"/>
        <w:autoSpaceDN w:val="0"/>
        <w:spacing w:line="580" w:lineRule="exact"/>
        <w:ind w:firstLine="640" w:firstLineChars="200"/>
        <w:rPr>
          <w:rFonts w:eastAsia="仿宋_GB2312"/>
          <w:kern w:val="0"/>
          <w:sz w:val="32"/>
          <w:szCs w:val="32"/>
        </w:rPr>
      </w:pPr>
      <w:r>
        <w:rPr>
          <w:rFonts w:eastAsia="仿宋_GB2312"/>
          <w:kern w:val="0"/>
          <w:sz w:val="32"/>
          <w:szCs w:val="32"/>
        </w:rPr>
        <w:t>加快海洋装备制造智能化应用。创新智能油气开采、智能疏浚、智能淡化等智能应用新场景，催生智能应用新业态，推动大数据、5G、区块链、AI等技术与船舶制造融合。</w:t>
      </w:r>
    </w:p>
    <w:p>
      <w:pPr>
        <w:widowControl/>
        <w:autoSpaceDE w:val="0"/>
        <w:autoSpaceDN w:val="0"/>
        <w:spacing w:line="580" w:lineRule="exact"/>
        <w:ind w:firstLine="640" w:firstLineChars="200"/>
        <w:rPr>
          <w:rFonts w:eastAsia="仿宋_GB2312"/>
          <w:kern w:val="0"/>
          <w:sz w:val="32"/>
          <w:szCs w:val="32"/>
          <w:highlight w:val="green"/>
        </w:rPr>
      </w:pPr>
      <w:r>
        <w:rPr>
          <w:rFonts w:eastAsia="仿宋_GB2312"/>
          <w:kern w:val="0"/>
          <w:sz w:val="32"/>
          <w:szCs w:val="32"/>
        </w:rPr>
        <w:t>推动海洋渔业数字化升级。加快信息技术在渔业管理、生产、经营、加工各领域的运用，推动智慧绿色水产养殖、渔船渔港智联、数字化水产品流通等网络体系建设，实现水产品经营主体决策信息化、生产智能化、物流销售数字化。提升改造北塘渔港、东沽渔港、大神堂渔港等基础设施，推进渔港航标智能化，建设智慧渔港。</w:t>
      </w:r>
    </w:p>
    <w:p>
      <w:pPr>
        <w:widowControl/>
        <w:autoSpaceDE w:val="0"/>
        <w:autoSpaceDN w:val="0"/>
        <w:spacing w:line="580" w:lineRule="exact"/>
        <w:ind w:firstLine="640" w:firstLineChars="200"/>
        <w:rPr>
          <w:rFonts w:eastAsia="仿宋_GB2312"/>
          <w:kern w:val="0"/>
          <w:sz w:val="32"/>
          <w:szCs w:val="32"/>
        </w:rPr>
      </w:pPr>
      <w:r>
        <w:rPr>
          <w:rFonts w:eastAsia="仿宋_GB2312"/>
          <w:kern w:val="0"/>
          <w:sz w:val="32"/>
          <w:szCs w:val="32"/>
        </w:rPr>
        <w:t>提升智慧应用服务能力。依托滨海高新区加快</w:t>
      </w:r>
      <w:r>
        <w:rPr>
          <w:rFonts w:hint="default" w:ascii="Times New Roman" w:hAnsi="Times New Roman" w:eastAsia="仿宋_GB2312" w:cs="Times New Roman"/>
          <w:kern w:val="0"/>
          <w:sz w:val="32"/>
          <w:szCs w:val="32"/>
        </w:rPr>
        <w:t>“信创+海洋信息服务”</w:t>
      </w:r>
      <w:r>
        <w:rPr>
          <w:rFonts w:eastAsia="仿宋_GB2312"/>
          <w:kern w:val="0"/>
          <w:sz w:val="32"/>
          <w:szCs w:val="32"/>
        </w:rPr>
        <w:t>领域发展，推进信息技术应用创新技术在海洋经济领域应用。依托天津超算中心等平台基础，对接国家海洋大数据中心和共享云平台，为海洋产业发展、海洋保护与开发等提供信息服务支撑。</w:t>
      </w:r>
    </w:p>
    <w:tbl>
      <w:tblPr>
        <w:tblStyle w:val="15"/>
        <w:tblpPr w:leftFromText="180" w:rightFromText="180" w:vertAnchor="text" w:horzAnchor="margin" w:tblpXSpec="center" w:tblpY="170"/>
        <w:tblOverlap w:val="neve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8250" w:type="dxa"/>
            <w:tcBorders>
              <w:top w:val="single" w:color="auto" w:sz="4" w:space="0"/>
              <w:left w:val="single" w:color="auto" w:sz="4" w:space="0"/>
              <w:bottom w:val="single" w:color="auto" w:sz="4" w:space="0"/>
              <w:right w:val="single" w:color="auto" w:sz="4" w:space="0"/>
            </w:tcBorders>
            <w:vAlign w:val="center"/>
          </w:tcPr>
          <w:p>
            <w:pPr>
              <w:pStyle w:val="7"/>
              <w:jc w:val="center"/>
              <w:rPr>
                <w:rFonts w:eastAsia="黑体"/>
                <w:b/>
                <w:szCs w:val="32"/>
              </w:rPr>
            </w:pPr>
            <w:r>
              <w:rPr>
                <w:rFonts w:eastAsia="黑体"/>
                <w:bCs/>
                <w:szCs w:val="32"/>
              </w:rPr>
              <w:t>专栏9  拓展产业数字化应用场景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250"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480" w:lineRule="exact"/>
              <w:ind w:firstLine="640" w:firstLineChars="200"/>
              <w:rPr>
                <w:rFonts w:eastAsia="仿宋_GB2312"/>
                <w:bCs/>
                <w:kern w:val="0"/>
                <w:szCs w:val="32"/>
              </w:rPr>
            </w:pPr>
            <w:r>
              <w:rPr>
                <w:rFonts w:eastAsia="仿宋_GB2312"/>
                <w:bCs/>
                <w:kern w:val="0"/>
                <w:szCs w:val="32"/>
              </w:rPr>
              <w:t>1.推动建设北疆港区C段、东疆港区等智能化集装箱码头的建设与运营，持续扩大天津港集装箱传统码头自动化改造升级范围，打造全球集装箱码头新标杆。</w:t>
            </w:r>
          </w:p>
          <w:p>
            <w:pPr>
              <w:pStyle w:val="7"/>
              <w:adjustRightInd w:val="0"/>
              <w:snapToGrid w:val="0"/>
              <w:spacing w:line="480" w:lineRule="exact"/>
              <w:ind w:firstLine="640" w:firstLineChars="200"/>
              <w:rPr>
                <w:rFonts w:eastAsia="仿宋_GB2312"/>
                <w:bCs/>
                <w:kern w:val="0"/>
                <w:szCs w:val="32"/>
              </w:rPr>
            </w:pPr>
            <w:r>
              <w:rPr>
                <w:rFonts w:eastAsia="仿宋_GB2312"/>
                <w:bCs/>
                <w:kern w:val="0"/>
                <w:szCs w:val="32"/>
              </w:rPr>
              <w:t>2.加快推进中心渔港冷链产业园建设，打造北方冷链物流和水产品加工集散中心。</w:t>
            </w:r>
          </w:p>
          <w:p>
            <w:pPr>
              <w:pStyle w:val="7"/>
              <w:adjustRightInd w:val="0"/>
              <w:snapToGrid w:val="0"/>
              <w:spacing w:line="480" w:lineRule="exact"/>
              <w:ind w:firstLine="640" w:firstLineChars="200"/>
              <w:rPr>
                <w:rFonts w:eastAsia="仿宋_GB2312"/>
                <w:bCs/>
                <w:szCs w:val="32"/>
              </w:rPr>
            </w:pPr>
            <w:r>
              <w:rPr>
                <w:rFonts w:eastAsia="仿宋_GB2312"/>
                <w:bCs/>
                <w:kern w:val="0"/>
                <w:szCs w:val="32"/>
              </w:rPr>
              <w:t>3.推进天津海洋生态科技园项目，建设成集水生生物资源保护、增殖苗种繁育、种质资源保护等为一体的海洋生态科技园。</w:t>
            </w:r>
          </w:p>
        </w:tc>
      </w:tr>
    </w:tbl>
    <w:p>
      <w:pPr>
        <w:pStyle w:val="2"/>
        <w:ind w:firstLine="640" w:firstLineChars="200"/>
        <w:rPr>
          <w:sz w:val="32"/>
          <w:szCs w:val="32"/>
          <w:lang w:eastAsia="zh-CN"/>
        </w:rPr>
      </w:pPr>
    </w:p>
    <w:p>
      <w:pPr>
        <w:pStyle w:val="4"/>
        <w:keepNext w:val="0"/>
        <w:keepLines w:val="0"/>
        <w:spacing w:before="0" w:after="0" w:line="580" w:lineRule="exact"/>
        <w:ind w:firstLine="640" w:firstLineChars="200"/>
        <w:jc w:val="left"/>
        <w:rPr>
          <w:rFonts w:eastAsia="黑体"/>
          <w:b w:val="0"/>
          <w:kern w:val="0"/>
          <w:szCs w:val="32"/>
        </w:rPr>
      </w:pPr>
      <w:r>
        <w:rPr>
          <w:rFonts w:eastAsia="黑体"/>
          <w:b w:val="0"/>
          <w:kern w:val="0"/>
          <w:szCs w:val="32"/>
        </w:rPr>
        <w:t>二、打造海洋绿色生态产业链</w:t>
      </w:r>
    </w:p>
    <w:p>
      <w:pPr>
        <w:widowControl/>
        <w:autoSpaceDE w:val="0"/>
        <w:autoSpaceDN w:val="0"/>
        <w:spacing w:line="580" w:lineRule="exact"/>
        <w:ind w:firstLine="640" w:firstLineChars="200"/>
        <w:rPr>
          <w:rFonts w:eastAsia="仿宋_GB2312"/>
          <w:kern w:val="0"/>
          <w:sz w:val="32"/>
          <w:szCs w:val="32"/>
        </w:rPr>
      </w:pPr>
      <w:bookmarkStart w:id="47" w:name="_Toc9989"/>
      <w:r>
        <w:rPr>
          <w:rFonts w:eastAsia="仿宋_GB2312"/>
          <w:kern w:val="0"/>
          <w:sz w:val="32"/>
          <w:szCs w:val="32"/>
        </w:rPr>
        <w:t>加大海洋资源绿色开发力度，打造零碳码头、零碳港区、零碳港口，发展海洋渔盐、海洋新能源、海洋生物医药等绿色化产业，形成一水多用、资源集约、无污染零排放的海洋绿色生态产业链条。</w:t>
      </w:r>
    </w:p>
    <w:bookmarkEnd w:id="45"/>
    <w:bookmarkEnd w:id="46"/>
    <w:bookmarkEnd w:id="47"/>
    <w:p>
      <w:pPr>
        <w:widowControl/>
        <w:autoSpaceDE w:val="0"/>
        <w:autoSpaceDN w:val="0"/>
        <w:spacing w:line="580" w:lineRule="exact"/>
        <w:ind w:firstLine="640" w:firstLineChars="200"/>
        <w:rPr>
          <w:rFonts w:ascii="Times New Roman" w:hAnsi="Times New Roman" w:eastAsia="仿宋_GB2312" w:cs="Times New Roman"/>
          <w:kern w:val="0"/>
          <w:sz w:val="32"/>
          <w:szCs w:val="32"/>
        </w:rPr>
      </w:pPr>
      <w:r>
        <w:rPr>
          <w:rFonts w:eastAsia="仿宋_GB2312"/>
          <w:kern w:val="0"/>
          <w:sz w:val="32"/>
          <w:szCs w:val="32"/>
        </w:rPr>
        <w:t>打造</w:t>
      </w:r>
      <w:r>
        <w:rPr>
          <w:rFonts w:hint="default" w:ascii="Times New Roman" w:hAnsi="Times New Roman" w:eastAsia="仿宋_GB2312" w:cs="Times New Roman"/>
          <w:kern w:val="0"/>
          <w:sz w:val="32"/>
          <w:szCs w:val="32"/>
        </w:rPr>
        <w:t>“碳达峰”“碳中和”示范性港口。推广港区节能环保技术，提升港口节能减排和污染防治能力，鼓励“散改集”等绿色运输方式，打造安全绿色的集疏运网络。</w:t>
      </w:r>
    </w:p>
    <w:p>
      <w:pPr>
        <w:widowControl/>
        <w:spacing w:line="580" w:lineRule="exact"/>
        <w:ind w:firstLine="646" w:firstLineChars="202"/>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推进“渔业+盐业”生态化模式。整合渔盐资源，探索“渔盐一体化”生态养殖模式，打造海水淡化与综合利用、海洋盐业与盐化工等绿色产业链条，促进海水淡化与盐田保护协调绿色可持续发展。积极发展远洋渔业，推动养殖升级、捕捞转型、加工提升等产业融合。</w:t>
      </w:r>
    </w:p>
    <w:p>
      <w:pPr>
        <w:widowControl/>
        <w:spacing w:line="580" w:lineRule="exact"/>
        <w:ind w:firstLine="646" w:firstLineChars="202"/>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培育“低碳海洋渔业+绿色休闲娱乐”新业态。依托生态海岸载体，发展沿海特色观光休闲渔业，建设特色盐业文化风情区。依托天津市大神堂海域国家级海洋牧场示范区建设，探索构建集渔业资源增殖和生态保护于一体的海洋牧场发展模式。</w:t>
      </w:r>
    </w:p>
    <w:p>
      <w:pPr>
        <w:widowControl/>
        <w:autoSpaceDE w:val="0"/>
        <w:autoSpaceDN w:val="0"/>
        <w:spacing w:line="580" w:lineRule="exact"/>
        <w:ind w:firstLine="640" w:firstLineChars="200"/>
        <w:rPr>
          <w:rFonts w:ascii="Times New Roman" w:hAnsi="Times New Roman" w:eastAsia="仿宋_GB2312" w:cs="Times New Roman"/>
          <w:kern w:val="0"/>
          <w:sz w:val="32"/>
          <w:szCs w:val="32"/>
        </w:rPr>
      </w:pPr>
      <w:bookmarkStart w:id="48" w:name="_Toc24326"/>
      <w:r>
        <w:rPr>
          <w:rFonts w:hint="default" w:ascii="Times New Roman" w:hAnsi="Times New Roman" w:eastAsia="仿宋_GB2312" w:cs="Times New Roman"/>
          <w:kern w:val="0"/>
          <w:sz w:val="32"/>
          <w:szCs w:val="32"/>
        </w:rPr>
        <w:t>前瞻布局“绿色过程”</w:t>
      </w:r>
      <w:r>
        <w:rPr>
          <w:rFonts w:eastAsia="仿宋_GB2312"/>
          <w:kern w:val="0"/>
          <w:sz w:val="32"/>
          <w:szCs w:val="32"/>
        </w:rPr>
        <w:t>的海洋生物医药产业。推进鲎素、防卫素等肿瘤、病毒抑制剂的研发及科技成果产业化。大力发展以珍珠、海蛇、海马等海洋生物为原料提取的多糖、蛋白质、氨基酸、生物碱、甾醇等海洋药物以及生物医用材料。加快研发高附加值、市场前景好的新型海洋生物功能基因药</w:t>
      </w:r>
      <w:r>
        <w:rPr>
          <w:rFonts w:hint="default" w:ascii="Times New Roman" w:hAnsi="Times New Roman" w:eastAsia="仿宋_GB2312" w:cs="Times New Roman"/>
          <w:kern w:val="0"/>
          <w:sz w:val="32"/>
          <w:szCs w:val="32"/>
        </w:rPr>
        <w:t>品、保健型和功能型海洋食品、生化制品等，吸引海洋药物和生物制品总部企业落户。</w:t>
      </w:r>
    </w:p>
    <w:p>
      <w:pPr>
        <w:widowControl/>
        <w:autoSpaceDE w:val="0"/>
        <w:autoSpaceDN w:val="0"/>
        <w:spacing w:line="580" w:lineRule="exact"/>
        <w:ind w:firstLine="640" w:firstLineChars="200"/>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积极开发利用海洋绿色能源。推动海上风电、海上光伏、海洋能、氢能等新能源开发利用项目建设，配套弃风弃光制绿氢，优化能源结构，助推“双碳”目标实现。探索“光伏+晒盐”“光伏+工业旅游”等综合应用模式。</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250" w:type="dxa"/>
            <w:tcBorders>
              <w:top w:val="single" w:color="auto" w:sz="4" w:space="0"/>
              <w:left w:val="single" w:color="auto" w:sz="4" w:space="0"/>
              <w:bottom w:val="single" w:color="auto" w:sz="4" w:space="0"/>
              <w:right w:val="single" w:color="auto" w:sz="4" w:space="0"/>
            </w:tcBorders>
            <w:vAlign w:val="center"/>
          </w:tcPr>
          <w:p>
            <w:pPr>
              <w:pStyle w:val="7"/>
              <w:jc w:val="center"/>
              <w:rPr>
                <w:rFonts w:eastAsia="黑体"/>
                <w:b/>
                <w:szCs w:val="32"/>
              </w:rPr>
            </w:pPr>
            <w:r>
              <w:rPr>
                <w:rFonts w:eastAsia="黑体"/>
                <w:bCs/>
                <w:szCs w:val="32"/>
              </w:rPr>
              <w:t>专栏10  打造海洋绿色生态产业链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8250"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500" w:lineRule="exact"/>
              <w:ind w:firstLine="640" w:firstLineChars="200"/>
              <w:rPr>
                <w:rFonts w:eastAsia="仿宋_GB2312"/>
                <w:bCs/>
                <w:kern w:val="0"/>
                <w:szCs w:val="32"/>
              </w:rPr>
            </w:pPr>
            <w:r>
              <w:rPr>
                <w:rFonts w:eastAsia="仿宋_GB2312"/>
                <w:bCs/>
                <w:kern w:val="0"/>
                <w:szCs w:val="32"/>
              </w:rPr>
              <w:t>1.建设汉沽盐场现代水产养殖科技示范区，打造以对虾全产业链为特色的渔盐循环产业链，建设国内一流的现代渔盐综合发展示范园区。</w:t>
            </w:r>
          </w:p>
          <w:p>
            <w:pPr>
              <w:pStyle w:val="7"/>
              <w:adjustRightInd w:val="0"/>
              <w:snapToGrid w:val="0"/>
              <w:spacing w:line="500" w:lineRule="exact"/>
              <w:ind w:firstLine="640" w:firstLineChars="200"/>
              <w:rPr>
                <w:rFonts w:eastAsia="仿宋_GB2312"/>
                <w:bCs/>
                <w:kern w:val="0"/>
                <w:szCs w:val="32"/>
              </w:rPr>
            </w:pPr>
            <w:r>
              <w:rPr>
                <w:rFonts w:eastAsia="仿宋_GB2312"/>
                <w:bCs/>
                <w:kern w:val="0"/>
                <w:szCs w:val="32"/>
              </w:rPr>
              <w:t>2.依托长芦汉沽盐场建设盐藻养殖区，生产盐藻藻粉、盐藻藻油、盐藻压片糖果、盐藻凝胶糖果等海洋生物制品。</w:t>
            </w:r>
          </w:p>
          <w:p>
            <w:pPr>
              <w:pStyle w:val="7"/>
              <w:adjustRightInd w:val="0"/>
              <w:snapToGrid w:val="0"/>
              <w:spacing w:line="500" w:lineRule="exact"/>
              <w:ind w:firstLine="640" w:firstLineChars="200"/>
              <w:rPr>
                <w:rFonts w:eastAsia="仿宋_GB2312"/>
                <w:bCs/>
                <w:kern w:val="0"/>
                <w:szCs w:val="32"/>
              </w:rPr>
            </w:pPr>
            <w:r>
              <w:rPr>
                <w:rFonts w:eastAsia="仿宋_GB2312"/>
                <w:bCs/>
                <w:kern w:val="0"/>
                <w:szCs w:val="32"/>
              </w:rPr>
              <w:t>3.配合北部岸线生态修复，推动国家海洋公园、神堂古村和天津盐业特色旅游项目建设，打造渔盐特色文旅品牌。</w:t>
            </w:r>
          </w:p>
          <w:p>
            <w:pPr>
              <w:pStyle w:val="7"/>
              <w:adjustRightInd w:val="0"/>
              <w:snapToGrid w:val="0"/>
              <w:spacing w:line="500" w:lineRule="exact"/>
              <w:ind w:firstLine="640" w:firstLineChars="200"/>
              <w:rPr>
                <w:rFonts w:eastAsia="仿宋_GB2312"/>
                <w:bCs/>
                <w:kern w:val="0"/>
                <w:szCs w:val="32"/>
              </w:rPr>
            </w:pPr>
            <w:r>
              <w:rPr>
                <w:rFonts w:eastAsia="仿宋_GB2312"/>
                <w:bCs/>
                <w:kern w:val="0"/>
                <w:szCs w:val="32"/>
              </w:rPr>
              <w:t>4.推动以鲎试剂为主打产品的产业化基地和总部建设，打造本地研产销一体化的侵袭性真菌病诊断领域领军企业。</w:t>
            </w:r>
          </w:p>
          <w:p>
            <w:pPr>
              <w:pStyle w:val="7"/>
              <w:adjustRightInd w:val="0"/>
              <w:snapToGrid w:val="0"/>
              <w:spacing w:line="500" w:lineRule="exact"/>
              <w:ind w:firstLine="640" w:firstLineChars="200"/>
              <w:rPr>
                <w:rFonts w:eastAsia="仿宋_GB2312"/>
                <w:bCs/>
                <w:szCs w:val="32"/>
              </w:rPr>
            </w:pPr>
            <w:r>
              <w:rPr>
                <w:rFonts w:eastAsia="仿宋_GB2312"/>
                <w:bCs/>
                <w:kern w:val="0"/>
                <w:szCs w:val="32"/>
              </w:rPr>
              <w:t>5.支持港航公司研发深远海及大功率风机机组，持续推进天津港绿色能源示范项目。</w:t>
            </w:r>
          </w:p>
        </w:tc>
      </w:tr>
      <w:bookmarkEnd w:id="48"/>
    </w:tbl>
    <w:p>
      <w:pPr>
        <w:rPr>
          <w:sz w:val="32"/>
          <w:szCs w:val="32"/>
        </w:rPr>
      </w:pPr>
    </w:p>
    <w:p>
      <w:pPr>
        <w:rPr>
          <w:sz w:val="32"/>
          <w:szCs w:val="32"/>
        </w:rPr>
        <w:sectPr>
          <w:pgSz w:w="11906" w:h="16838"/>
          <w:pgMar w:top="1440" w:right="1800" w:bottom="1440" w:left="1800" w:header="851" w:footer="992" w:gutter="0"/>
          <w:cols w:space="720" w:num="1"/>
          <w:docGrid w:type="lines" w:linePitch="312" w:charSpace="0"/>
        </w:sectPr>
      </w:pPr>
      <w:bookmarkStart w:id="49" w:name="_Toc25589"/>
    </w:p>
    <w:p>
      <w:pPr>
        <w:spacing w:line="580" w:lineRule="exact"/>
        <w:jc w:val="center"/>
        <w:outlineLvl w:val="0"/>
        <w:rPr>
          <w:rFonts w:eastAsia="方正小标宋简体"/>
          <w:kern w:val="0"/>
          <w:sz w:val="44"/>
          <w:szCs w:val="44"/>
        </w:rPr>
      </w:pPr>
      <w:r>
        <w:rPr>
          <w:rFonts w:eastAsia="方正小标宋简体"/>
          <w:kern w:val="0"/>
          <w:sz w:val="44"/>
          <w:szCs w:val="44"/>
        </w:rPr>
        <w:t>第四章  优化海洋产业空间布局</w:t>
      </w:r>
      <w:bookmarkEnd w:id="39"/>
      <w:bookmarkEnd w:id="40"/>
      <w:bookmarkEnd w:id="49"/>
    </w:p>
    <w:p>
      <w:pPr>
        <w:widowControl/>
        <w:spacing w:line="580" w:lineRule="exact"/>
        <w:ind w:firstLine="646" w:firstLineChars="202"/>
        <w:rPr>
          <w:rFonts w:eastAsia="仿宋_GB2312"/>
          <w:kern w:val="0"/>
          <w:sz w:val="32"/>
          <w:szCs w:val="32"/>
        </w:rPr>
      </w:pPr>
      <w:bookmarkStart w:id="50" w:name="_Toc20180"/>
    </w:p>
    <w:p>
      <w:pPr>
        <w:widowControl/>
        <w:spacing w:line="580" w:lineRule="exact"/>
        <w:ind w:firstLine="646" w:firstLineChars="202"/>
        <w:rPr>
          <w:rFonts w:ascii="Times New Roman" w:hAnsi="Times New Roman" w:eastAsia="仿宋_GB2312" w:cs="Times New Roman"/>
          <w:sz w:val="32"/>
          <w:szCs w:val="32"/>
        </w:rPr>
      </w:pPr>
      <w:r>
        <w:rPr>
          <w:rFonts w:hint="default" w:ascii="Times New Roman" w:hAnsi="Times New Roman" w:eastAsia="仿宋_GB2312" w:cs="Times New Roman"/>
          <w:kern w:val="0"/>
          <w:sz w:val="32"/>
          <w:szCs w:val="32"/>
        </w:rPr>
        <w:t>立足“一基地三区”核心区功能定位，坚持陆海统筹、科学开发、优势集聚、产业协同，突出产业基础和优势，构建“一核引领、一带辐射、多板块联动”的高质量发展区域和产业布局，加速产业转型升级和集聚发展，实现产业和空间有机统一、最佳结合。</w:t>
      </w:r>
    </w:p>
    <w:p>
      <w:pPr>
        <w:pStyle w:val="3"/>
        <w:spacing w:before="0" w:after="0" w:line="580" w:lineRule="exact"/>
        <w:jc w:val="center"/>
        <w:rPr>
          <w:rFonts w:ascii="Times New Roman" w:hAnsi="Times New Roman"/>
          <w:b w:val="0"/>
          <w:bCs w:val="0"/>
        </w:rPr>
      </w:pPr>
      <w:bookmarkStart w:id="51" w:name="_Toc31413"/>
      <w:r>
        <w:rPr>
          <w:rFonts w:ascii="Times New Roman" w:hAnsi="Times New Roman"/>
          <w:b w:val="0"/>
          <w:bCs w:val="0"/>
        </w:rPr>
        <w:t xml:space="preserve">第一节 </w:t>
      </w:r>
      <w:r>
        <w:rPr>
          <w:rFonts w:hint="default" w:ascii="Times New Roman" w:hAnsi="Times New Roman" w:cs="Times New Roman"/>
          <w:b w:val="0"/>
          <w:bCs w:val="0"/>
        </w:rPr>
        <w:t xml:space="preserve"> “一核”引</w:t>
      </w:r>
      <w:r>
        <w:rPr>
          <w:rFonts w:ascii="Times New Roman" w:hAnsi="Times New Roman"/>
          <w:b w:val="0"/>
          <w:bCs w:val="0"/>
        </w:rPr>
        <w:t>领：海洋产业核心引领区</w:t>
      </w:r>
      <w:bookmarkEnd w:id="51"/>
    </w:p>
    <w:p>
      <w:pPr>
        <w:pStyle w:val="7"/>
        <w:spacing w:line="580" w:lineRule="exact"/>
        <w:ind w:firstLine="640" w:firstLineChars="200"/>
        <w:rPr>
          <w:rFonts w:ascii="Times New Roman" w:hAnsi="Times New Roman" w:eastAsia="仿宋_GB2312" w:cs="Times New Roman"/>
          <w:kern w:val="0"/>
          <w:szCs w:val="32"/>
        </w:rPr>
      </w:pPr>
      <w:r>
        <w:rPr>
          <w:rFonts w:hint="default" w:ascii="Times New Roman" w:hAnsi="Times New Roman" w:eastAsia="仿宋_GB2312" w:cs="Times New Roman"/>
          <w:color w:val="000000"/>
          <w:szCs w:val="32"/>
        </w:rPr>
        <w:t>以“滨城”主城区为核心，发挥政务服务、金融服务、航运服务等综合功能，强化海洋产业政策引导，提升涉海金融服务实体经济能力，延伸拓展海洋产业链条，</w:t>
      </w:r>
      <w:r>
        <w:rPr>
          <w:rFonts w:hint="default" w:ascii="Times New Roman" w:hAnsi="Times New Roman" w:eastAsia="仿宋_GB2312" w:cs="Times New Roman"/>
          <w:kern w:val="0"/>
          <w:szCs w:val="32"/>
        </w:rPr>
        <w:t>推进海洋产业创新发展，</w:t>
      </w:r>
      <w:r>
        <w:rPr>
          <w:rFonts w:hint="default" w:ascii="Times New Roman" w:hAnsi="Times New Roman" w:eastAsia="仿宋_GB2312" w:cs="Times New Roman"/>
          <w:color w:val="000000"/>
          <w:szCs w:val="32"/>
        </w:rPr>
        <w:t>凸显</w:t>
      </w:r>
      <w:r>
        <w:rPr>
          <w:rFonts w:hint="default" w:ascii="Times New Roman" w:hAnsi="Times New Roman" w:eastAsia="仿宋_GB2312" w:cs="Times New Roman"/>
          <w:kern w:val="0"/>
          <w:szCs w:val="32"/>
        </w:rPr>
        <w:t>北方国际航运枢纽地位，</w:t>
      </w:r>
      <w:r>
        <w:rPr>
          <w:rFonts w:hint="default" w:ascii="Times New Roman" w:hAnsi="Times New Roman" w:eastAsia="仿宋_GB2312" w:cs="Times New Roman"/>
          <w:color w:val="000000"/>
          <w:szCs w:val="32"/>
        </w:rPr>
        <w:t>加快</w:t>
      </w:r>
      <w:r>
        <w:rPr>
          <w:rFonts w:hint="default" w:ascii="Times New Roman" w:hAnsi="Times New Roman" w:eastAsia="仿宋_GB2312" w:cs="Times New Roman"/>
          <w:kern w:val="0"/>
          <w:szCs w:val="32"/>
        </w:rPr>
        <w:t>建设“滨城”核心发展区、</w:t>
      </w:r>
      <w:r>
        <w:rPr>
          <w:rFonts w:hint="default" w:ascii="Times New Roman" w:hAnsi="Times New Roman" w:eastAsia="仿宋_GB2312" w:cs="Times New Roman"/>
          <w:color w:val="000000"/>
          <w:szCs w:val="32"/>
        </w:rPr>
        <w:t>国家先进制造研发基地中心区，</w:t>
      </w:r>
      <w:r>
        <w:rPr>
          <w:rFonts w:hint="default" w:ascii="Times New Roman" w:hAnsi="Times New Roman" w:eastAsia="仿宋_GB2312" w:cs="Times New Roman"/>
          <w:kern w:val="0"/>
          <w:szCs w:val="32"/>
        </w:rPr>
        <w:t>引领海洋产业高质量发展。</w:t>
      </w:r>
    </w:p>
    <w:p>
      <w:pPr>
        <w:pStyle w:val="3"/>
        <w:spacing w:before="0" w:after="0" w:line="580" w:lineRule="exact"/>
        <w:jc w:val="center"/>
        <w:rPr>
          <w:rFonts w:ascii="Times New Roman" w:hAnsi="Times New Roman"/>
          <w:b w:val="0"/>
          <w:bCs w:val="0"/>
        </w:rPr>
      </w:pPr>
      <w:bookmarkStart w:id="52" w:name="_Toc20129"/>
      <w:r>
        <w:rPr>
          <w:rFonts w:ascii="Times New Roman" w:hAnsi="Times New Roman"/>
          <w:b w:val="0"/>
          <w:bCs w:val="0"/>
        </w:rPr>
        <w:t xml:space="preserve">第二节  </w:t>
      </w:r>
      <w:r>
        <w:rPr>
          <w:rFonts w:hint="default" w:ascii="Times New Roman" w:hAnsi="Times New Roman" w:cs="Times New Roman"/>
          <w:b w:val="0"/>
          <w:bCs w:val="0"/>
        </w:rPr>
        <w:t>“一带”辐射</w:t>
      </w:r>
      <w:r>
        <w:rPr>
          <w:rFonts w:ascii="Times New Roman" w:hAnsi="Times New Roman"/>
          <w:b w:val="0"/>
          <w:bCs w:val="0"/>
        </w:rPr>
        <w:t>：港产城融合发展带</w:t>
      </w:r>
      <w:bookmarkEnd w:id="52"/>
    </w:p>
    <w:p>
      <w:pPr>
        <w:spacing w:line="580" w:lineRule="exact"/>
        <w:ind w:firstLine="640" w:firstLineChars="200"/>
        <w:rPr>
          <w:rFonts w:eastAsia="仿宋_GB2312"/>
          <w:kern w:val="0"/>
          <w:sz w:val="32"/>
          <w:szCs w:val="32"/>
        </w:rPr>
      </w:pPr>
      <w:r>
        <w:rPr>
          <w:rFonts w:eastAsia="仿宋_GB2312"/>
          <w:kern w:val="0"/>
          <w:sz w:val="32"/>
          <w:szCs w:val="32"/>
        </w:rPr>
        <w:t>依托沿海生态资源、海洋产业基础，高质量保护和开发海岸线资源，突出大神堂、中心渔港、中新</w:t>
      </w:r>
      <w:r>
        <w:rPr>
          <w:rFonts w:hint="eastAsia" w:eastAsia="仿宋_GB2312"/>
          <w:kern w:val="0"/>
          <w:sz w:val="32"/>
          <w:szCs w:val="32"/>
        </w:rPr>
        <w:t>天津</w:t>
      </w:r>
      <w:r>
        <w:rPr>
          <w:rFonts w:eastAsia="仿宋_GB2312"/>
          <w:kern w:val="0"/>
          <w:sz w:val="32"/>
          <w:szCs w:val="32"/>
        </w:rPr>
        <w:t>生态城、于家堡、响螺湾、东疆、保税区海港片区、临港、南港等产业特色优势，推动海域立体综合利用，加强陆海统筹，打造形成富有活力、生态宜居的港产城融合发展带，辐射带动环渤海地区构建现代海洋产业体系，服务京津冀协同发展的国家战略。</w:t>
      </w:r>
    </w:p>
    <w:p>
      <w:pPr>
        <w:pStyle w:val="3"/>
        <w:spacing w:before="0" w:after="0" w:line="580" w:lineRule="exact"/>
        <w:jc w:val="center"/>
        <w:rPr>
          <w:rFonts w:ascii="Times New Roman" w:hAnsi="Times New Roman"/>
          <w:b w:val="0"/>
          <w:bCs w:val="0"/>
        </w:rPr>
      </w:pPr>
      <w:bookmarkStart w:id="53" w:name="_Toc26311"/>
      <w:r>
        <w:rPr>
          <w:rFonts w:ascii="Times New Roman" w:hAnsi="Times New Roman"/>
          <w:b w:val="0"/>
          <w:bCs w:val="0"/>
        </w:rPr>
        <w:t xml:space="preserve">    第三节 </w:t>
      </w:r>
      <w:r>
        <w:rPr>
          <w:rFonts w:hint="default" w:ascii="Times New Roman" w:hAnsi="Times New Roman" w:cs="Times New Roman"/>
          <w:b w:val="0"/>
          <w:bCs w:val="0"/>
        </w:rPr>
        <w:t xml:space="preserve"> “多板块”联动</w:t>
      </w:r>
      <w:r>
        <w:rPr>
          <w:rFonts w:ascii="Times New Roman" w:hAnsi="Times New Roman"/>
          <w:b w:val="0"/>
          <w:bCs w:val="0"/>
        </w:rPr>
        <w:t>：海洋产业特色功能区</w:t>
      </w:r>
      <w:bookmarkEnd w:id="53"/>
    </w:p>
    <w:p>
      <w:pPr>
        <w:spacing w:line="580" w:lineRule="exact"/>
        <w:ind w:firstLine="640" w:firstLineChars="200"/>
        <w:rPr>
          <w:rFonts w:eastAsia="仿宋_GB2312"/>
          <w:kern w:val="0"/>
          <w:sz w:val="32"/>
          <w:szCs w:val="32"/>
        </w:rPr>
      </w:pPr>
      <w:r>
        <w:rPr>
          <w:rFonts w:eastAsia="仿宋_GB2312"/>
          <w:sz w:val="32"/>
          <w:szCs w:val="32"/>
        </w:rPr>
        <w:t>以于家堡、响螺湾、临港区域、东疆、天津港、南港工业区、海洋科技园、中新天津生态城等为主要空间载体，充分发挥各功能区产业基础和优势，突出全产业链的培育与孵化，集聚配套企业和要素资源，打造错位发展、功能联动的海洋产业集聚区。</w:t>
      </w:r>
    </w:p>
    <w:p>
      <w:pPr>
        <w:pStyle w:val="8"/>
        <w:spacing w:line="580" w:lineRule="exact"/>
        <w:ind w:firstLine="640" w:firstLineChars="200"/>
        <w:rPr>
          <w:rFonts w:ascii="Times New Roman" w:hAnsi="Times New Roman" w:eastAsia="仿宋_GB2312"/>
          <w:spacing w:val="-6"/>
          <w:sz w:val="32"/>
          <w:szCs w:val="32"/>
        </w:rPr>
      </w:pPr>
      <w:r>
        <w:rPr>
          <w:rFonts w:ascii="Times New Roman" w:hAnsi="Times New Roman" w:eastAsia="仿宋_GB2312"/>
          <w:sz w:val="32"/>
          <w:szCs w:val="32"/>
        </w:rPr>
        <w:t>海洋现代服务业集聚区。</w:t>
      </w:r>
      <w:r>
        <w:rPr>
          <w:rFonts w:ascii="Times New Roman" w:hAnsi="Times New Roman" w:eastAsia="仿宋_GB2312"/>
          <w:kern w:val="0"/>
          <w:sz w:val="32"/>
          <w:szCs w:val="32"/>
        </w:rPr>
        <w:t>依托东疆、北疆和南疆港区，完善航运基础设施，培育航运服务生态，建设国际航运核心区。</w:t>
      </w:r>
      <w:r>
        <w:rPr>
          <w:rFonts w:ascii="Times New Roman" w:hAnsi="Times New Roman" w:eastAsia="仿宋_GB2312"/>
          <w:spacing w:val="-6"/>
          <w:sz w:val="32"/>
          <w:szCs w:val="32"/>
        </w:rPr>
        <w:t>依托于家堡、响螺湾、东疆、保税</w:t>
      </w:r>
      <w:r>
        <w:rPr>
          <w:rFonts w:hint="eastAsia" w:ascii="Times New Roman" w:hAnsi="Times New Roman" w:eastAsia="仿宋_GB2312"/>
          <w:spacing w:val="-6"/>
          <w:sz w:val="32"/>
          <w:szCs w:val="32"/>
        </w:rPr>
        <w:t>区</w:t>
      </w:r>
      <w:r>
        <w:rPr>
          <w:rFonts w:ascii="Times New Roman" w:hAnsi="Times New Roman" w:eastAsia="仿宋_GB2312"/>
          <w:spacing w:val="-6"/>
          <w:sz w:val="32"/>
          <w:szCs w:val="32"/>
        </w:rPr>
        <w:t>海港区域，</w:t>
      </w:r>
      <w:r>
        <w:rPr>
          <w:rFonts w:ascii="Times New Roman" w:hAnsi="Times New Roman" w:eastAsia="仿宋_GB2312"/>
          <w:kern w:val="0"/>
          <w:sz w:val="32"/>
          <w:szCs w:val="32"/>
        </w:rPr>
        <w:t>集聚融资租赁及商业保理、航运物流、邮轮旅游等现代海洋服务业，增强资源配置能力，加快建设国家海洋经济发展示范区、国际一流的金融创新运营示范区、北方国际航运枢纽。</w:t>
      </w:r>
    </w:p>
    <w:p>
      <w:pPr>
        <w:widowControl/>
        <w:spacing w:line="580" w:lineRule="exact"/>
        <w:ind w:firstLine="640" w:firstLineChars="200"/>
        <w:rPr>
          <w:rFonts w:eastAsia="仿宋_GB2312"/>
          <w:kern w:val="0"/>
          <w:sz w:val="32"/>
          <w:szCs w:val="32"/>
        </w:rPr>
      </w:pPr>
      <w:r>
        <w:rPr>
          <w:rFonts w:eastAsia="仿宋_GB2312"/>
          <w:sz w:val="32"/>
          <w:szCs w:val="32"/>
        </w:rPr>
        <w:t>绿色石化新材料产业基地。</w:t>
      </w:r>
      <w:r>
        <w:rPr>
          <w:rFonts w:eastAsia="仿宋_GB2312"/>
          <w:spacing w:val="-6"/>
          <w:sz w:val="32"/>
          <w:szCs w:val="32"/>
        </w:rPr>
        <w:t>依托南港工业区、临港区域、大港区域石油化工产业基础和优势，重点发展</w:t>
      </w:r>
      <w:r>
        <w:rPr>
          <w:rFonts w:eastAsia="仿宋_GB2312"/>
          <w:kern w:val="0"/>
          <w:sz w:val="32"/>
          <w:szCs w:val="32"/>
        </w:rPr>
        <w:t>化工新材料、高端精细化学品、石化物流、大宗散货和仓储物流</w:t>
      </w:r>
      <w:r>
        <w:rPr>
          <w:rFonts w:eastAsia="仿宋_GB2312"/>
          <w:spacing w:val="-6"/>
          <w:sz w:val="32"/>
          <w:szCs w:val="32"/>
        </w:rPr>
        <w:t>、新能源新材料等产业，</w:t>
      </w:r>
      <w:r>
        <w:rPr>
          <w:rFonts w:eastAsia="仿宋_GB2312"/>
          <w:kern w:val="0"/>
          <w:sz w:val="32"/>
          <w:szCs w:val="32"/>
        </w:rPr>
        <w:t>打造石化精细化工优势产业集聚区，建设国家级石化产品交易中心和港口石化物流基地。</w:t>
      </w:r>
    </w:p>
    <w:p>
      <w:pPr>
        <w:pStyle w:val="8"/>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战略性新兴产业创新集聚区</w:t>
      </w:r>
      <w:r>
        <w:rPr>
          <w:rFonts w:ascii="Times New Roman" w:hAnsi="Times New Roman" w:eastAsia="仿宋_GB2312"/>
          <w:spacing w:val="-6"/>
          <w:sz w:val="32"/>
          <w:szCs w:val="32"/>
        </w:rPr>
        <w:t>。</w:t>
      </w:r>
      <w:r>
        <w:rPr>
          <w:rFonts w:ascii="Times New Roman" w:hAnsi="Times New Roman" w:eastAsia="仿宋_GB2312"/>
          <w:kern w:val="0"/>
          <w:sz w:val="32"/>
          <w:szCs w:val="32"/>
        </w:rPr>
        <w:t>积极推进向东向海发展战略，将临港区域打造成海工装备产业集聚区，并促进与海洋科技园联动发展，着力突破海洋装备、海水淡化、海洋油气等领域关键技术，重点发展海洋装备制造、海水淡化与综合利用等海洋新兴产业，提升高端海洋装备研发生产水平，加快推进海洋科技成果转化和产业化发展，推动形成中海油渤海区域研发总部，打造海洋高新技术产业集群。</w:t>
      </w:r>
    </w:p>
    <w:p>
      <w:pPr>
        <w:pStyle w:val="8"/>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生态文旅业集聚区</w:t>
      </w:r>
      <w:r>
        <w:rPr>
          <w:rFonts w:ascii="Times New Roman" w:hAnsi="Times New Roman" w:eastAsia="仿宋_GB2312"/>
          <w:spacing w:val="-6"/>
          <w:sz w:val="32"/>
          <w:szCs w:val="32"/>
        </w:rPr>
        <w:t>。依托中新</w:t>
      </w:r>
      <w:r>
        <w:rPr>
          <w:rFonts w:hint="eastAsia" w:ascii="Times New Roman" w:hAnsi="Times New Roman" w:eastAsia="仿宋_GB2312"/>
          <w:spacing w:val="-6"/>
          <w:sz w:val="32"/>
          <w:szCs w:val="32"/>
        </w:rPr>
        <w:t>天津</w:t>
      </w:r>
      <w:r>
        <w:rPr>
          <w:rFonts w:ascii="Times New Roman" w:hAnsi="Times New Roman" w:eastAsia="仿宋_GB2312"/>
          <w:spacing w:val="-6"/>
          <w:sz w:val="32"/>
          <w:szCs w:val="32"/>
        </w:rPr>
        <w:t>生态城和汉沽区域亲海生态旅游、海洋渔盐业等基础和优势，重点发展滨海休闲文旅</w:t>
      </w:r>
      <w:r>
        <w:rPr>
          <w:rFonts w:ascii="Times New Roman" w:hAnsi="Times New Roman" w:eastAsia="仿宋_GB2312"/>
          <w:kern w:val="0"/>
          <w:sz w:val="32"/>
          <w:szCs w:val="32"/>
        </w:rPr>
        <w:t>、现代渔业等产业，建设滨海国家海洋公园、中新天津生态城国家绿色发展示范区、汉沽盐场现代水产养殖科技示范区、海洋牧场，打造国家海洋旅游和文化产业高地。</w:t>
      </w:r>
      <w:bookmarkEnd w:id="33"/>
      <w:bookmarkEnd w:id="34"/>
      <w:bookmarkEnd w:id="50"/>
      <w:bookmarkStart w:id="54" w:name="_Toc24084"/>
    </w:p>
    <w:p>
      <w:pPr>
        <w:pStyle w:val="8"/>
        <w:adjustRightInd w:val="0"/>
        <w:snapToGrid w:val="0"/>
        <w:spacing w:line="620" w:lineRule="exact"/>
        <w:ind w:firstLine="640" w:firstLineChars="200"/>
        <w:rPr>
          <w:rFonts w:ascii="Times New Roman" w:hAnsi="Times New Roman" w:eastAsia="仿宋_GB2312"/>
          <w:kern w:val="0"/>
          <w:sz w:val="32"/>
          <w:szCs w:val="32"/>
        </w:rPr>
        <w:sectPr>
          <w:pgSz w:w="11906" w:h="16838"/>
          <w:pgMar w:top="1440" w:right="1800" w:bottom="1440" w:left="1800" w:header="851" w:footer="992" w:gutter="0"/>
          <w:cols w:space="720" w:num="1"/>
          <w:docGrid w:type="lines" w:linePitch="312" w:charSpace="0"/>
        </w:sectPr>
      </w:pPr>
    </w:p>
    <w:p>
      <w:pPr>
        <w:spacing w:line="580" w:lineRule="exact"/>
        <w:jc w:val="center"/>
        <w:outlineLvl w:val="0"/>
        <w:rPr>
          <w:rFonts w:eastAsia="方正小标宋简体"/>
          <w:kern w:val="0"/>
          <w:sz w:val="44"/>
          <w:szCs w:val="44"/>
        </w:rPr>
      </w:pPr>
      <w:bookmarkStart w:id="55" w:name="_Toc30526"/>
      <w:bookmarkStart w:id="56" w:name="_Toc3396"/>
      <w:bookmarkStart w:id="57" w:name="_Toc20077"/>
      <w:bookmarkStart w:id="58" w:name="_Toc17908"/>
      <w:bookmarkStart w:id="59" w:name="_Toc28363"/>
      <w:r>
        <w:rPr>
          <w:rFonts w:eastAsia="方正小标宋简体"/>
          <w:kern w:val="0"/>
          <w:sz w:val="44"/>
          <w:szCs w:val="44"/>
        </w:rPr>
        <w:t>第五章  增强产业创新发展能力</w:t>
      </w:r>
      <w:bookmarkEnd w:id="55"/>
      <w:bookmarkEnd w:id="56"/>
      <w:bookmarkEnd w:id="57"/>
      <w:bookmarkEnd w:id="58"/>
      <w:bookmarkEnd w:id="59"/>
    </w:p>
    <w:p>
      <w:pPr>
        <w:widowControl/>
        <w:spacing w:line="580" w:lineRule="exact"/>
        <w:ind w:firstLine="640" w:firstLineChars="200"/>
        <w:rPr>
          <w:rFonts w:eastAsia="仿宋_GB2312"/>
          <w:kern w:val="0"/>
          <w:sz w:val="32"/>
          <w:szCs w:val="32"/>
        </w:rPr>
      </w:pPr>
    </w:p>
    <w:p>
      <w:pPr>
        <w:widowControl/>
        <w:spacing w:line="580" w:lineRule="exact"/>
        <w:ind w:firstLine="640" w:firstLineChars="200"/>
        <w:rPr>
          <w:rFonts w:eastAsia="仿宋_GB2312"/>
          <w:kern w:val="0"/>
          <w:sz w:val="32"/>
          <w:szCs w:val="32"/>
        </w:rPr>
      </w:pPr>
      <w:r>
        <w:rPr>
          <w:rFonts w:eastAsia="仿宋_GB2312"/>
          <w:kern w:val="0"/>
          <w:sz w:val="32"/>
          <w:szCs w:val="32"/>
        </w:rPr>
        <w:t>面向海洋产业战略需求与关键技术发展方向，完善海洋产业协同创新体系，集中力量突破关键核心技术，加强产业创新载体建设，促进创新成果转移转化</w:t>
      </w:r>
      <w:r>
        <w:rPr>
          <w:rFonts w:eastAsia="仿宋_GB2312"/>
          <w:sz w:val="32"/>
          <w:szCs w:val="32"/>
        </w:rPr>
        <w:t>，增强海洋产业自主创新和原始创新能力</w:t>
      </w:r>
      <w:r>
        <w:rPr>
          <w:rFonts w:eastAsia="仿宋_GB2312"/>
          <w:kern w:val="0"/>
          <w:sz w:val="32"/>
          <w:szCs w:val="32"/>
        </w:rPr>
        <w:t>。</w:t>
      </w:r>
    </w:p>
    <w:p>
      <w:pPr>
        <w:pStyle w:val="3"/>
        <w:spacing w:before="0" w:after="0" w:line="580" w:lineRule="exact"/>
        <w:jc w:val="center"/>
        <w:rPr>
          <w:rFonts w:ascii="Times New Roman" w:hAnsi="Times New Roman"/>
          <w:b w:val="0"/>
          <w:bCs w:val="0"/>
        </w:rPr>
      </w:pPr>
      <w:bookmarkStart w:id="60" w:name="_Toc3312"/>
      <w:bookmarkStart w:id="61" w:name="_Toc13466"/>
      <w:r>
        <w:rPr>
          <w:rFonts w:ascii="Times New Roman" w:hAnsi="Times New Roman"/>
          <w:b w:val="0"/>
          <w:bCs w:val="0"/>
        </w:rPr>
        <w:t>第一节  突破产业关键核心技术</w:t>
      </w:r>
      <w:bookmarkEnd w:id="60"/>
    </w:p>
    <w:p>
      <w:pPr>
        <w:pStyle w:val="7"/>
        <w:spacing w:line="580" w:lineRule="exact"/>
        <w:ind w:firstLine="640" w:firstLineChars="200"/>
        <w:rPr>
          <w:rFonts w:ascii="Times New Roman" w:hAnsi="Times New Roman" w:eastAsia="仿宋_GB2312" w:cs="Times New Roman"/>
          <w:szCs w:val="32"/>
        </w:rPr>
      </w:pPr>
      <w:r>
        <w:rPr>
          <w:rFonts w:hint="default" w:ascii="Times New Roman" w:hAnsi="Times New Roman" w:eastAsia="仿宋_GB2312" w:cs="Times New Roman"/>
          <w:szCs w:val="32"/>
        </w:rPr>
        <w:t>立足新区海洋产业重点发展领域，集聚与整合国内外相关科技力量，集中</w:t>
      </w:r>
      <w:r>
        <w:rPr>
          <w:rFonts w:hint="default" w:ascii="Times New Roman" w:hAnsi="Times New Roman" w:eastAsia="仿宋_GB2312" w:cs="Times New Roman"/>
          <w:szCs w:val="32"/>
          <w:lang w:bidi="ar"/>
        </w:rPr>
        <w:t>攻克一批“卡脖子”关键核心技术</w:t>
      </w:r>
      <w:r>
        <w:rPr>
          <w:rFonts w:hint="default" w:ascii="Times New Roman" w:hAnsi="Times New Roman" w:eastAsia="仿宋_GB2312" w:cs="Times New Roman"/>
          <w:szCs w:val="32"/>
        </w:rPr>
        <w:t>，在海水淡化、海洋装备等领域培育形成世界领先技术优势。</w:t>
      </w:r>
    </w:p>
    <w:p>
      <w:pPr>
        <w:pStyle w:val="7"/>
        <w:spacing w:line="580" w:lineRule="exact"/>
        <w:ind w:firstLine="640" w:firstLineChars="200"/>
        <w:rPr>
          <w:rFonts w:eastAsia="仿宋_GB2312"/>
          <w:szCs w:val="32"/>
        </w:rPr>
      </w:pPr>
      <w:r>
        <w:rPr>
          <w:rFonts w:eastAsia="仿宋_GB2312"/>
          <w:szCs w:val="32"/>
        </w:rPr>
        <w:t>加大聚集创新资源力度。加快构建以企业为主体、市场为导向、产学研深度融合的技术创新体系。强化企业创新主体地位，依托海油工程、博迈科、中船船舶等龙头企业提升研发能力，建设或引入高水平研发设计机构，培育一批大型企业技术中心。积极对接海洋类重点高校、科研机构设立新型研发机构，推进淡化所、中船工业708所等高水平研究机构落地，夯实海洋科技创新基础。</w:t>
      </w:r>
    </w:p>
    <w:p>
      <w:pPr>
        <w:pStyle w:val="7"/>
        <w:spacing w:line="580" w:lineRule="exact"/>
        <w:ind w:firstLine="640" w:firstLineChars="200"/>
        <w:rPr>
          <w:rFonts w:eastAsia="仿宋_GB2312"/>
          <w:szCs w:val="32"/>
        </w:rPr>
      </w:pPr>
      <w:r>
        <w:rPr>
          <w:rFonts w:hint="default" w:ascii="Times New Roman" w:hAnsi="Times New Roman" w:eastAsia="仿宋_GB2312" w:cs="Times New Roman"/>
          <w:szCs w:val="32"/>
        </w:rPr>
        <w:t>开展关键核心技术攻关。积极参与实施具有前瞻性、战略性的国家和天津市重大科技专项，突破“卡脖子”关键核心技术和行业共性技术，围绕海洋装备、海水淡化与化学资源提取、海洋油气、海洋能利用等基础优势领域进行研发攻关。重点研发深海资源勘探开发新型高端装备技术、海水苦卤高效分离溴化物及资源综合利用新技术、海上膜过程强化系统装备关键技术、海洋能高效开发与多能互补技术等，全面提升海洋产业技术核心竞争力。</w:t>
      </w:r>
    </w:p>
    <w:bookmarkEnd w:id="61"/>
    <w:p>
      <w:pPr>
        <w:pStyle w:val="3"/>
        <w:spacing w:before="0" w:after="0" w:line="580" w:lineRule="exact"/>
        <w:jc w:val="center"/>
        <w:rPr>
          <w:rFonts w:ascii="Times New Roman" w:hAnsi="Times New Roman"/>
          <w:b w:val="0"/>
          <w:bCs w:val="0"/>
        </w:rPr>
      </w:pPr>
      <w:bookmarkStart w:id="62" w:name="_Toc13494"/>
      <w:bookmarkStart w:id="63" w:name="_Toc16386"/>
      <w:r>
        <w:rPr>
          <w:rFonts w:ascii="Times New Roman" w:hAnsi="Times New Roman"/>
          <w:b w:val="0"/>
          <w:bCs w:val="0"/>
        </w:rPr>
        <w:t>第二节  加强产业创新载体建设</w:t>
      </w:r>
      <w:bookmarkEnd w:id="62"/>
    </w:p>
    <w:p>
      <w:pPr>
        <w:pStyle w:val="7"/>
        <w:spacing w:line="580" w:lineRule="exact"/>
        <w:ind w:firstLine="640" w:firstLineChars="200"/>
        <w:jc w:val="left"/>
        <w:rPr>
          <w:rFonts w:eastAsia="仿宋_GB2312"/>
          <w:szCs w:val="32"/>
        </w:rPr>
      </w:pPr>
      <w:r>
        <w:rPr>
          <w:rFonts w:eastAsia="仿宋_GB2312"/>
          <w:szCs w:val="32"/>
        </w:rPr>
        <w:t>强化海水淡化、海洋装备等产业（人才）联盟功能，加快培育标志性涉海资源载体平台，创新技术应用场景，促进创新要素深度融合。</w:t>
      </w:r>
    </w:p>
    <w:p>
      <w:pPr>
        <w:widowControl/>
        <w:spacing w:line="580" w:lineRule="exact"/>
        <w:ind w:firstLine="646" w:firstLineChars="202"/>
        <w:rPr>
          <w:rFonts w:eastAsia="仿宋_GB2312"/>
          <w:sz w:val="32"/>
          <w:szCs w:val="32"/>
        </w:rPr>
      </w:pPr>
      <w:r>
        <w:rPr>
          <w:rFonts w:eastAsia="仿宋_GB2312"/>
          <w:sz w:val="32"/>
          <w:szCs w:val="32"/>
        </w:rPr>
        <w:t>加快技术研发创新平台建设</w:t>
      </w:r>
      <w:r>
        <w:rPr>
          <w:rFonts w:eastAsia="仿宋_GB2312"/>
          <w:kern w:val="0"/>
          <w:sz w:val="32"/>
          <w:szCs w:val="32"/>
        </w:rPr>
        <w:t>。</w:t>
      </w:r>
      <w:r>
        <w:rPr>
          <w:rFonts w:eastAsia="仿宋_GB2312"/>
          <w:sz w:val="32"/>
          <w:szCs w:val="32"/>
        </w:rPr>
        <w:t>围绕海洋生物制药技术研发，建设海洋药物与生物制品产业创新载体，加强鲎产品综合开发研究，支持申报建设国家级企业技术中心、市级以上重点实验室。围绕海洋油气与新能源利用技术研发，建设海洋油气清洁开采与氢能开发利用技术研发创新平台。围绕海洋装备制造技术研发，重点建设海洋生态环境监测装备研发试验基地与国产高端海洋探测监测装备研发基地，打造海洋生态环境监测装备科技创新与成果孵化平台、海洋传感器关键技术攻关平台。</w:t>
      </w:r>
    </w:p>
    <w:p>
      <w:pPr>
        <w:pStyle w:val="7"/>
        <w:spacing w:line="580" w:lineRule="exact"/>
        <w:ind w:firstLine="640" w:firstLineChars="200"/>
        <w:rPr>
          <w:rFonts w:eastAsia="仿宋_GB2312"/>
          <w:szCs w:val="32"/>
        </w:rPr>
      </w:pPr>
      <w:r>
        <w:rPr>
          <w:rFonts w:eastAsia="仿宋_GB2312"/>
          <w:szCs w:val="32"/>
        </w:rPr>
        <w:t>创新技术应用场景</w:t>
      </w:r>
      <w:r>
        <w:rPr>
          <w:rFonts w:hint="eastAsia" w:eastAsia="仿宋_GB2312"/>
          <w:b w:val="0"/>
          <w:bCs/>
          <w:kern w:val="0"/>
          <w:szCs w:val="32"/>
        </w:rPr>
        <w:t>。</w:t>
      </w:r>
      <w:r>
        <w:rPr>
          <w:rFonts w:eastAsia="仿宋_GB2312"/>
          <w:szCs w:val="32"/>
        </w:rPr>
        <w:t>围绕海水淡化技术研发，依托自然资源部天津临港海水淡化与综合利用示范基地，将海水淡化技术研发、装备制造、产品生产、工程建设与场景应用等环节无缝衔接，集中开展海水淡化自主重大关键技术和产品、装备的实验测试、研发、成果转化及应用示范。围绕高技术船舶研发创新，建设多功能、全场景和综合性的无人船海上测试场，服务无人艇产业发展。</w:t>
      </w:r>
    </w:p>
    <w:p>
      <w:pPr>
        <w:pStyle w:val="3"/>
        <w:spacing w:before="0" w:after="0" w:line="580" w:lineRule="exact"/>
        <w:jc w:val="center"/>
        <w:rPr>
          <w:rFonts w:ascii="Times New Roman" w:hAnsi="Times New Roman"/>
          <w:b w:val="0"/>
          <w:bCs w:val="0"/>
        </w:rPr>
      </w:pPr>
      <w:bookmarkStart w:id="64" w:name="_Toc2167"/>
      <w:r>
        <w:rPr>
          <w:rFonts w:ascii="Times New Roman" w:hAnsi="Times New Roman"/>
          <w:b w:val="0"/>
          <w:bCs w:val="0"/>
        </w:rPr>
        <w:t>第三节  促进创新成果转移转化</w:t>
      </w:r>
      <w:bookmarkEnd w:id="64"/>
    </w:p>
    <w:p>
      <w:pPr>
        <w:pStyle w:val="7"/>
        <w:spacing w:line="580" w:lineRule="exact"/>
        <w:ind w:firstLine="640" w:firstLineChars="200"/>
        <w:rPr>
          <w:rFonts w:eastAsia="仿宋_GB2312"/>
          <w:szCs w:val="32"/>
        </w:rPr>
      </w:pPr>
      <w:r>
        <w:rPr>
          <w:rFonts w:eastAsia="仿宋_GB2312"/>
          <w:szCs w:val="32"/>
        </w:rPr>
        <w:t>健全政府引导、市场主导的技术转移体系，促进海洋技术创新成果的转移转化，加速科技成果产业化应用。</w:t>
      </w:r>
    </w:p>
    <w:p>
      <w:pPr>
        <w:widowControl/>
        <w:spacing w:line="580" w:lineRule="exact"/>
        <w:ind w:firstLine="646" w:firstLineChars="202"/>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完善科技成果转化机制。以龙头企业、科研机构和高校为引领，搭建海洋产业科技成果转移转化体系，构建以市场为导向的海洋科技成果转移转化机制。健全海洋科技创新成果向标准转化机制，推动“标准化”和“海洋科技创新”协同发展，加快科技成果转化应用。</w:t>
      </w:r>
    </w:p>
    <w:p>
      <w:pPr>
        <w:spacing w:line="580" w:lineRule="exact"/>
        <w:ind w:firstLine="646" w:firstLineChars="202"/>
        <w:rPr>
          <w:rFonts w:eastAsia="仿宋_GB2312"/>
          <w:sz w:val="32"/>
          <w:szCs w:val="32"/>
        </w:rPr>
      </w:pPr>
      <w:r>
        <w:rPr>
          <w:rFonts w:eastAsia="仿宋_GB2312"/>
          <w:sz w:val="32"/>
          <w:szCs w:val="32"/>
        </w:rPr>
        <w:t>促进科技成果产业化。积极推动科创机构发挥专业效能，服务海洋产业技术成果转化。全面梳理对接天津大学、天津科技大学等海洋相关高校科技创新成果资源，强化企业、高校院所应用对接合作，推进高校涉海前沿科技成果本地转化。开展国际、区域海洋技术成果对接交流活动，积极承接国内海洋创新成果转化落地，打造海洋科技成果转化示范基地。</w:t>
      </w:r>
    </w:p>
    <w:p>
      <w:pPr>
        <w:pStyle w:val="2"/>
        <w:rPr>
          <w:rFonts w:eastAsia="仿宋_GB2312"/>
          <w:sz w:val="32"/>
          <w:szCs w:val="32"/>
          <w:lang w:eastAsia="zh-CN"/>
        </w:rPr>
        <w:sectPr>
          <w:pgSz w:w="11906" w:h="16838"/>
          <w:pgMar w:top="1440" w:right="1800" w:bottom="1440" w:left="1800" w:header="851" w:footer="992" w:gutter="0"/>
          <w:cols w:space="720" w:num="1"/>
          <w:docGrid w:type="lines" w:linePitch="312" w:charSpace="0"/>
        </w:sectPr>
      </w:pPr>
    </w:p>
    <w:bookmarkEnd w:id="54"/>
    <w:bookmarkEnd w:id="63"/>
    <w:p>
      <w:pPr>
        <w:spacing w:line="580" w:lineRule="exact"/>
        <w:jc w:val="center"/>
        <w:outlineLvl w:val="0"/>
        <w:rPr>
          <w:rFonts w:eastAsia="方正小标宋简体"/>
          <w:kern w:val="0"/>
          <w:sz w:val="44"/>
          <w:szCs w:val="44"/>
        </w:rPr>
      </w:pPr>
      <w:bookmarkStart w:id="65" w:name="_Toc11686"/>
      <w:bookmarkStart w:id="66" w:name="_Toc23745"/>
      <w:bookmarkStart w:id="67" w:name="_Toc26084"/>
      <w:bookmarkStart w:id="68" w:name="_Toc6835"/>
      <w:bookmarkStart w:id="69" w:name="_Toc19831"/>
      <w:r>
        <w:rPr>
          <w:rFonts w:eastAsia="方正小标宋简体"/>
          <w:kern w:val="0"/>
          <w:sz w:val="44"/>
          <w:szCs w:val="44"/>
        </w:rPr>
        <w:t>第六章  保障措施</w:t>
      </w:r>
      <w:bookmarkEnd w:id="65"/>
      <w:bookmarkEnd w:id="66"/>
      <w:bookmarkEnd w:id="67"/>
      <w:bookmarkEnd w:id="68"/>
      <w:bookmarkEnd w:id="69"/>
    </w:p>
    <w:p>
      <w:pPr>
        <w:pStyle w:val="3"/>
        <w:spacing w:before="0" w:after="0" w:line="580" w:lineRule="exact"/>
        <w:jc w:val="center"/>
        <w:rPr>
          <w:rFonts w:ascii="Times New Roman" w:hAnsi="Times New Roman"/>
          <w:b w:val="0"/>
          <w:bCs w:val="0"/>
        </w:rPr>
      </w:pPr>
      <w:bookmarkStart w:id="70" w:name="_Toc74129919"/>
      <w:bookmarkStart w:id="71" w:name="_Toc31303"/>
      <w:bookmarkStart w:id="72" w:name="_Toc29952"/>
      <w:bookmarkStart w:id="73" w:name="_Toc6068"/>
      <w:bookmarkStart w:id="74" w:name="_Toc340"/>
      <w:bookmarkStart w:id="75" w:name="_Toc32130"/>
    </w:p>
    <w:p>
      <w:pPr>
        <w:pStyle w:val="3"/>
        <w:spacing w:before="0" w:after="0" w:line="240" w:lineRule="auto"/>
        <w:jc w:val="center"/>
        <w:rPr>
          <w:rFonts w:ascii="Times New Roman" w:hAnsi="Times New Roman"/>
          <w:b w:val="0"/>
          <w:bCs w:val="0"/>
        </w:rPr>
      </w:pPr>
      <w:r>
        <w:rPr>
          <w:rFonts w:ascii="Times New Roman" w:hAnsi="Times New Roman"/>
          <w:b w:val="0"/>
          <w:bCs w:val="0"/>
        </w:rPr>
        <w:t>第一节  加强统筹协调</w:t>
      </w:r>
      <w:bookmarkEnd w:id="70"/>
      <w:bookmarkEnd w:id="71"/>
      <w:bookmarkEnd w:id="72"/>
      <w:bookmarkEnd w:id="73"/>
      <w:bookmarkEnd w:id="74"/>
      <w:bookmarkEnd w:id="75"/>
    </w:p>
    <w:p>
      <w:pPr>
        <w:pStyle w:val="7"/>
        <w:ind w:firstLine="640" w:firstLineChars="200"/>
        <w:rPr>
          <w:rFonts w:eastAsia="仿宋_GB2312"/>
          <w:kern w:val="0"/>
          <w:szCs w:val="32"/>
        </w:rPr>
      </w:pPr>
      <w:bookmarkStart w:id="76" w:name="_Toc11780"/>
      <w:bookmarkStart w:id="77" w:name="_Toc31809"/>
      <w:bookmarkStart w:id="78" w:name="_Toc74129920"/>
      <w:r>
        <w:rPr>
          <w:rFonts w:eastAsia="仿宋_GB2312"/>
          <w:kern w:val="0"/>
          <w:szCs w:val="32"/>
        </w:rPr>
        <w:t>区发展改革委负责统筹推进海洋产业规划落实；各产业主管部门根据职责分工，负责政策推进落实、扶持计划组织实施、专项资金使用和绩效评价等工作。建立健全协同调度和推进机制，推动产业链、创新链、资金链深入融合，形成各部门共同推进海洋经济高质量发展的合力。</w:t>
      </w:r>
    </w:p>
    <w:p>
      <w:pPr>
        <w:pStyle w:val="3"/>
        <w:spacing w:before="0" w:after="0" w:line="240" w:lineRule="auto"/>
        <w:jc w:val="center"/>
        <w:rPr>
          <w:rFonts w:ascii="Times New Roman" w:hAnsi="Times New Roman"/>
          <w:b w:val="0"/>
          <w:bCs w:val="0"/>
        </w:rPr>
      </w:pPr>
      <w:bookmarkStart w:id="79" w:name="_Toc23531"/>
      <w:bookmarkStart w:id="80" w:name="_Toc553"/>
      <w:bookmarkStart w:id="81" w:name="_Toc24592"/>
      <w:r>
        <w:rPr>
          <w:rFonts w:ascii="Times New Roman" w:hAnsi="Times New Roman"/>
          <w:b w:val="0"/>
          <w:bCs w:val="0"/>
        </w:rPr>
        <w:t>第二节  完善政策配套</w:t>
      </w:r>
      <w:bookmarkEnd w:id="76"/>
      <w:bookmarkEnd w:id="77"/>
      <w:bookmarkEnd w:id="79"/>
      <w:bookmarkEnd w:id="80"/>
      <w:bookmarkEnd w:id="81"/>
    </w:p>
    <w:p>
      <w:pPr>
        <w:widowControl/>
        <w:ind w:firstLine="646" w:firstLineChars="202"/>
        <w:rPr>
          <w:rFonts w:eastAsia="仿宋_GB2312"/>
          <w:kern w:val="0"/>
          <w:sz w:val="32"/>
          <w:szCs w:val="32"/>
        </w:rPr>
      </w:pPr>
      <w:bookmarkStart w:id="82" w:name="_Toc14493"/>
      <w:bookmarkStart w:id="83" w:name="_Toc27779"/>
      <w:bookmarkStart w:id="84" w:name="_Toc23896"/>
      <w:bookmarkStart w:id="85" w:name="_Toc23118"/>
      <w:r>
        <w:rPr>
          <w:rFonts w:eastAsia="仿宋_GB2312"/>
          <w:kern w:val="0"/>
          <w:sz w:val="32"/>
          <w:szCs w:val="32"/>
        </w:rPr>
        <w:t>加强全链条招商引资，开展专业化、点对点的以企招商、产业链招商，进一步在海洋产业融合发展、培育壮大市场主体、促进产业创新、完善公共服务配套等方面出台配套政策和实施相应举措，激发市场供需双向活力</w:t>
      </w:r>
      <w:r>
        <w:rPr>
          <w:kern w:val="0"/>
          <w:sz w:val="32"/>
          <w:szCs w:val="32"/>
        </w:rPr>
        <w:t>，</w:t>
      </w:r>
      <w:r>
        <w:rPr>
          <w:rFonts w:eastAsia="仿宋_GB2312"/>
          <w:kern w:val="0"/>
          <w:sz w:val="32"/>
          <w:szCs w:val="32"/>
        </w:rPr>
        <w:t>营造海洋产业高质量发展的良好政策环境</w:t>
      </w:r>
      <w:r>
        <w:rPr>
          <w:kern w:val="0"/>
          <w:sz w:val="32"/>
          <w:szCs w:val="32"/>
        </w:rPr>
        <w:t>。</w:t>
      </w:r>
      <w:r>
        <w:rPr>
          <w:rFonts w:eastAsia="仿宋_GB2312"/>
          <w:kern w:val="0"/>
          <w:sz w:val="32"/>
          <w:szCs w:val="32"/>
        </w:rPr>
        <w:t>拓展海洋产业开放合作，提高参与全球产业链的分工协作水平。</w:t>
      </w:r>
    </w:p>
    <w:bookmarkEnd w:id="78"/>
    <w:bookmarkEnd w:id="82"/>
    <w:bookmarkEnd w:id="83"/>
    <w:bookmarkEnd w:id="84"/>
    <w:bookmarkEnd w:id="85"/>
    <w:p>
      <w:pPr>
        <w:pStyle w:val="3"/>
        <w:spacing w:before="0" w:after="0" w:line="240" w:lineRule="auto"/>
        <w:jc w:val="center"/>
        <w:rPr>
          <w:rFonts w:ascii="Times New Roman" w:hAnsi="Times New Roman"/>
          <w:b w:val="0"/>
          <w:bCs w:val="0"/>
        </w:rPr>
      </w:pPr>
      <w:bookmarkStart w:id="86" w:name="_Toc6799"/>
      <w:bookmarkStart w:id="87" w:name="_Toc7997"/>
      <w:r>
        <w:rPr>
          <w:rFonts w:ascii="Times New Roman" w:hAnsi="Times New Roman"/>
          <w:b w:val="0"/>
          <w:bCs w:val="0"/>
        </w:rPr>
        <w:t>第三节  引导多元投入</w:t>
      </w:r>
      <w:bookmarkEnd w:id="86"/>
      <w:bookmarkEnd w:id="87"/>
    </w:p>
    <w:p>
      <w:pPr>
        <w:pStyle w:val="7"/>
        <w:overflowPunct w:val="0"/>
        <w:ind w:firstLine="640" w:firstLineChars="200"/>
        <w:rPr>
          <w:rFonts w:eastAsia="仿宋_GB2312"/>
          <w:szCs w:val="32"/>
        </w:rPr>
      </w:pPr>
      <w:bookmarkStart w:id="88" w:name="_Toc74129922"/>
      <w:bookmarkStart w:id="89" w:name="_Toc6219"/>
      <w:bookmarkStart w:id="90" w:name="_Toc32510"/>
      <w:r>
        <w:rPr>
          <w:rFonts w:eastAsia="仿宋_GB2312"/>
          <w:szCs w:val="32"/>
        </w:rPr>
        <w:t>落实相关各级支持政策，加大对新兴海洋产业和优势海洋产业发展的支持力度，围绕海水淡化等重点产业，各产业主管部门研究出台配套举措。积极争取中央和市级资金支持，鼓励社会资本投入，引导社会资本通过政府和社会资本合作（PPP）中的使用者付费等方式参与涉海基础设施和重大项目建设，加大对海洋科技创新、涉海公共基础设施投入力度。探索设立海洋产业发展专项资金和海洋产业投资基金，推动涉海大项目、好项目落地实施。推动符合条件的涉海企业上市、发行债券，扩大直接融资规模。引导银行业金融机构加大对海洋产业园区、重点企业、重点项目、重大创新平台的信贷资金投放力度。</w:t>
      </w:r>
    </w:p>
    <w:p>
      <w:pPr>
        <w:pStyle w:val="3"/>
        <w:spacing w:before="0" w:after="0" w:line="240" w:lineRule="auto"/>
        <w:jc w:val="center"/>
        <w:rPr>
          <w:rFonts w:ascii="Times New Roman" w:hAnsi="Times New Roman"/>
          <w:b w:val="0"/>
          <w:bCs w:val="0"/>
        </w:rPr>
      </w:pPr>
      <w:bookmarkStart w:id="91" w:name="_Toc469943634"/>
      <w:bookmarkStart w:id="92" w:name="_Toc17781"/>
      <w:r>
        <w:rPr>
          <w:rFonts w:ascii="Times New Roman" w:hAnsi="Times New Roman"/>
          <w:b w:val="0"/>
          <w:bCs w:val="0"/>
        </w:rPr>
        <w:t>第四节  强化生态保护</w:t>
      </w:r>
      <w:bookmarkEnd w:id="91"/>
      <w:bookmarkEnd w:id="92"/>
    </w:p>
    <w:p>
      <w:pPr>
        <w:widowControl/>
        <w:ind w:firstLine="646" w:firstLineChars="202"/>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落实海洋生态红线制度，实施海岸线分类管控，加强严格保护岸线、限制开发岸线、优化利用岸线的分类保护与管控。加强滨海湿地保护修复，推进“蓝色海湾”整治修复规划实施。探索海洋生态产品价值核算</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研究海洋生态产品价值核算办法及评价体系，积极培育海洋蓝碳新业态，探索发展渔业碳汇、海草床碳汇等海洋碳汇项目。严格实施休禁渔制度，推动渔业资源养护。严格控制陆源污染物排海，加强海上污染源控制管理。促进海洋行政监督常态化，提高海洋行政执法水平。</w:t>
      </w:r>
    </w:p>
    <w:bookmarkEnd w:id="88"/>
    <w:bookmarkEnd w:id="89"/>
    <w:bookmarkEnd w:id="90"/>
    <w:p>
      <w:pPr>
        <w:pStyle w:val="3"/>
        <w:spacing w:before="0" w:after="0" w:line="240" w:lineRule="auto"/>
        <w:jc w:val="center"/>
        <w:rPr>
          <w:rFonts w:ascii="Times New Roman" w:hAnsi="Times New Roman"/>
          <w:b w:val="0"/>
          <w:bCs w:val="0"/>
        </w:rPr>
      </w:pPr>
      <w:bookmarkStart w:id="93" w:name="_Toc13889"/>
      <w:bookmarkStart w:id="94" w:name="_Toc25314"/>
      <w:r>
        <w:rPr>
          <w:rFonts w:ascii="Times New Roman" w:hAnsi="Times New Roman"/>
          <w:b w:val="0"/>
          <w:bCs w:val="0"/>
        </w:rPr>
        <w:t>第五节  构建评价体系</w:t>
      </w:r>
      <w:bookmarkEnd w:id="93"/>
    </w:p>
    <w:p>
      <w:pPr>
        <w:pStyle w:val="7"/>
        <w:ind w:firstLine="640" w:firstLineChars="200"/>
        <w:rPr>
          <w:rFonts w:eastAsia="仿宋_GB2312"/>
          <w:b/>
          <w:szCs w:val="32"/>
        </w:rPr>
      </w:pPr>
      <w:r>
        <w:rPr>
          <w:rFonts w:eastAsia="仿宋_GB2312"/>
          <w:kern w:val="0"/>
          <w:szCs w:val="32"/>
        </w:rPr>
        <w:t>建立健全海洋经济运行监测评估体系，提升海洋经济运行监测评估能力。更新滨海新区涉海企业名录库，开展海洋经济统计调查工作，强化数据搜集整理能力，开展海洋生产总值核算试算，做好海洋经济运行情况分析，探索构建滨海新区海洋经济高质量发展评价体系。</w:t>
      </w:r>
    </w:p>
    <w:p>
      <w:pPr>
        <w:pStyle w:val="3"/>
        <w:spacing w:before="0" w:after="0" w:line="240" w:lineRule="auto"/>
        <w:jc w:val="center"/>
        <w:rPr>
          <w:rFonts w:ascii="Times New Roman" w:hAnsi="Times New Roman"/>
          <w:b w:val="0"/>
          <w:bCs w:val="0"/>
        </w:rPr>
      </w:pPr>
      <w:bookmarkStart w:id="95" w:name="_Toc23955"/>
      <w:r>
        <w:rPr>
          <w:rFonts w:ascii="Times New Roman" w:hAnsi="Times New Roman"/>
          <w:b w:val="0"/>
          <w:bCs w:val="0"/>
        </w:rPr>
        <w:t>第六节  提高实施效能</w:t>
      </w:r>
      <w:bookmarkEnd w:id="94"/>
      <w:bookmarkEnd w:id="95"/>
    </w:p>
    <w:p>
      <w:pPr>
        <w:pStyle w:val="7"/>
        <w:ind w:firstLine="640" w:firstLineChars="200"/>
        <w:rPr>
          <w:rFonts w:eastAsia="仿宋_GB2312"/>
          <w:szCs w:val="32"/>
        </w:rPr>
      </w:pPr>
      <w:bookmarkStart w:id="96" w:name="_Toc31138"/>
      <w:bookmarkStart w:id="97" w:name="_Toc27154"/>
      <w:bookmarkStart w:id="98" w:name="_Toc74129921"/>
      <w:bookmarkStart w:id="99" w:name="_Toc5399"/>
      <w:bookmarkStart w:id="100" w:name="_Toc74129923"/>
      <w:bookmarkStart w:id="101" w:name="_Toc9030"/>
      <w:r>
        <w:rPr>
          <w:rFonts w:eastAsia="仿宋_GB2312"/>
          <w:szCs w:val="32"/>
        </w:rPr>
        <w:t>加强项目实施动态跟踪管理。提升重大项目对延伸海洋产业链、促进海洋产业集聚发展的支撑带动作用</w:t>
      </w:r>
      <w:bookmarkEnd w:id="96"/>
      <w:bookmarkEnd w:id="97"/>
      <w:bookmarkEnd w:id="98"/>
      <w:r>
        <w:rPr>
          <w:rFonts w:eastAsia="仿宋_GB2312"/>
          <w:szCs w:val="32"/>
        </w:rPr>
        <w:t>。建立《规划》实施机制，落实实施责任。完善规划评估和动态调整机制，组织开展《规划》中期末期评估，及时研究实施中的重大问题，提出调整和完善建议</w:t>
      </w:r>
      <w:bookmarkEnd w:id="99"/>
      <w:bookmarkEnd w:id="100"/>
      <w:bookmarkEnd w:id="101"/>
      <w:r>
        <w:rPr>
          <w:rFonts w:eastAsia="仿宋_GB2312"/>
          <w:szCs w:val="32"/>
        </w:rPr>
        <w:t>，确保《规划》任务顺利实施。</w:t>
      </w:r>
    </w:p>
    <w:p>
      <w:pPr>
        <w:pStyle w:val="7"/>
        <w:adjustRightInd w:val="0"/>
        <w:snapToGrid w:val="0"/>
        <w:spacing w:line="620" w:lineRule="exact"/>
        <w:ind w:firstLine="640" w:firstLineChars="200"/>
        <w:rPr>
          <w:rFonts w:eastAsia="宋体"/>
          <w:szCs w:val="32"/>
        </w:rPr>
        <w:sectPr>
          <w:pgSz w:w="11906" w:h="16838"/>
          <w:pgMar w:top="1440" w:right="1800" w:bottom="1440" w:left="1800" w:header="851" w:footer="992" w:gutter="0"/>
          <w:cols w:space="720" w:num="1"/>
          <w:docGrid w:type="lines" w:linePitch="312" w:charSpace="0"/>
        </w:sectPr>
      </w:pPr>
    </w:p>
    <w:tbl>
      <w:tblPr>
        <w:tblStyle w:val="15"/>
        <w:tblW w:w="5057" w:type="pct"/>
        <w:tblInd w:w="0" w:type="dxa"/>
        <w:tblLayout w:type="fixed"/>
        <w:tblCellMar>
          <w:top w:w="0" w:type="dxa"/>
          <w:left w:w="108" w:type="dxa"/>
          <w:bottom w:w="0" w:type="dxa"/>
          <w:right w:w="108" w:type="dxa"/>
        </w:tblCellMar>
      </w:tblPr>
      <w:tblGrid>
        <w:gridCol w:w="1367"/>
        <w:gridCol w:w="1314"/>
        <w:gridCol w:w="1477"/>
        <w:gridCol w:w="1336"/>
        <w:gridCol w:w="1624"/>
        <w:gridCol w:w="42"/>
        <w:gridCol w:w="748"/>
        <w:gridCol w:w="1255"/>
      </w:tblGrid>
      <w:tr>
        <w:tblPrEx>
          <w:tblCellMar>
            <w:top w:w="0" w:type="dxa"/>
            <w:left w:w="108" w:type="dxa"/>
            <w:bottom w:w="0" w:type="dxa"/>
            <w:right w:w="108" w:type="dxa"/>
          </w:tblCellMar>
        </w:tblPrEx>
        <w:trPr>
          <w:trHeight w:val="272" w:hRule="atLeast"/>
        </w:trPr>
        <w:tc>
          <w:tcPr>
            <w:tcW w:w="5000" w:type="pct"/>
            <w:gridSpan w:val="8"/>
            <w:tcBorders>
              <w:top w:val="nil"/>
              <w:left w:val="nil"/>
              <w:bottom w:val="nil"/>
              <w:right w:val="nil"/>
            </w:tcBorders>
            <w:noWrap/>
            <w:vAlign w:val="center"/>
          </w:tcPr>
          <w:p>
            <w:pPr>
              <w:widowControl/>
              <w:spacing w:line="540" w:lineRule="exact"/>
              <w:jc w:val="center"/>
              <w:textAlignment w:val="center"/>
              <w:rPr>
                <w:rFonts w:eastAsia="方正小标宋_GBK"/>
                <w:color w:val="000000"/>
                <w:sz w:val="24"/>
              </w:rPr>
            </w:pPr>
            <w:r>
              <w:rPr>
                <w:rFonts w:eastAsia="方正小标宋简体"/>
                <w:color w:val="000000"/>
                <w:kern w:val="0"/>
                <w:sz w:val="44"/>
                <w:szCs w:val="44"/>
                <w:lang w:bidi="ar"/>
              </w:rPr>
              <w:t>滨海新区海洋产业规划（</w:t>
            </w:r>
            <w:r>
              <w:rPr>
                <w:rStyle w:val="20"/>
                <w:rFonts w:eastAsia="方正小标宋简体"/>
                <w:sz w:val="44"/>
                <w:szCs w:val="44"/>
                <w:lang w:bidi="ar"/>
              </w:rPr>
              <w:t>2021—2025</w:t>
            </w:r>
            <w:r>
              <w:rPr>
                <w:rStyle w:val="21"/>
                <w:rFonts w:hint="default" w:ascii="Times New Roman" w:hAnsi="Times New Roman" w:eastAsia="方正小标宋简体" w:cs="Times New Roman"/>
                <w:sz w:val="44"/>
                <w:szCs w:val="44"/>
                <w:lang w:bidi="ar"/>
              </w:rPr>
              <w:t>）工作任务分解表</w:t>
            </w:r>
          </w:p>
        </w:tc>
      </w:tr>
      <w:tr>
        <w:tblPrEx>
          <w:tblCellMar>
            <w:top w:w="0" w:type="dxa"/>
            <w:left w:w="108" w:type="dxa"/>
            <w:bottom w:w="0" w:type="dxa"/>
            <w:right w:w="108" w:type="dxa"/>
          </w:tblCellMar>
        </w:tblPrEx>
        <w:trPr>
          <w:trHeight w:val="197" w:hRule="atLeast"/>
        </w:trPr>
        <w:tc>
          <w:tcPr>
            <w:tcW w:w="1463" w:type="pct"/>
            <w:gridSpan w:val="2"/>
            <w:vMerge w:val="restart"/>
            <w:tcBorders>
              <w:top w:val="single" w:color="auto" w:sz="4" w:space="0"/>
              <w:left w:val="single" w:color="auto" w:sz="4" w:space="0"/>
              <w:bottom w:val="single" w:color="auto" w:sz="4" w:space="0"/>
              <w:right w:val="single" w:color="auto" w:sz="4" w:space="0"/>
            </w:tcBorders>
          </w:tcPr>
          <w:p>
            <w:pPr>
              <w:widowControl/>
              <w:spacing w:line="380" w:lineRule="exact"/>
              <w:jc w:val="center"/>
              <w:textAlignment w:val="top"/>
              <w:rPr>
                <w:rFonts w:eastAsia="黑体"/>
                <w:color w:val="000000"/>
                <w:sz w:val="24"/>
              </w:rPr>
            </w:pPr>
            <w:r>
              <w:rPr>
                <w:rFonts w:eastAsia="黑体"/>
                <w:color w:val="000000"/>
                <w:kern w:val="0"/>
                <w:sz w:val="24"/>
                <w:lang w:bidi="ar"/>
              </w:rPr>
              <w:t>滨海新区海洋产业发展主要目标</w:t>
            </w:r>
          </w:p>
        </w:tc>
        <w:tc>
          <w:tcPr>
            <w:tcW w:w="806" w:type="pct"/>
            <w:vMerge w:val="restart"/>
            <w:tcBorders>
              <w:top w:val="single" w:color="000000" w:sz="4" w:space="0"/>
              <w:left w:val="single" w:color="auto"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2"/>
                <w:rFonts w:hint="default" w:ascii="Times New Roman" w:hAnsi="Times New Roman" w:cs="Times New Roman"/>
                <w:lang w:bidi="ar"/>
              </w:rPr>
              <w:t>指标</w:t>
            </w:r>
          </w:p>
        </w:tc>
        <w:tc>
          <w:tcPr>
            <w:tcW w:w="729"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Fonts w:eastAsia="等线"/>
                <w:color w:val="000000"/>
                <w:kern w:val="0"/>
                <w:sz w:val="24"/>
                <w:lang w:bidi="ar"/>
              </w:rPr>
              <w:t>2020</w:t>
            </w:r>
            <w:r>
              <w:rPr>
                <w:rStyle w:val="22"/>
                <w:rFonts w:hint="default" w:ascii="Times New Roman" w:hAnsi="Times New Roman" w:cs="Times New Roman"/>
                <w:lang w:bidi="ar"/>
              </w:rPr>
              <w:t>年</w:t>
            </w:r>
          </w:p>
        </w:tc>
        <w:tc>
          <w:tcPr>
            <w:tcW w:w="886"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Fonts w:eastAsia="等线"/>
                <w:color w:val="000000"/>
                <w:kern w:val="0"/>
                <w:sz w:val="24"/>
                <w:lang w:bidi="ar"/>
              </w:rPr>
              <w:t>2025</w:t>
            </w:r>
            <w:r>
              <w:rPr>
                <w:rStyle w:val="22"/>
                <w:rFonts w:hint="default" w:ascii="Times New Roman" w:hAnsi="Times New Roman" w:cs="Times New Roman"/>
                <w:lang w:bidi="ar"/>
              </w:rPr>
              <w:t>年</w:t>
            </w:r>
          </w:p>
        </w:tc>
        <w:tc>
          <w:tcPr>
            <w:tcW w:w="430"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2"/>
                <w:rFonts w:hint="default" w:ascii="Times New Roman" w:hAnsi="Times New Roman" w:cs="Times New Roman"/>
                <w:lang w:bidi="ar"/>
              </w:rPr>
              <w:t>指标</w:t>
            </w:r>
          </w:p>
        </w:tc>
        <w:tc>
          <w:tcPr>
            <w:tcW w:w="684"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2"/>
                <w:rFonts w:hint="default" w:ascii="Times New Roman" w:hAnsi="Times New Roman" w:cs="Times New Roman"/>
                <w:lang w:bidi="ar"/>
              </w:rPr>
              <w:t>责任单位</w:t>
            </w:r>
          </w:p>
        </w:tc>
      </w:tr>
      <w:tr>
        <w:tblPrEx>
          <w:tblCellMar>
            <w:top w:w="0" w:type="dxa"/>
            <w:left w:w="108" w:type="dxa"/>
            <w:bottom w:w="0" w:type="dxa"/>
            <w:right w:w="108" w:type="dxa"/>
          </w:tblCellMar>
        </w:tblPrEx>
        <w:trPr>
          <w:trHeight w:val="197" w:hRule="atLeast"/>
        </w:trPr>
        <w:tc>
          <w:tcPr>
            <w:tcW w:w="1463" w:type="pct"/>
            <w:gridSpan w:val="2"/>
            <w:vMerge w:val="continue"/>
            <w:tcBorders>
              <w:top w:val="single" w:color="auto" w:sz="4" w:space="0"/>
              <w:left w:val="single" w:color="auto" w:sz="4" w:space="0"/>
              <w:bottom w:val="single" w:color="auto" w:sz="4" w:space="0"/>
              <w:right w:val="single" w:color="auto" w:sz="4" w:space="0"/>
            </w:tcBorders>
          </w:tcPr>
          <w:p>
            <w:pPr>
              <w:widowControl/>
              <w:spacing w:line="380" w:lineRule="exact"/>
              <w:jc w:val="center"/>
              <w:rPr>
                <w:rFonts w:eastAsia="黑体"/>
                <w:color w:val="000000"/>
                <w:sz w:val="24"/>
              </w:rPr>
            </w:pPr>
          </w:p>
        </w:tc>
        <w:tc>
          <w:tcPr>
            <w:tcW w:w="806" w:type="pct"/>
            <w:vMerge w:val="continue"/>
            <w:tcBorders>
              <w:top w:val="single" w:color="000000" w:sz="4" w:space="0"/>
              <w:left w:val="single" w:color="auto" w:sz="4" w:space="0"/>
              <w:bottom w:val="single" w:color="000000" w:sz="4" w:space="0"/>
              <w:right w:val="single" w:color="000000" w:sz="4" w:space="0"/>
            </w:tcBorders>
            <w:vAlign w:val="center"/>
          </w:tcPr>
          <w:p>
            <w:pPr>
              <w:widowControl/>
              <w:spacing w:line="380" w:lineRule="exact"/>
              <w:jc w:val="center"/>
              <w:rPr>
                <w:rFonts w:eastAsia="等线"/>
                <w:color w:val="000000"/>
                <w:sz w:val="24"/>
              </w:rPr>
            </w:pPr>
          </w:p>
        </w:tc>
        <w:tc>
          <w:tcPr>
            <w:tcW w:w="729"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2"/>
                <w:rFonts w:hint="default" w:ascii="Times New Roman" w:hAnsi="Times New Roman" w:cs="Times New Roman"/>
                <w:lang w:bidi="ar"/>
              </w:rPr>
              <w:t>现状值</w:t>
            </w:r>
          </w:p>
        </w:tc>
        <w:tc>
          <w:tcPr>
            <w:tcW w:w="886"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2"/>
                <w:rFonts w:hint="default" w:ascii="Times New Roman" w:hAnsi="Times New Roman" w:cs="Times New Roman"/>
                <w:lang w:bidi="ar"/>
              </w:rPr>
              <w:t>目标值</w:t>
            </w:r>
          </w:p>
        </w:tc>
        <w:tc>
          <w:tcPr>
            <w:tcW w:w="430"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2"/>
                <w:rFonts w:hint="default" w:ascii="Times New Roman" w:hAnsi="Times New Roman" w:cs="Times New Roman"/>
                <w:lang w:bidi="ar"/>
              </w:rPr>
              <w:t>属性</w:t>
            </w:r>
          </w:p>
        </w:tc>
        <w:tc>
          <w:tcPr>
            <w:tcW w:w="684"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rPr>
                <w:rFonts w:eastAsia="等线"/>
                <w:color w:val="000000"/>
                <w:sz w:val="24"/>
              </w:rPr>
            </w:pPr>
          </w:p>
        </w:tc>
      </w:tr>
      <w:tr>
        <w:tblPrEx>
          <w:tblCellMar>
            <w:top w:w="0" w:type="dxa"/>
            <w:left w:w="108" w:type="dxa"/>
            <w:bottom w:w="0" w:type="dxa"/>
            <w:right w:w="108" w:type="dxa"/>
          </w:tblCellMar>
        </w:tblPrEx>
        <w:trPr>
          <w:trHeight w:val="579" w:hRule="atLeast"/>
        </w:trPr>
        <w:tc>
          <w:tcPr>
            <w:tcW w:w="1463" w:type="pct"/>
            <w:gridSpan w:val="2"/>
            <w:vMerge w:val="continue"/>
            <w:tcBorders>
              <w:top w:val="single" w:color="auto" w:sz="4" w:space="0"/>
              <w:left w:val="single" w:color="auto" w:sz="4" w:space="0"/>
              <w:bottom w:val="single" w:color="auto" w:sz="4" w:space="0"/>
              <w:right w:val="single" w:color="auto" w:sz="4" w:space="0"/>
            </w:tcBorders>
          </w:tcPr>
          <w:p>
            <w:pPr>
              <w:widowControl/>
              <w:spacing w:line="380" w:lineRule="exact"/>
              <w:jc w:val="center"/>
              <w:rPr>
                <w:rFonts w:eastAsia="黑体"/>
                <w:color w:val="000000"/>
                <w:sz w:val="24"/>
              </w:rPr>
            </w:pPr>
          </w:p>
        </w:tc>
        <w:tc>
          <w:tcPr>
            <w:tcW w:w="806" w:type="pct"/>
            <w:tcBorders>
              <w:top w:val="single" w:color="000000" w:sz="4" w:space="0"/>
              <w:left w:val="single" w:color="auto"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海洋生产总值（亿元）</w:t>
            </w:r>
          </w:p>
        </w:tc>
        <w:tc>
          <w:tcPr>
            <w:tcW w:w="729"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3300</w:t>
            </w:r>
          </w:p>
        </w:tc>
        <w:tc>
          <w:tcPr>
            <w:tcW w:w="886"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4500</w:t>
            </w:r>
          </w:p>
        </w:tc>
        <w:tc>
          <w:tcPr>
            <w:tcW w:w="430"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预期性</w:t>
            </w:r>
          </w:p>
        </w:tc>
        <w:tc>
          <w:tcPr>
            <w:tcW w:w="684"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Style w:val="23"/>
                <w:rFonts w:ascii="Times New Roman" w:hAnsi="Times New Roman" w:eastAsia="仿宋_GB2312" w:cs="Times New Roman"/>
                <w:lang w:bidi="ar"/>
              </w:rPr>
            </w:pPr>
            <w:r>
              <w:rPr>
                <w:rStyle w:val="23"/>
                <w:rFonts w:ascii="Times New Roman" w:hAnsi="Times New Roman" w:eastAsia="仿宋_GB2312" w:cs="Times New Roman"/>
                <w:lang w:bidi="ar"/>
              </w:rPr>
              <w:t>区发展改革委、</w:t>
            </w:r>
          </w:p>
          <w:p>
            <w:pPr>
              <w:widowControl/>
              <w:spacing w:line="380" w:lineRule="exact"/>
              <w:jc w:val="center"/>
              <w:textAlignment w:val="center"/>
              <w:rPr>
                <w:rFonts w:eastAsia="仿宋_GB2312"/>
                <w:color w:val="000000"/>
                <w:sz w:val="24"/>
              </w:rPr>
            </w:pPr>
            <w:r>
              <w:rPr>
                <w:rStyle w:val="23"/>
                <w:rFonts w:ascii="Times New Roman" w:hAnsi="Times New Roman" w:eastAsia="仿宋_GB2312" w:cs="Times New Roman"/>
                <w:lang w:bidi="ar"/>
              </w:rPr>
              <w:t>区海洋局</w:t>
            </w:r>
          </w:p>
        </w:tc>
      </w:tr>
      <w:tr>
        <w:tblPrEx>
          <w:tblCellMar>
            <w:top w:w="0" w:type="dxa"/>
            <w:left w:w="108" w:type="dxa"/>
            <w:bottom w:w="0" w:type="dxa"/>
            <w:right w:w="108" w:type="dxa"/>
          </w:tblCellMar>
        </w:tblPrEx>
        <w:trPr>
          <w:trHeight w:val="579" w:hRule="atLeast"/>
        </w:trPr>
        <w:tc>
          <w:tcPr>
            <w:tcW w:w="1463" w:type="pct"/>
            <w:gridSpan w:val="2"/>
            <w:vMerge w:val="continue"/>
            <w:tcBorders>
              <w:top w:val="single" w:color="auto" w:sz="4" w:space="0"/>
              <w:left w:val="single" w:color="auto" w:sz="4" w:space="0"/>
              <w:bottom w:val="single" w:color="auto" w:sz="4" w:space="0"/>
              <w:right w:val="single" w:color="auto" w:sz="4" w:space="0"/>
            </w:tcBorders>
          </w:tcPr>
          <w:p>
            <w:pPr>
              <w:widowControl/>
              <w:spacing w:line="380" w:lineRule="exact"/>
              <w:jc w:val="center"/>
              <w:rPr>
                <w:rFonts w:eastAsia="黑体"/>
                <w:color w:val="000000"/>
                <w:sz w:val="24"/>
              </w:rPr>
            </w:pPr>
          </w:p>
        </w:tc>
        <w:tc>
          <w:tcPr>
            <w:tcW w:w="806" w:type="pct"/>
            <w:tcBorders>
              <w:top w:val="single" w:color="000000" w:sz="4" w:space="0"/>
              <w:left w:val="single" w:color="auto"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海洋生产总值年均增长（</w:t>
            </w:r>
            <w:r>
              <w:rPr>
                <w:rStyle w:val="24"/>
                <w:rFonts w:eastAsia="仿宋_GB2312"/>
                <w:lang w:bidi="ar"/>
              </w:rPr>
              <w:t>%</w:t>
            </w:r>
            <w:r>
              <w:rPr>
                <w:rStyle w:val="23"/>
                <w:rFonts w:ascii="Times New Roman" w:hAnsi="Times New Roman" w:eastAsia="仿宋_GB2312" w:cs="Times New Roman"/>
                <w:lang w:bidi="ar"/>
              </w:rPr>
              <w:t>）</w:t>
            </w:r>
          </w:p>
        </w:tc>
        <w:tc>
          <w:tcPr>
            <w:tcW w:w="729"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w:t>
            </w:r>
          </w:p>
        </w:tc>
        <w:tc>
          <w:tcPr>
            <w:tcW w:w="886"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6.5</w:t>
            </w:r>
            <w:r>
              <w:rPr>
                <w:rStyle w:val="23"/>
                <w:rFonts w:ascii="Times New Roman" w:hAnsi="Times New Roman" w:eastAsia="仿宋_GB2312" w:cs="Times New Roman"/>
                <w:lang w:bidi="ar"/>
              </w:rPr>
              <w:t>左右</w:t>
            </w:r>
          </w:p>
        </w:tc>
        <w:tc>
          <w:tcPr>
            <w:tcW w:w="430"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Style w:val="23"/>
                <w:rFonts w:ascii="Times New Roman" w:hAnsi="Times New Roman" w:eastAsia="仿宋_GB2312" w:cs="Times New Roman"/>
                <w:lang w:bidi="ar"/>
              </w:rPr>
              <w:t>预期性</w:t>
            </w:r>
          </w:p>
        </w:tc>
        <w:tc>
          <w:tcPr>
            <w:tcW w:w="684"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Style w:val="23"/>
                <w:rFonts w:ascii="Times New Roman" w:hAnsi="Times New Roman" w:eastAsia="仿宋_GB2312" w:cs="Times New Roman"/>
                <w:lang w:bidi="ar"/>
              </w:rPr>
            </w:pPr>
            <w:r>
              <w:rPr>
                <w:rStyle w:val="23"/>
                <w:rFonts w:ascii="Times New Roman" w:hAnsi="Times New Roman" w:eastAsia="仿宋_GB2312" w:cs="Times New Roman"/>
                <w:lang w:bidi="ar"/>
              </w:rPr>
              <w:t>区发展改革委、</w:t>
            </w:r>
          </w:p>
          <w:p>
            <w:pPr>
              <w:widowControl/>
              <w:spacing w:line="380" w:lineRule="exact"/>
              <w:jc w:val="center"/>
              <w:textAlignment w:val="center"/>
              <w:rPr>
                <w:rFonts w:eastAsia="仿宋_GB2312"/>
                <w:color w:val="000000"/>
                <w:sz w:val="24"/>
              </w:rPr>
            </w:pPr>
            <w:r>
              <w:rPr>
                <w:rStyle w:val="23"/>
                <w:rFonts w:ascii="Times New Roman" w:hAnsi="Times New Roman" w:eastAsia="仿宋_GB2312" w:cs="Times New Roman"/>
                <w:lang w:bidi="ar"/>
              </w:rPr>
              <w:t>区海洋局</w:t>
            </w:r>
          </w:p>
        </w:tc>
      </w:tr>
      <w:tr>
        <w:tblPrEx>
          <w:tblCellMar>
            <w:top w:w="0" w:type="dxa"/>
            <w:left w:w="108" w:type="dxa"/>
            <w:bottom w:w="0" w:type="dxa"/>
            <w:right w:w="108" w:type="dxa"/>
          </w:tblCellMar>
        </w:tblPrEx>
        <w:trPr>
          <w:trHeight w:val="770" w:hRule="atLeast"/>
        </w:trPr>
        <w:tc>
          <w:tcPr>
            <w:tcW w:w="1463" w:type="pct"/>
            <w:gridSpan w:val="2"/>
            <w:vMerge w:val="continue"/>
            <w:tcBorders>
              <w:top w:val="single" w:color="auto" w:sz="4" w:space="0"/>
              <w:left w:val="single" w:color="auto" w:sz="4" w:space="0"/>
              <w:bottom w:val="single" w:color="auto" w:sz="4" w:space="0"/>
              <w:right w:val="single" w:color="auto" w:sz="4" w:space="0"/>
            </w:tcBorders>
          </w:tcPr>
          <w:p>
            <w:pPr>
              <w:widowControl/>
              <w:spacing w:line="380" w:lineRule="exact"/>
              <w:jc w:val="center"/>
              <w:rPr>
                <w:rFonts w:eastAsia="黑体"/>
                <w:color w:val="000000"/>
                <w:sz w:val="24"/>
              </w:rPr>
            </w:pPr>
          </w:p>
        </w:tc>
        <w:tc>
          <w:tcPr>
            <w:tcW w:w="806" w:type="pct"/>
            <w:tcBorders>
              <w:top w:val="single" w:color="000000" w:sz="4" w:space="0"/>
              <w:left w:val="single" w:color="auto"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单位岸线海洋生产总值（亿元</w:t>
            </w:r>
            <w:r>
              <w:rPr>
                <w:rStyle w:val="25"/>
                <w:rFonts w:hint="default" w:ascii="Times New Roman" w:cs="Times New Roman"/>
                <w:lang w:bidi="ar"/>
              </w:rPr>
              <w:t>/公里）</w:t>
            </w:r>
          </w:p>
        </w:tc>
        <w:tc>
          <w:tcPr>
            <w:tcW w:w="729"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9.19</w:t>
            </w:r>
          </w:p>
        </w:tc>
        <w:tc>
          <w:tcPr>
            <w:tcW w:w="886"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12.53</w:t>
            </w:r>
          </w:p>
        </w:tc>
        <w:tc>
          <w:tcPr>
            <w:tcW w:w="430"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预期性</w:t>
            </w:r>
          </w:p>
        </w:tc>
        <w:tc>
          <w:tcPr>
            <w:tcW w:w="684"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kern w:val="0"/>
                <w:sz w:val="24"/>
                <w:lang w:bidi="ar"/>
              </w:rPr>
            </w:pPr>
            <w:r>
              <w:rPr>
                <w:rFonts w:eastAsia="仿宋_GB2312"/>
                <w:color w:val="000000"/>
                <w:kern w:val="0"/>
                <w:sz w:val="24"/>
                <w:lang w:bidi="ar"/>
              </w:rPr>
              <w:t>区发展改革委、</w:t>
            </w:r>
          </w:p>
          <w:p>
            <w:pPr>
              <w:widowControl/>
              <w:spacing w:line="380" w:lineRule="exact"/>
              <w:jc w:val="center"/>
              <w:textAlignment w:val="center"/>
              <w:rPr>
                <w:rFonts w:eastAsia="仿宋_GB2312"/>
                <w:color w:val="000000"/>
                <w:sz w:val="24"/>
              </w:rPr>
            </w:pPr>
            <w:r>
              <w:rPr>
                <w:rFonts w:eastAsia="仿宋_GB2312"/>
                <w:color w:val="000000"/>
                <w:kern w:val="0"/>
                <w:sz w:val="24"/>
                <w:lang w:bidi="ar"/>
              </w:rPr>
              <w:t>区海洋局</w:t>
            </w:r>
          </w:p>
        </w:tc>
      </w:tr>
      <w:tr>
        <w:tblPrEx>
          <w:tblCellMar>
            <w:top w:w="0" w:type="dxa"/>
            <w:left w:w="108" w:type="dxa"/>
            <w:bottom w:w="0" w:type="dxa"/>
            <w:right w:w="108" w:type="dxa"/>
          </w:tblCellMar>
        </w:tblPrEx>
        <w:trPr>
          <w:trHeight w:val="579" w:hRule="atLeast"/>
        </w:trPr>
        <w:tc>
          <w:tcPr>
            <w:tcW w:w="1463" w:type="pct"/>
            <w:gridSpan w:val="2"/>
            <w:vMerge w:val="continue"/>
            <w:tcBorders>
              <w:top w:val="single" w:color="auto" w:sz="4" w:space="0"/>
              <w:left w:val="single" w:color="auto" w:sz="4" w:space="0"/>
              <w:bottom w:val="single" w:color="auto" w:sz="4" w:space="0"/>
              <w:right w:val="single" w:color="auto" w:sz="4" w:space="0"/>
            </w:tcBorders>
          </w:tcPr>
          <w:p>
            <w:pPr>
              <w:widowControl/>
              <w:spacing w:line="380" w:lineRule="exact"/>
              <w:jc w:val="center"/>
              <w:rPr>
                <w:rFonts w:eastAsia="黑体"/>
                <w:color w:val="000000"/>
                <w:sz w:val="24"/>
              </w:rPr>
            </w:pPr>
          </w:p>
        </w:tc>
        <w:tc>
          <w:tcPr>
            <w:tcW w:w="806" w:type="pct"/>
            <w:tcBorders>
              <w:top w:val="single" w:color="000000" w:sz="4" w:space="0"/>
              <w:left w:val="single" w:color="auto"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Style w:val="23"/>
                <w:rFonts w:ascii="Times New Roman" w:hAnsi="Times New Roman" w:eastAsia="仿宋_GB2312" w:cs="Times New Roman"/>
                <w:lang w:bidi="ar"/>
              </w:rPr>
              <w:t>海洋新兴产业增加值年均增速（</w:t>
            </w:r>
            <w:r>
              <w:rPr>
                <w:rStyle w:val="24"/>
                <w:rFonts w:eastAsia="仿宋_GB2312"/>
                <w:lang w:bidi="ar"/>
              </w:rPr>
              <w:t>%</w:t>
            </w:r>
            <w:r>
              <w:rPr>
                <w:rStyle w:val="23"/>
                <w:rFonts w:ascii="Times New Roman" w:hAnsi="Times New Roman" w:eastAsia="仿宋_GB2312" w:cs="Times New Roman"/>
                <w:lang w:bidi="ar"/>
              </w:rPr>
              <w:t>）</w:t>
            </w:r>
          </w:p>
        </w:tc>
        <w:tc>
          <w:tcPr>
            <w:tcW w:w="729"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7.2</w:t>
            </w:r>
          </w:p>
        </w:tc>
        <w:tc>
          <w:tcPr>
            <w:tcW w:w="886"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10</w:t>
            </w:r>
          </w:p>
        </w:tc>
        <w:tc>
          <w:tcPr>
            <w:tcW w:w="430"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Style w:val="23"/>
                <w:rFonts w:ascii="Times New Roman" w:hAnsi="Times New Roman" w:eastAsia="仿宋_GB2312" w:cs="Times New Roman"/>
                <w:lang w:bidi="ar"/>
              </w:rPr>
              <w:t>预期性</w:t>
            </w:r>
          </w:p>
        </w:tc>
        <w:tc>
          <w:tcPr>
            <w:tcW w:w="684"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Style w:val="23"/>
                <w:rFonts w:ascii="Times New Roman" w:hAnsi="Times New Roman" w:eastAsia="仿宋_GB2312" w:cs="Times New Roman"/>
                <w:lang w:bidi="ar"/>
              </w:rPr>
            </w:pPr>
            <w:r>
              <w:rPr>
                <w:rStyle w:val="23"/>
                <w:rFonts w:ascii="Times New Roman" w:hAnsi="Times New Roman" w:eastAsia="仿宋_GB2312" w:cs="Times New Roman"/>
                <w:lang w:bidi="ar"/>
              </w:rPr>
              <w:t>区发展改革委、</w:t>
            </w:r>
          </w:p>
          <w:p>
            <w:pPr>
              <w:widowControl/>
              <w:spacing w:line="380" w:lineRule="exact"/>
              <w:jc w:val="center"/>
              <w:textAlignment w:val="center"/>
              <w:rPr>
                <w:rFonts w:eastAsia="仿宋_GB2312"/>
                <w:color w:val="000000"/>
                <w:sz w:val="24"/>
              </w:rPr>
            </w:pPr>
            <w:r>
              <w:rPr>
                <w:rStyle w:val="23"/>
                <w:rFonts w:ascii="Times New Roman" w:hAnsi="Times New Roman" w:eastAsia="仿宋_GB2312" w:cs="Times New Roman"/>
                <w:lang w:bidi="ar"/>
              </w:rPr>
              <w:t>区海洋局</w:t>
            </w:r>
          </w:p>
        </w:tc>
      </w:tr>
      <w:tr>
        <w:tblPrEx>
          <w:tblCellMar>
            <w:top w:w="0" w:type="dxa"/>
            <w:left w:w="108" w:type="dxa"/>
            <w:bottom w:w="0" w:type="dxa"/>
            <w:right w:w="108" w:type="dxa"/>
          </w:tblCellMar>
        </w:tblPrEx>
        <w:trPr>
          <w:trHeight w:val="579" w:hRule="atLeast"/>
        </w:trPr>
        <w:tc>
          <w:tcPr>
            <w:tcW w:w="1463" w:type="pct"/>
            <w:gridSpan w:val="2"/>
            <w:vMerge w:val="continue"/>
            <w:tcBorders>
              <w:top w:val="single" w:color="auto" w:sz="4" w:space="0"/>
              <w:left w:val="single" w:color="auto" w:sz="4" w:space="0"/>
              <w:bottom w:val="single" w:color="auto" w:sz="4" w:space="0"/>
              <w:right w:val="single" w:color="auto" w:sz="4" w:space="0"/>
            </w:tcBorders>
          </w:tcPr>
          <w:p>
            <w:pPr>
              <w:widowControl/>
              <w:spacing w:line="380" w:lineRule="exact"/>
              <w:jc w:val="center"/>
              <w:rPr>
                <w:rFonts w:eastAsia="黑体"/>
                <w:color w:val="000000"/>
                <w:sz w:val="24"/>
              </w:rPr>
            </w:pPr>
          </w:p>
        </w:tc>
        <w:tc>
          <w:tcPr>
            <w:tcW w:w="806" w:type="pct"/>
            <w:tcBorders>
              <w:top w:val="single" w:color="000000" w:sz="4" w:space="0"/>
              <w:left w:val="single" w:color="auto"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Style w:val="23"/>
                <w:rFonts w:ascii="Times New Roman" w:hAnsi="Times New Roman" w:eastAsia="仿宋_GB2312" w:cs="Times New Roman"/>
                <w:lang w:bidi="ar"/>
              </w:rPr>
              <w:t>海水淡化工程规模（万吨</w:t>
            </w:r>
            <w:r>
              <w:rPr>
                <w:rStyle w:val="24"/>
                <w:rFonts w:eastAsia="仿宋_GB2312"/>
                <w:lang w:bidi="ar"/>
              </w:rPr>
              <w:t>/</w:t>
            </w:r>
            <w:r>
              <w:rPr>
                <w:rStyle w:val="23"/>
                <w:rFonts w:ascii="Times New Roman" w:hAnsi="Times New Roman" w:eastAsia="仿宋_GB2312" w:cs="Times New Roman"/>
                <w:lang w:bidi="ar"/>
              </w:rPr>
              <w:t>日）</w:t>
            </w:r>
          </w:p>
        </w:tc>
        <w:tc>
          <w:tcPr>
            <w:tcW w:w="729"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30.6</w:t>
            </w:r>
          </w:p>
        </w:tc>
        <w:tc>
          <w:tcPr>
            <w:tcW w:w="886"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55</w:t>
            </w:r>
          </w:p>
        </w:tc>
        <w:tc>
          <w:tcPr>
            <w:tcW w:w="430"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Style w:val="23"/>
                <w:rFonts w:ascii="Times New Roman" w:hAnsi="Times New Roman" w:eastAsia="仿宋_GB2312" w:cs="Times New Roman"/>
                <w:lang w:bidi="ar"/>
              </w:rPr>
              <w:t>预期性</w:t>
            </w:r>
          </w:p>
        </w:tc>
        <w:tc>
          <w:tcPr>
            <w:tcW w:w="684"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Style w:val="23"/>
                <w:rFonts w:ascii="Times New Roman" w:hAnsi="Times New Roman" w:eastAsia="仿宋_GB2312" w:cs="Times New Roman"/>
                <w:lang w:bidi="ar"/>
              </w:rPr>
            </w:pPr>
            <w:r>
              <w:rPr>
                <w:rStyle w:val="23"/>
                <w:rFonts w:ascii="Times New Roman" w:hAnsi="Times New Roman" w:eastAsia="仿宋_GB2312" w:cs="Times New Roman"/>
                <w:lang w:bidi="ar"/>
              </w:rPr>
              <w:t>区发展改革委、</w:t>
            </w:r>
          </w:p>
          <w:p>
            <w:pPr>
              <w:widowControl/>
              <w:spacing w:line="380" w:lineRule="exact"/>
              <w:jc w:val="center"/>
              <w:textAlignment w:val="center"/>
              <w:rPr>
                <w:rFonts w:eastAsia="仿宋_GB2312"/>
                <w:color w:val="000000"/>
                <w:sz w:val="24"/>
              </w:rPr>
            </w:pPr>
            <w:r>
              <w:rPr>
                <w:rStyle w:val="23"/>
                <w:rFonts w:ascii="Times New Roman" w:hAnsi="Times New Roman" w:eastAsia="仿宋_GB2312" w:cs="Times New Roman"/>
                <w:lang w:bidi="ar"/>
              </w:rPr>
              <w:t>区水务局</w:t>
            </w:r>
          </w:p>
        </w:tc>
      </w:tr>
      <w:tr>
        <w:tblPrEx>
          <w:tblCellMar>
            <w:top w:w="0" w:type="dxa"/>
            <w:left w:w="108" w:type="dxa"/>
            <w:bottom w:w="0" w:type="dxa"/>
            <w:right w:w="108" w:type="dxa"/>
          </w:tblCellMar>
        </w:tblPrEx>
        <w:trPr>
          <w:trHeight w:val="388" w:hRule="atLeast"/>
        </w:trPr>
        <w:tc>
          <w:tcPr>
            <w:tcW w:w="1463" w:type="pct"/>
            <w:gridSpan w:val="2"/>
            <w:vMerge w:val="continue"/>
            <w:tcBorders>
              <w:top w:val="single" w:color="auto" w:sz="4" w:space="0"/>
              <w:left w:val="single" w:color="auto" w:sz="4" w:space="0"/>
              <w:bottom w:val="single" w:color="auto" w:sz="4" w:space="0"/>
              <w:right w:val="single" w:color="auto" w:sz="4" w:space="0"/>
            </w:tcBorders>
          </w:tcPr>
          <w:p>
            <w:pPr>
              <w:widowControl/>
              <w:spacing w:line="380" w:lineRule="exact"/>
              <w:jc w:val="center"/>
              <w:rPr>
                <w:rFonts w:eastAsia="黑体"/>
                <w:color w:val="000000"/>
                <w:sz w:val="24"/>
              </w:rPr>
            </w:pPr>
          </w:p>
        </w:tc>
        <w:tc>
          <w:tcPr>
            <w:tcW w:w="806" w:type="pct"/>
            <w:tcBorders>
              <w:top w:val="single" w:color="000000" w:sz="4" w:space="0"/>
              <w:left w:val="single" w:color="auto"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Style w:val="23"/>
                <w:rFonts w:ascii="Times New Roman" w:hAnsi="Times New Roman" w:eastAsia="仿宋_GB2312" w:cs="Times New Roman"/>
                <w:lang w:bidi="ar"/>
              </w:rPr>
              <w:t>海水淡化实际产能利用率（</w:t>
            </w:r>
            <w:r>
              <w:rPr>
                <w:rStyle w:val="24"/>
                <w:rFonts w:eastAsia="仿宋_GB2312"/>
                <w:lang w:bidi="ar"/>
              </w:rPr>
              <w:t>%</w:t>
            </w:r>
            <w:r>
              <w:rPr>
                <w:rStyle w:val="23"/>
                <w:rFonts w:ascii="Times New Roman" w:hAnsi="Times New Roman" w:eastAsia="仿宋_GB2312" w:cs="Times New Roman"/>
                <w:lang w:bidi="ar"/>
              </w:rPr>
              <w:t>）</w:t>
            </w:r>
          </w:p>
        </w:tc>
        <w:tc>
          <w:tcPr>
            <w:tcW w:w="729"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40</w:t>
            </w:r>
          </w:p>
        </w:tc>
        <w:tc>
          <w:tcPr>
            <w:tcW w:w="886"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60</w:t>
            </w:r>
          </w:p>
        </w:tc>
        <w:tc>
          <w:tcPr>
            <w:tcW w:w="430"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Style w:val="23"/>
                <w:rFonts w:ascii="Times New Roman" w:hAnsi="Times New Roman" w:eastAsia="仿宋_GB2312" w:cs="Times New Roman"/>
                <w:lang w:bidi="ar"/>
              </w:rPr>
              <w:t>预期性</w:t>
            </w:r>
          </w:p>
        </w:tc>
        <w:tc>
          <w:tcPr>
            <w:tcW w:w="684"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Style w:val="23"/>
                <w:rFonts w:ascii="Times New Roman" w:hAnsi="Times New Roman" w:eastAsia="仿宋_GB2312" w:cs="Times New Roman"/>
                <w:lang w:bidi="ar"/>
              </w:rPr>
            </w:pPr>
            <w:r>
              <w:rPr>
                <w:rStyle w:val="23"/>
                <w:rFonts w:ascii="Times New Roman" w:hAnsi="Times New Roman" w:eastAsia="仿宋_GB2312" w:cs="Times New Roman"/>
                <w:lang w:bidi="ar"/>
              </w:rPr>
              <w:t>区发展改革委、</w:t>
            </w:r>
          </w:p>
          <w:p>
            <w:pPr>
              <w:widowControl/>
              <w:spacing w:line="380" w:lineRule="exact"/>
              <w:jc w:val="center"/>
              <w:textAlignment w:val="center"/>
              <w:rPr>
                <w:rFonts w:eastAsia="仿宋_GB2312"/>
                <w:color w:val="000000"/>
                <w:sz w:val="24"/>
              </w:rPr>
            </w:pPr>
            <w:r>
              <w:rPr>
                <w:rStyle w:val="23"/>
                <w:rFonts w:ascii="Times New Roman" w:hAnsi="Times New Roman" w:eastAsia="仿宋_GB2312" w:cs="Times New Roman"/>
                <w:lang w:bidi="ar"/>
              </w:rPr>
              <w:t>区水务局</w:t>
            </w:r>
          </w:p>
        </w:tc>
      </w:tr>
      <w:tr>
        <w:tblPrEx>
          <w:tblCellMar>
            <w:top w:w="0" w:type="dxa"/>
            <w:left w:w="108" w:type="dxa"/>
            <w:bottom w:w="0" w:type="dxa"/>
            <w:right w:w="108" w:type="dxa"/>
          </w:tblCellMar>
        </w:tblPrEx>
        <w:trPr>
          <w:trHeight w:val="770" w:hRule="atLeast"/>
        </w:trPr>
        <w:tc>
          <w:tcPr>
            <w:tcW w:w="1463" w:type="pct"/>
            <w:gridSpan w:val="2"/>
            <w:vMerge w:val="continue"/>
            <w:tcBorders>
              <w:top w:val="single" w:color="auto" w:sz="4" w:space="0"/>
              <w:left w:val="single" w:color="auto" w:sz="4" w:space="0"/>
              <w:bottom w:val="single" w:color="auto" w:sz="4" w:space="0"/>
              <w:right w:val="single" w:color="auto" w:sz="4" w:space="0"/>
            </w:tcBorders>
          </w:tcPr>
          <w:p>
            <w:pPr>
              <w:widowControl/>
              <w:spacing w:line="380" w:lineRule="exact"/>
              <w:jc w:val="center"/>
              <w:rPr>
                <w:rFonts w:eastAsia="黑体"/>
                <w:color w:val="000000"/>
                <w:sz w:val="24"/>
              </w:rPr>
            </w:pPr>
          </w:p>
        </w:tc>
        <w:tc>
          <w:tcPr>
            <w:tcW w:w="806" w:type="pct"/>
            <w:tcBorders>
              <w:top w:val="single" w:color="000000" w:sz="4" w:space="0"/>
              <w:left w:val="single" w:color="auto"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Style w:val="23"/>
                <w:rFonts w:ascii="Times New Roman" w:hAnsi="Times New Roman" w:eastAsia="仿宋_GB2312" w:cs="Times New Roman"/>
                <w:spacing w:val="-6"/>
                <w:lang w:bidi="ar"/>
              </w:rPr>
              <w:t>海洋装备制造产业规模（亿元）</w:t>
            </w:r>
          </w:p>
        </w:tc>
        <w:tc>
          <w:tcPr>
            <w:tcW w:w="729"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200*</w:t>
            </w:r>
          </w:p>
        </w:tc>
        <w:tc>
          <w:tcPr>
            <w:tcW w:w="886"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440</w:t>
            </w:r>
          </w:p>
        </w:tc>
        <w:tc>
          <w:tcPr>
            <w:tcW w:w="430"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Style w:val="23"/>
                <w:rFonts w:ascii="Times New Roman" w:hAnsi="Times New Roman" w:eastAsia="仿宋_GB2312" w:cs="Times New Roman"/>
                <w:lang w:bidi="ar"/>
              </w:rPr>
              <w:t>预期性</w:t>
            </w:r>
          </w:p>
        </w:tc>
        <w:tc>
          <w:tcPr>
            <w:tcW w:w="684"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Style w:val="23"/>
                <w:rFonts w:ascii="Times New Roman" w:hAnsi="Times New Roman" w:eastAsia="仿宋_GB2312" w:cs="Times New Roman"/>
                <w:lang w:bidi="ar"/>
              </w:rPr>
            </w:pPr>
            <w:r>
              <w:rPr>
                <w:rStyle w:val="23"/>
                <w:rFonts w:ascii="Times New Roman" w:hAnsi="Times New Roman" w:eastAsia="仿宋_GB2312" w:cs="Times New Roman"/>
                <w:lang w:bidi="ar"/>
              </w:rPr>
              <w:t>区工业和信息化局、</w:t>
            </w:r>
          </w:p>
          <w:p>
            <w:pPr>
              <w:widowControl/>
              <w:spacing w:line="380" w:lineRule="exact"/>
              <w:jc w:val="center"/>
              <w:textAlignment w:val="center"/>
              <w:rPr>
                <w:rFonts w:eastAsia="仿宋_GB2312"/>
                <w:color w:val="000000"/>
                <w:sz w:val="24"/>
              </w:rPr>
            </w:pPr>
            <w:r>
              <w:rPr>
                <w:rStyle w:val="23"/>
                <w:rFonts w:ascii="Times New Roman" w:hAnsi="Times New Roman" w:eastAsia="仿宋_GB2312" w:cs="Times New Roman"/>
                <w:lang w:bidi="ar"/>
              </w:rPr>
              <w:t>各开发区管委会</w:t>
            </w:r>
          </w:p>
        </w:tc>
      </w:tr>
      <w:tr>
        <w:tblPrEx>
          <w:tblCellMar>
            <w:top w:w="0" w:type="dxa"/>
            <w:left w:w="108" w:type="dxa"/>
            <w:bottom w:w="0" w:type="dxa"/>
            <w:right w:w="108" w:type="dxa"/>
          </w:tblCellMar>
        </w:tblPrEx>
        <w:trPr>
          <w:trHeight w:val="770" w:hRule="atLeast"/>
        </w:trPr>
        <w:tc>
          <w:tcPr>
            <w:tcW w:w="1463" w:type="pct"/>
            <w:gridSpan w:val="2"/>
            <w:vMerge w:val="continue"/>
            <w:tcBorders>
              <w:top w:val="single" w:color="auto" w:sz="4" w:space="0"/>
              <w:left w:val="single" w:color="auto" w:sz="4" w:space="0"/>
              <w:bottom w:val="single" w:color="auto" w:sz="4" w:space="0"/>
              <w:right w:val="single" w:color="auto" w:sz="4" w:space="0"/>
            </w:tcBorders>
          </w:tcPr>
          <w:p>
            <w:pPr>
              <w:widowControl/>
              <w:spacing w:line="380" w:lineRule="exact"/>
              <w:jc w:val="center"/>
              <w:rPr>
                <w:rFonts w:eastAsia="黑体"/>
                <w:color w:val="000000"/>
                <w:sz w:val="24"/>
              </w:rPr>
            </w:pPr>
          </w:p>
        </w:tc>
        <w:tc>
          <w:tcPr>
            <w:tcW w:w="806" w:type="pct"/>
            <w:tcBorders>
              <w:top w:val="single" w:color="000000" w:sz="4" w:space="0"/>
              <w:left w:val="single" w:color="auto"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海洋标准油气当量（万吨）</w:t>
            </w:r>
          </w:p>
        </w:tc>
        <w:tc>
          <w:tcPr>
            <w:tcW w:w="729"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Style w:val="25"/>
                <w:rFonts w:hint="default" w:ascii="Times New Roman" w:cs="Times New Roman"/>
                <w:lang w:bidi="ar"/>
              </w:rPr>
              <w:t>海洋原油产量</w:t>
            </w:r>
            <w:r>
              <w:rPr>
                <w:rStyle w:val="24"/>
                <w:rFonts w:eastAsia="仿宋_GB2312"/>
                <w:lang w:bidi="ar"/>
              </w:rPr>
              <w:t>3242.2</w:t>
            </w:r>
          </w:p>
        </w:tc>
        <w:tc>
          <w:tcPr>
            <w:tcW w:w="886"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4000</w:t>
            </w:r>
            <w:r>
              <w:rPr>
                <w:rFonts w:eastAsia="仿宋_GB2312"/>
                <w:color w:val="000000"/>
                <w:kern w:val="0"/>
                <w:sz w:val="24"/>
                <w:lang w:bidi="ar"/>
              </w:rPr>
              <w:br w:type="textWrapping"/>
            </w:r>
            <w:r>
              <w:rPr>
                <w:rStyle w:val="25"/>
                <w:rFonts w:hint="default" w:ascii="Times New Roman" w:cs="Times New Roman"/>
                <w:lang w:bidi="ar"/>
              </w:rPr>
              <w:t>其中，海洋原油产量</w:t>
            </w:r>
            <w:r>
              <w:rPr>
                <w:rStyle w:val="24"/>
                <w:rFonts w:eastAsia="仿宋_GB2312"/>
                <w:lang w:bidi="ar"/>
              </w:rPr>
              <w:t>3800</w:t>
            </w:r>
            <w:r>
              <w:rPr>
                <w:rStyle w:val="25"/>
                <w:rFonts w:hint="default" w:ascii="Times New Roman" w:cs="Times New Roman"/>
                <w:lang w:bidi="ar"/>
              </w:rPr>
              <w:t>万吨。</w:t>
            </w:r>
          </w:p>
        </w:tc>
        <w:tc>
          <w:tcPr>
            <w:tcW w:w="430"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Style w:val="23"/>
                <w:rFonts w:ascii="Times New Roman" w:hAnsi="Times New Roman" w:eastAsia="仿宋_GB2312" w:cs="Times New Roman"/>
                <w:lang w:bidi="ar"/>
              </w:rPr>
              <w:t>预期性</w:t>
            </w:r>
          </w:p>
        </w:tc>
        <w:tc>
          <w:tcPr>
            <w:tcW w:w="684"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Style w:val="23"/>
                <w:rFonts w:ascii="Times New Roman" w:hAnsi="Times New Roman" w:eastAsia="仿宋_GB2312" w:cs="Times New Roman"/>
                <w:lang w:bidi="ar"/>
              </w:rPr>
              <w:t>中海油天津分公司、中</w:t>
            </w:r>
            <w:r>
              <w:rPr>
                <w:rStyle w:val="23"/>
                <w:rFonts w:hint="eastAsia" w:ascii="Times New Roman" w:hAnsi="Times New Roman" w:eastAsia="仿宋_GB2312" w:cs="Times New Roman"/>
                <w:lang w:bidi="ar"/>
              </w:rPr>
              <w:t>国</w:t>
            </w:r>
            <w:r>
              <w:rPr>
                <w:rStyle w:val="23"/>
                <w:rFonts w:ascii="Times New Roman" w:hAnsi="Times New Roman" w:eastAsia="仿宋_GB2312" w:cs="Times New Roman"/>
                <w:lang w:bidi="ar"/>
              </w:rPr>
              <w:t>石油大港油田公司</w:t>
            </w:r>
          </w:p>
        </w:tc>
      </w:tr>
      <w:tr>
        <w:tblPrEx>
          <w:tblCellMar>
            <w:top w:w="0" w:type="dxa"/>
            <w:left w:w="108" w:type="dxa"/>
            <w:bottom w:w="0" w:type="dxa"/>
            <w:right w:w="108" w:type="dxa"/>
          </w:tblCellMar>
        </w:tblPrEx>
        <w:trPr>
          <w:trHeight w:val="388" w:hRule="atLeast"/>
        </w:trPr>
        <w:tc>
          <w:tcPr>
            <w:tcW w:w="1463" w:type="pct"/>
            <w:gridSpan w:val="2"/>
            <w:vMerge w:val="continue"/>
            <w:tcBorders>
              <w:top w:val="single" w:color="auto" w:sz="4" w:space="0"/>
              <w:left w:val="single" w:color="auto" w:sz="4" w:space="0"/>
              <w:bottom w:val="single" w:color="auto" w:sz="4" w:space="0"/>
              <w:right w:val="single" w:color="auto" w:sz="4" w:space="0"/>
            </w:tcBorders>
          </w:tcPr>
          <w:p>
            <w:pPr>
              <w:widowControl/>
              <w:spacing w:line="380" w:lineRule="exact"/>
              <w:jc w:val="center"/>
              <w:rPr>
                <w:rFonts w:eastAsia="黑体"/>
                <w:color w:val="000000"/>
                <w:sz w:val="24"/>
              </w:rPr>
            </w:pPr>
          </w:p>
        </w:tc>
        <w:tc>
          <w:tcPr>
            <w:tcW w:w="806" w:type="pct"/>
            <w:tcBorders>
              <w:top w:val="single" w:color="000000" w:sz="4" w:space="0"/>
              <w:left w:val="single" w:color="auto"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Style w:val="23"/>
                <w:rFonts w:ascii="Times New Roman" w:hAnsi="Times New Roman" w:eastAsia="仿宋_GB2312" w:cs="Times New Roman"/>
                <w:spacing w:val="-6"/>
                <w:lang w:bidi="ar"/>
              </w:rPr>
              <w:t>港口集装箱吞吐量（万标准箱）</w:t>
            </w:r>
          </w:p>
        </w:tc>
        <w:tc>
          <w:tcPr>
            <w:tcW w:w="729"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1835</w:t>
            </w:r>
          </w:p>
        </w:tc>
        <w:tc>
          <w:tcPr>
            <w:tcW w:w="886"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2200</w:t>
            </w:r>
          </w:p>
        </w:tc>
        <w:tc>
          <w:tcPr>
            <w:tcW w:w="430"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Style w:val="23"/>
                <w:rFonts w:ascii="Times New Roman" w:hAnsi="Times New Roman" w:eastAsia="仿宋_GB2312" w:cs="Times New Roman"/>
                <w:lang w:bidi="ar"/>
              </w:rPr>
              <w:t>预期性</w:t>
            </w:r>
          </w:p>
        </w:tc>
        <w:tc>
          <w:tcPr>
            <w:tcW w:w="684"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Style w:val="23"/>
                <w:rFonts w:ascii="Times New Roman" w:hAnsi="Times New Roman" w:eastAsia="仿宋_GB2312" w:cs="Times New Roman"/>
                <w:lang w:bidi="ar"/>
              </w:rPr>
              <w:t>天津港集团</w:t>
            </w:r>
          </w:p>
        </w:tc>
      </w:tr>
      <w:tr>
        <w:tblPrEx>
          <w:tblCellMar>
            <w:top w:w="0" w:type="dxa"/>
            <w:left w:w="108" w:type="dxa"/>
            <w:bottom w:w="0" w:type="dxa"/>
            <w:right w:w="108" w:type="dxa"/>
          </w:tblCellMar>
        </w:tblPrEx>
        <w:trPr>
          <w:trHeight w:val="579" w:hRule="atLeast"/>
        </w:trPr>
        <w:tc>
          <w:tcPr>
            <w:tcW w:w="1463" w:type="pct"/>
            <w:gridSpan w:val="2"/>
            <w:vMerge w:val="continue"/>
            <w:tcBorders>
              <w:top w:val="single" w:color="auto" w:sz="4" w:space="0"/>
              <w:left w:val="single" w:color="auto" w:sz="4" w:space="0"/>
              <w:bottom w:val="single" w:color="auto" w:sz="4" w:space="0"/>
              <w:right w:val="single" w:color="auto" w:sz="4" w:space="0"/>
            </w:tcBorders>
          </w:tcPr>
          <w:p>
            <w:pPr>
              <w:widowControl/>
              <w:spacing w:line="380" w:lineRule="exact"/>
              <w:jc w:val="center"/>
              <w:rPr>
                <w:rFonts w:eastAsia="黑体"/>
                <w:color w:val="000000"/>
                <w:sz w:val="24"/>
              </w:rPr>
            </w:pPr>
          </w:p>
        </w:tc>
        <w:tc>
          <w:tcPr>
            <w:tcW w:w="806" w:type="pct"/>
            <w:tcBorders>
              <w:top w:val="single" w:color="000000" w:sz="4" w:space="0"/>
              <w:left w:val="single" w:color="auto"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Style w:val="23"/>
                <w:rFonts w:ascii="Times New Roman" w:hAnsi="Times New Roman" w:eastAsia="仿宋_GB2312" w:cs="Times New Roman"/>
                <w:lang w:bidi="ar"/>
              </w:rPr>
              <w:t>海洋专利年均授权数数量（件）</w:t>
            </w:r>
          </w:p>
        </w:tc>
        <w:tc>
          <w:tcPr>
            <w:tcW w:w="729"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120</w:t>
            </w:r>
          </w:p>
        </w:tc>
        <w:tc>
          <w:tcPr>
            <w:tcW w:w="886"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&gt;120</w:t>
            </w:r>
          </w:p>
        </w:tc>
        <w:tc>
          <w:tcPr>
            <w:tcW w:w="430"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Style w:val="23"/>
                <w:rFonts w:ascii="Times New Roman" w:hAnsi="Times New Roman" w:eastAsia="仿宋_GB2312" w:cs="Times New Roman"/>
                <w:lang w:bidi="ar"/>
              </w:rPr>
              <w:t>预期性</w:t>
            </w:r>
          </w:p>
        </w:tc>
        <w:tc>
          <w:tcPr>
            <w:tcW w:w="684"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kern w:val="0"/>
                <w:sz w:val="24"/>
                <w:lang w:bidi="ar"/>
              </w:rPr>
            </w:pPr>
            <w:r>
              <w:rPr>
                <w:rFonts w:eastAsia="仿宋_GB2312"/>
                <w:color w:val="000000"/>
                <w:kern w:val="0"/>
                <w:sz w:val="24"/>
                <w:lang w:bidi="ar"/>
              </w:rPr>
              <w:t>各开发区管委会、</w:t>
            </w:r>
          </w:p>
          <w:p>
            <w:pPr>
              <w:widowControl/>
              <w:spacing w:line="380" w:lineRule="exact"/>
              <w:jc w:val="center"/>
              <w:textAlignment w:val="center"/>
              <w:rPr>
                <w:rFonts w:eastAsia="仿宋_GB2312"/>
                <w:color w:val="000000"/>
                <w:sz w:val="24"/>
              </w:rPr>
            </w:pPr>
            <w:r>
              <w:rPr>
                <w:rFonts w:eastAsia="仿宋_GB2312"/>
                <w:color w:val="000000"/>
                <w:kern w:val="0"/>
                <w:sz w:val="24"/>
                <w:lang w:bidi="ar"/>
              </w:rPr>
              <w:t>区市场</w:t>
            </w:r>
            <w:r>
              <w:rPr>
                <w:rFonts w:hint="eastAsia" w:eastAsia="仿宋_GB2312"/>
                <w:color w:val="000000"/>
                <w:kern w:val="0"/>
                <w:sz w:val="24"/>
                <w:lang w:bidi="ar"/>
              </w:rPr>
              <w:t>监管</w:t>
            </w:r>
            <w:r>
              <w:rPr>
                <w:rFonts w:eastAsia="仿宋_GB2312"/>
                <w:color w:val="000000"/>
                <w:kern w:val="0"/>
                <w:sz w:val="24"/>
                <w:lang w:bidi="ar"/>
              </w:rPr>
              <w:t>局</w:t>
            </w:r>
          </w:p>
        </w:tc>
      </w:tr>
      <w:tr>
        <w:tblPrEx>
          <w:tblCellMar>
            <w:top w:w="0" w:type="dxa"/>
            <w:left w:w="108" w:type="dxa"/>
            <w:bottom w:w="0" w:type="dxa"/>
            <w:right w:w="108" w:type="dxa"/>
          </w:tblCellMar>
        </w:tblPrEx>
        <w:trPr>
          <w:trHeight w:val="770" w:hRule="atLeast"/>
        </w:trPr>
        <w:tc>
          <w:tcPr>
            <w:tcW w:w="1463" w:type="pct"/>
            <w:gridSpan w:val="2"/>
            <w:vMerge w:val="restart"/>
            <w:tcBorders>
              <w:top w:val="single" w:color="auto" w:sz="4" w:space="0"/>
              <w:left w:val="single" w:color="auto" w:sz="4" w:space="0"/>
              <w:bottom w:val="single" w:color="auto" w:sz="4" w:space="0"/>
              <w:right w:val="single" w:color="auto" w:sz="4" w:space="0"/>
            </w:tcBorders>
          </w:tcPr>
          <w:p>
            <w:pPr>
              <w:widowControl/>
              <w:spacing w:line="380" w:lineRule="exact"/>
              <w:jc w:val="center"/>
              <w:textAlignment w:val="top"/>
              <w:rPr>
                <w:rFonts w:eastAsia="黑体"/>
                <w:color w:val="000000"/>
                <w:sz w:val="24"/>
              </w:rPr>
            </w:pPr>
            <w:r>
              <w:rPr>
                <w:rFonts w:eastAsia="黑体"/>
                <w:color w:val="000000"/>
                <w:kern w:val="0"/>
                <w:sz w:val="24"/>
                <w:lang w:bidi="ar"/>
              </w:rPr>
              <w:t>滨海新区海洋产业发展主要目标</w:t>
            </w:r>
          </w:p>
        </w:tc>
        <w:tc>
          <w:tcPr>
            <w:tcW w:w="806" w:type="pct"/>
            <w:tcBorders>
              <w:top w:val="single" w:color="000000" w:sz="4" w:space="0"/>
              <w:left w:val="single" w:color="auto"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Style w:val="23"/>
                <w:rFonts w:ascii="Times New Roman" w:hAnsi="Times New Roman" w:eastAsia="仿宋_GB2312" w:cs="Times New Roman"/>
                <w:lang w:bidi="ar"/>
              </w:rPr>
              <w:t>涉海重点研发机构和创新平台数量（个）</w:t>
            </w:r>
          </w:p>
        </w:tc>
        <w:tc>
          <w:tcPr>
            <w:tcW w:w="729" w:type="pct"/>
            <w:tcBorders>
              <w:top w:val="single" w:color="000000" w:sz="4" w:space="0"/>
              <w:left w:val="single" w:color="000000" w:sz="4" w:space="0"/>
              <w:bottom w:val="single" w:color="auto"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36</w:t>
            </w:r>
          </w:p>
        </w:tc>
        <w:tc>
          <w:tcPr>
            <w:tcW w:w="886"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40</w:t>
            </w:r>
          </w:p>
        </w:tc>
        <w:tc>
          <w:tcPr>
            <w:tcW w:w="430"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Style w:val="23"/>
                <w:rFonts w:ascii="Times New Roman" w:hAnsi="Times New Roman" w:eastAsia="仿宋_GB2312" w:cs="Times New Roman"/>
                <w:lang w:bidi="ar"/>
              </w:rPr>
              <w:t>预期性</w:t>
            </w:r>
          </w:p>
        </w:tc>
        <w:tc>
          <w:tcPr>
            <w:tcW w:w="684" w:type="pct"/>
            <w:tcBorders>
              <w:top w:val="single" w:color="000000" w:sz="4" w:space="0"/>
              <w:left w:val="single" w:color="000000" w:sz="4" w:space="0"/>
              <w:bottom w:val="single" w:color="auto" w:sz="4" w:space="0"/>
              <w:right w:val="single" w:color="000000" w:sz="4" w:space="0"/>
            </w:tcBorders>
            <w:vAlign w:val="center"/>
          </w:tcPr>
          <w:p>
            <w:pPr>
              <w:widowControl/>
              <w:spacing w:line="380" w:lineRule="exact"/>
              <w:jc w:val="center"/>
              <w:textAlignment w:val="center"/>
              <w:rPr>
                <w:rFonts w:eastAsia="仿宋_GB2312"/>
                <w:color w:val="000000"/>
                <w:sz w:val="24"/>
              </w:rPr>
            </w:pPr>
            <w:r>
              <w:rPr>
                <w:rStyle w:val="23"/>
                <w:rFonts w:ascii="Times New Roman" w:hAnsi="Times New Roman" w:eastAsia="仿宋_GB2312" w:cs="Times New Roman"/>
                <w:lang w:bidi="ar"/>
              </w:rPr>
              <w:t>区科技局、区工业和信息化局、区发展改革委</w:t>
            </w:r>
          </w:p>
        </w:tc>
      </w:tr>
      <w:tr>
        <w:tblPrEx>
          <w:tblCellMar>
            <w:top w:w="0" w:type="dxa"/>
            <w:left w:w="108" w:type="dxa"/>
            <w:bottom w:w="0" w:type="dxa"/>
            <w:right w:w="108" w:type="dxa"/>
          </w:tblCellMar>
        </w:tblPrEx>
        <w:trPr>
          <w:trHeight w:val="579" w:hRule="atLeast"/>
        </w:trPr>
        <w:tc>
          <w:tcPr>
            <w:tcW w:w="1463" w:type="pct"/>
            <w:gridSpan w:val="2"/>
            <w:vMerge w:val="continue"/>
            <w:tcBorders>
              <w:top w:val="single" w:color="auto" w:sz="4" w:space="0"/>
              <w:left w:val="single" w:color="auto" w:sz="4" w:space="0"/>
              <w:bottom w:val="single" w:color="auto" w:sz="4" w:space="0"/>
              <w:right w:val="single" w:color="auto" w:sz="4" w:space="0"/>
            </w:tcBorders>
          </w:tcPr>
          <w:p>
            <w:pPr>
              <w:widowControl/>
              <w:spacing w:line="380" w:lineRule="exact"/>
              <w:jc w:val="center"/>
              <w:rPr>
                <w:rFonts w:eastAsia="黑体"/>
                <w:color w:val="000000"/>
                <w:sz w:val="24"/>
              </w:rPr>
            </w:pPr>
          </w:p>
        </w:tc>
        <w:tc>
          <w:tcPr>
            <w:tcW w:w="806" w:type="pct"/>
            <w:tcBorders>
              <w:top w:val="single" w:color="000000" w:sz="4" w:space="0"/>
              <w:left w:val="single" w:color="auto" w:sz="4" w:space="0"/>
              <w:bottom w:val="single" w:color="000000" w:sz="4" w:space="0"/>
              <w:right w:val="single" w:color="auto" w:sz="4" w:space="0"/>
            </w:tcBorders>
            <w:vAlign w:val="center"/>
          </w:tcPr>
          <w:p>
            <w:pPr>
              <w:widowControl/>
              <w:spacing w:line="380" w:lineRule="exact"/>
              <w:jc w:val="center"/>
              <w:textAlignment w:val="center"/>
              <w:rPr>
                <w:rFonts w:eastAsia="仿宋_GB2312"/>
                <w:color w:val="000000"/>
                <w:sz w:val="24"/>
              </w:rPr>
            </w:pPr>
            <w:r>
              <w:rPr>
                <w:rStyle w:val="23"/>
                <w:rFonts w:ascii="Times New Roman" w:hAnsi="Times New Roman" w:eastAsia="仿宋_GB2312" w:cs="Times New Roman"/>
                <w:lang w:bidi="ar"/>
              </w:rPr>
              <w:t>涉海高新技术企业数量（个）</w:t>
            </w:r>
          </w:p>
        </w:tc>
        <w:tc>
          <w:tcPr>
            <w:tcW w:w="729" w:type="pct"/>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38</w:t>
            </w:r>
          </w:p>
        </w:tc>
        <w:tc>
          <w:tcPr>
            <w:tcW w:w="886" w:type="pct"/>
            <w:tcBorders>
              <w:top w:val="single" w:color="000000" w:sz="4" w:space="0"/>
              <w:left w:val="single" w:color="auto"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100</w:t>
            </w:r>
          </w:p>
        </w:tc>
        <w:tc>
          <w:tcPr>
            <w:tcW w:w="430" w:type="pct"/>
            <w:gridSpan w:val="2"/>
            <w:tcBorders>
              <w:top w:val="single" w:color="000000" w:sz="4" w:space="0"/>
              <w:left w:val="single" w:color="000000" w:sz="4" w:space="0"/>
              <w:bottom w:val="single" w:color="000000" w:sz="4" w:space="0"/>
              <w:right w:val="single" w:color="auto" w:sz="4" w:space="0"/>
            </w:tcBorders>
            <w:vAlign w:val="center"/>
          </w:tcPr>
          <w:p>
            <w:pPr>
              <w:widowControl/>
              <w:spacing w:line="380" w:lineRule="exact"/>
              <w:jc w:val="center"/>
              <w:textAlignment w:val="center"/>
              <w:rPr>
                <w:rFonts w:eastAsia="仿宋_GB2312"/>
                <w:color w:val="000000"/>
                <w:sz w:val="24"/>
              </w:rPr>
            </w:pPr>
            <w:r>
              <w:rPr>
                <w:rStyle w:val="23"/>
                <w:rFonts w:ascii="Times New Roman" w:hAnsi="Times New Roman" w:eastAsia="仿宋_GB2312" w:cs="Times New Roman"/>
                <w:lang w:bidi="ar"/>
              </w:rPr>
              <w:t>预期性</w:t>
            </w:r>
          </w:p>
        </w:tc>
        <w:tc>
          <w:tcPr>
            <w:tcW w:w="684" w:type="pct"/>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textAlignment w:val="center"/>
              <w:rPr>
                <w:rFonts w:eastAsia="仿宋_GB2312"/>
                <w:color w:val="000000"/>
                <w:sz w:val="24"/>
              </w:rPr>
            </w:pPr>
            <w:r>
              <w:rPr>
                <w:rStyle w:val="23"/>
                <w:rFonts w:ascii="Times New Roman" w:hAnsi="Times New Roman" w:eastAsia="仿宋_GB2312" w:cs="Times New Roman"/>
                <w:lang w:bidi="ar"/>
              </w:rPr>
              <w:t>区科技局、各开发区管委会</w:t>
            </w:r>
          </w:p>
        </w:tc>
      </w:tr>
      <w:tr>
        <w:tblPrEx>
          <w:tblCellMar>
            <w:top w:w="0" w:type="dxa"/>
            <w:left w:w="108" w:type="dxa"/>
            <w:bottom w:w="0" w:type="dxa"/>
            <w:right w:w="108" w:type="dxa"/>
          </w:tblCellMar>
        </w:tblPrEx>
        <w:trPr>
          <w:trHeight w:val="197" w:hRule="atLeast"/>
        </w:trPr>
        <w:tc>
          <w:tcPr>
            <w:tcW w:w="4315" w:type="pct"/>
            <w:gridSpan w:val="7"/>
            <w:tcBorders>
              <w:top w:val="nil"/>
              <w:left w:val="nil"/>
              <w:bottom w:val="nil"/>
              <w:right w:val="nil"/>
            </w:tcBorders>
            <w:vAlign w:val="center"/>
          </w:tcPr>
          <w:p>
            <w:pPr>
              <w:widowControl/>
              <w:spacing w:line="380" w:lineRule="exact"/>
              <w:jc w:val="left"/>
              <w:textAlignment w:val="center"/>
            </w:pPr>
            <w:r>
              <w:t>注：*为2019年数据。</w:t>
            </w:r>
          </w:p>
          <w:p>
            <w:pPr>
              <w:pStyle w:val="2"/>
              <w:rPr>
                <w:rStyle w:val="23"/>
                <w:rFonts w:ascii="Times New Roman" w:hAnsi="Times New Roman" w:eastAsia="仿宋_GB2312" w:cs="Times New Roman"/>
                <w:lang w:eastAsia="zh-CN" w:bidi="ar"/>
              </w:rPr>
            </w:pPr>
          </w:p>
          <w:p>
            <w:pPr>
              <w:pStyle w:val="2"/>
              <w:rPr>
                <w:rStyle w:val="23"/>
                <w:rFonts w:ascii="Times New Roman" w:hAnsi="Times New Roman" w:eastAsia="仿宋_GB2312" w:cs="Times New Roman"/>
                <w:lang w:eastAsia="zh-CN" w:bidi="ar"/>
              </w:rPr>
            </w:pPr>
          </w:p>
          <w:p>
            <w:pPr>
              <w:pStyle w:val="2"/>
              <w:rPr>
                <w:rStyle w:val="23"/>
                <w:rFonts w:ascii="Times New Roman" w:hAnsi="Times New Roman" w:eastAsia="仿宋_GB2312" w:cs="Times New Roman"/>
                <w:lang w:eastAsia="zh-CN" w:bidi="ar"/>
              </w:rPr>
            </w:pPr>
          </w:p>
          <w:p>
            <w:pPr>
              <w:pStyle w:val="2"/>
              <w:rPr>
                <w:rStyle w:val="23"/>
                <w:rFonts w:ascii="Times New Roman" w:hAnsi="Times New Roman" w:eastAsia="仿宋_GB2312" w:cs="Times New Roman"/>
                <w:lang w:eastAsia="zh-CN" w:bidi="ar"/>
              </w:rPr>
            </w:pPr>
          </w:p>
          <w:p>
            <w:pPr>
              <w:pStyle w:val="2"/>
              <w:rPr>
                <w:rStyle w:val="23"/>
                <w:rFonts w:ascii="Times New Roman" w:hAnsi="Times New Roman" w:eastAsia="仿宋_GB2312" w:cs="Times New Roman"/>
                <w:lang w:eastAsia="zh-CN" w:bidi="ar"/>
              </w:rPr>
            </w:pPr>
          </w:p>
          <w:p>
            <w:pPr>
              <w:pStyle w:val="2"/>
              <w:rPr>
                <w:rStyle w:val="23"/>
                <w:rFonts w:ascii="Times New Roman" w:hAnsi="Times New Roman" w:eastAsia="仿宋_GB2312" w:cs="Times New Roman"/>
                <w:lang w:eastAsia="zh-CN" w:bidi="ar"/>
              </w:rPr>
            </w:pPr>
          </w:p>
          <w:p>
            <w:pPr>
              <w:pStyle w:val="2"/>
              <w:rPr>
                <w:rStyle w:val="23"/>
                <w:rFonts w:ascii="Times New Roman" w:hAnsi="Times New Roman" w:eastAsia="仿宋_GB2312" w:cs="Times New Roman"/>
                <w:lang w:eastAsia="zh-CN" w:bidi="ar"/>
              </w:rPr>
            </w:pPr>
          </w:p>
          <w:p>
            <w:pPr>
              <w:pStyle w:val="2"/>
              <w:rPr>
                <w:rStyle w:val="23"/>
                <w:rFonts w:ascii="Times New Roman" w:hAnsi="Times New Roman" w:eastAsia="仿宋_GB2312" w:cs="Times New Roman"/>
                <w:lang w:eastAsia="zh-CN" w:bidi="ar"/>
              </w:rPr>
            </w:pPr>
          </w:p>
          <w:p>
            <w:pPr>
              <w:pStyle w:val="2"/>
              <w:rPr>
                <w:rStyle w:val="23"/>
                <w:rFonts w:ascii="Times New Roman" w:hAnsi="Times New Roman" w:eastAsia="仿宋_GB2312" w:cs="Times New Roman"/>
                <w:lang w:eastAsia="zh-CN" w:bidi="ar"/>
              </w:rPr>
            </w:pPr>
          </w:p>
          <w:p>
            <w:pPr>
              <w:pStyle w:val="2"/>
              <w:rPr>
                <w:rStyle w:val="23"/>
                <w:rFonts w:ascii="Times New Roman" w:hAnsi="Times New Roman" w:eastAsia="仿宋_GB2312" w:cs="Times New Roman"/>
                <w:lang w:eastAsia="zh-CN" w:bidi="ar"/>
              </w:rPr>
            </w:pPr>
          </w:p>
        </w:tc>
        <w:tc>
          <w:tcPr>
            <w:tcW w:w="684" w:type="pct"/>
            <w:tcBorders>
              <w:top w:val="single" w:color="auto" w:sz="4" w:space="0"/>
              <w:left w:val="nil"/>
              <w:bottom w:val="nil"/>
              <w:right w:val="nil"/>
            </w:tcBorders>
            <w:noWrap/>
            <w:vAlign w:val="center"/>
          </w:tcPr>
          <w:p>
            <w:pPr>
              <w:widowControl/>
              <w:spacing w:line="380" w:lineRule="exact"/>
              <w:rPr>
                <w:rFonts w:eastAsia="仿宋_GB2312"/>
                <w:color w:val="000000"/>
                <w:sz w:val="24"/>
              </w:rPr>
            </w:pPr>
          </w:p>
        </w:tc>
      </w:tr>
      <w:tr>
        <w:tblPrEx>
          <w:tblCellMar>
            <w:top w:w="0" w:type="dxa"/>
            <w:left w:w="108" w:type="dxa"/>
            <w:bottom w:w="0" w:type="dxa"/>
            <w:right w:w="108" w:type="dxa"/>
          </w:tblCellMar>
        </w:tblPrEx>
        <w:trPr>
          <w:trHeight w:val="374" w:hRule="atLeast"/>
        </w:trPr>
        <w:tc>
          <w:tcPr>
            <w:tcW w:w="1463" w:type="pct"/>
            <w:gridSpan w:val="2"/>
            <w:tcBorders>
              <w:top w:val="single" w:color="auto" w:sz="4" w:space="0"/>
              <w:left w:val="single" w:color="auto" w:sz="4" w:space="0"/>
              <w:bottom w:val="single" w:color="auto" w:sz="4" w:space="0"/>
              <w:right w:val="single" w:color="auto" w:sz="4" w:space="0"/>
            </w:tcBorders>
            <w:noWrap/>
          </w:tcPr>
          <w:p>
            <w:pPr>
              <w:widowControl/>
              <w:spacing w:line="380" w:lineRule="exact"/>
              <w:jc w:val="center"/>
              <w:textAlignment w:val="top"/>
              <w:rPr>
                <w:rFonts w:eastAsia="等线"/>
                <w:color w:val="000000"/>
                <w:sz w:val="24"/>
              </w:rPr>
            </w:pPr>
            <w:r>
              <w:rPr>
                <w:rStyle w:val="26"/>
                <w:rFonts w:hint="default" w:ascii="Times New Roman" w:hAnsi="Times New Roman" w:cs="Times New Roman"/>
                <w:sz w:val="24"/>
                <w:szCs w:val="24"/>
                <w:lang w:bidi="ar"/>
              </w:rPr>
              <w:t>章节</w:t>
            </w:r>
          </w:p>
        </w:tc>
        <w:tc>
          <w:tcPr>
            <w:tcW w:w="806" w:type="pct"/>
            <w:tcBorders>
              <w:top w:val="single" w:color="auto" w:sz="4" w:space="0"/>
              <w:left w:val="single" w:color="auto" w:sz="4" w:space="0"/>
              <w:bottom w:val="single" w:color="auto" w:sz="4" w:space="0"/>
              <w:right w:val="single" w:color="auto" w:sz="4" w:space="0"/>
            </w:tcBorders>
            <w:noWrap/>
            <w:vAlign w:val="center"/>
          </w:tcPr>
          <w:p>
            <w:pPr>
              <w:widowControl/>
              <w:spacing w:line="380" w:lineRule="exact"/>
              <w:jc w:val="center"/>
              <w:textAlignment w:val="center"/>
              <w:rPr>
                <w:rFonts w:eastAsia="等线"/>
                <w:color w:val="000000"/>
                <w:sz w:val="24"/>
              </w:rPr>
            </w:pPr>
            <w:r>
              <w:rPr>
                <w:rStyle w:val="26"/>
                <w:rFonts w:hint="default" w:ascii="Times New Roman" w:hAnsi="Times New Roman" w:cs="Times New Roman"/>
                <w:sz w:val="24"/>
                <w:szCs w:val="24"/>
                <w:lang w:bidi="ar"/>
              </w:rPr>
              <w:t>主要内容</w:t>
            </w:r>
          </w:p>
        </w:tc>
        <w:tc>
          <w:tcPr>
            <w:tcW w:w="1615"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380" w:lineRule="exact"/>
              <w:jc w:val="center"/>
              <w:textAlignment w:val="center"/>
              <w:rPr>
                <w:rFonts w:eastAsia="等线"/>
                <w:color w:val="000000"/>
                <w:sz w:val="24"/>
              </w:rPr>
            </w:pPr>
            <w:r>
              <w:rPr>
                <w:rStyle w:val="26"/>
                <w:rFonts w:hint="default" w:ascii="Times New Roman" w:hAnsi="Times New Roman" w:cs="Times New Roman"/>
                <w:sz w:val="24"/>
                <w:szCs w:val="24"/>
                <w:lang w:bidi="ar"/>
              </w:rPr>
              <w:t>重点任务</w:t>
            </w:r>
          </w:p>
        </w:tc>
        <w:tc>
          <w:tcPr>
            <w:tcW w:w="1114" w:type="pct"/>
            <w:gridSpan w:val="3"/>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textAlignment w:val="center"/>
              <w:rPr>
                <w:rFonts w:eastAsia="等线"/>
                <w:color w:val="000000"/>
                <w:sz w:val="24"/>
              </w:rPr>
            </w:pPr>
            <w:r>
              <w:rPr>
                <w:rStyle w:val="26"/>
                <w:rFonts w:hint="default" w:ascii="Times New Roman" w:hAnsi="Times New Roman" w:cs="Times New Roman"/>
                <w:sz w:val="24"/>
                <w:szCs w:val="24"/>
                <w:lang w:bidi="ar"/>
              </w:rPr>
              <w:t>责任单位</w:t>
            </w:r>
          </w:p>
        </w:tc>
      </w:tr>
      <w:tr>
        <w:tblPrEx>
          <w:tblCellMar>
            <w:top w:w="0" w:type="dxa"/>
            <w:left w:w="108" w:type="dxa"/>
            <w:bottom w:w="0" w:type="dxa"/>
            <w:right w:w="108" w:type="dxa"/>
          </w:tblCellMar>
        </w:tblPrEx>
        <w:trPr>
          <w:trHeight w:val="2299" w:hRule="atLeast"/>
        </w:trPr>
        <w:tc>
          <w:tcPr>
            <w:tcW w:w="746" w:type="pct"/>
            <w:vMerge w:val="restart"/>
            <w:tcBorders>
              <w:top w:val="single" w:color="auto" w:sz="4" w:space="0"/>
              <w:left w:val="single" w:color="000000" w:sz="4" w:space="0"/>
              <w:bottom w:val="single" w:color="auto" w:sz="4" w:space="0"/>
              <w:right w:val="single" w:color="000000" w:sz="4" w:space="0"/>
            </w:tcBorders>
          </w:tcPr>
          <w:p>
            <w:pPr>
              <w:widowControl/>
              <w:spacing w:line="380" w:lineRule="exact"/>
              <w:jc w:val="left"/>
              <w:textAlignment w:val="top"/>
              <w:rPr>
                <w:rFonts w:eastAsia="仿宋_GB2312"/>
                <w:bCs/>
                <w:color w:val="000000"/>
                <w:sz w:val="24"/>
              </w:rPr>
            </w:pPr>
            <w:r>
              <w:rPr>
                <w:rFonts w:eastAsia="仿宋_GB2312"/>
                <w:bCs/>
                <w:color w:val="000000"/>
                <w:kern w:val="0"/>
                <w:sz w:val="24"/>
                <w:lang w:bidi="ar"/>
              </w:rPr>
              <w:t xml:space="preserve">第三章 构建现代海洋产业体系 </w:t>
            </w:r>
            <w:r>
              <w:rPr>
                <w:rStyle w:val="27"/>
                <w:rFonts w:ascii="Times New Roman" w:hAnsi="Times New Roman" w:eastAsia="仿宋_GB2312" w:cs="Times New Roman"/>
                <w:bCs/>
                <w:sz w:val="24"/>
                <w:szCs w:val="24"/>
                <w:lang w:bidi="ar"/>
              </w:rPr>
              <w:t>巩固提升海洋油气及石油化工业、海洋工程建筑业等海洋优势产业，做大做强海水淡化产业、海洋装备制造业等海洋新兴产业，优化发展航运服务业、海洋金融业、海洋休闲文旅业等海洋高端服务业，推动数字化、低碳化发展为海洋产业赋能，推动新区海洋产业高质量发展。</w:t>
            </w:r>
          </w:p>
        </w:tc>
        <w:tc>
          <w:tcPr>
            <w:tcW w:w="717"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380" w:lineRule="exact"/>
              <w:jc w:val="left"/>
              <w:textAlignment w:val="center"/>
              <w:rPr>
                <w:rFonts w:eastAsia="仿宋_GB2312"/>
                <w:bCs/>
                <w:color w:val="000000"/>
                <w:sz w:val="24"/>
              </w:rPr>
            </w:pPr>
            <w:r>
              <w:rPr>
                <w:rFonts w:eastAsia="仿宋_GB2312"/>
                <w:bCs/>
                <w:color w:val="000000"/>
                <w:kern w:val="0"/>
                <w:sz w:val="24"/>
                <w:lang w:bidi="ar"/>
              </w:rPr>
              <w:t>第一节</w:t>
            </w:r>
            <w:r>
              <w:rPr>
                <w:rStyle w:val="28"/>
                <w:rFonts w:eastAsia="仿宋_GB2312"/>
                <w:b w:val="0"/>
                <w:bCs/>
                <w:lang w:bidi="ar"/>
              </w:rPr>
              <w:t xml:space="preserve"> </w:t>
            </w:r>
            <w:r>
              <w:rPr>
                <w:rStyle w:val="29"/>
                <w:rFonts w:hint="default" w:ascii="Times New Roman" w:hAnsi="Times New Roman" w:eastAsia="仿宋_GB2312" w:cs="Times New Roman"/>
                <w:b w:val="0"/>
                <w:bCs/>
                <w:lang w:bidi="ar"/>
              </w:rPr>
              <w:t>巩固</w:t>
            </w:r>
            <w:r>
              <w:rPr>
                <w:rStyle w:val="30"/>
                <w:rFonts w:hint="default" w:ascii="Times New Roman" w:hAnsi="Times New Roman" w:eastAsia="仿宋_GB2312" w:cs="Times New Roman"/>
                <w:b w:val="0"/>
                <w:bCs/>
                <w:lang w:bidi="ar"/>
              </w:rPr>
              <w:t>提升海洋优势产业</w:t>
            </w:r>
            <w:r>
              <w:rPr>
                <w:rStyle w:val="24"/>
                <w:rFonts w:eastAsia="仿宋_GB2312"/>
                <w:bCs/>
                <w:lang w:bidi="ar"/>
              </w:rPr>
              <w:br w:type="textWrapping"/>
            </w:r>
            <w:r>
              <w:rPr>
                <w:rStyle w:val="23"/>
                <w:rFonts w:ascii="Times New Roman" w:hAnsi="Times New Roman" w:eastAsia="仿宋_GB2312" w:cs="Times New Roman"/>
                <w:bCs/>
                <w:lang w:bidi="ar"/>
              </w:rPr>
              <w:t>巩固和放大海洋油气及石油化工业、海洋工程建筑业的竞争优势，全方位锻造产业“长板”，加快推动产业集约化、集群化，实现优势产业更高质量发展。</w:t>
            </w:r>
          </w:p>
        </w:tc>
        <w:tc>
          <w:tcPr>
            <w:tcW w:w="806" w:type="pct"/>
            <w:vMerge w:val="restart"/>
            <w:tcBorders>
              <w:top w:val="single" w:color="auto" w:sz="4" w:space="0"/>
              <w:left w:val="single" w:color="000000" w:sz="4" w:space="0"/>
              <w:bottom w:val="single" w:color="auto" w:sz="4" w:space="0"/>
              <w:right w:val="single" w:color="000000" w:sz="4" w:space="0"/>
            </w:tcBorders>
          </w:tcPr>
          <w:p>
            <w:pPr>
              <w:widowControl/>
              <w:spacing w:line="380" w:lineRule="exact"/>
              <w:jc w:val="left"/>
              <w:textAlignment w:val="top"/>
              <w:rPr>
                <w:rFonts w:eastAsia="仿宋_GB2312"/>
                <w:bCs/>
                <w:color w:val="000000"/>
                <w:sz w:val="24"/>
              </w:rPr>
            </w:pPr>
            <w:r>
              <w:rPr>
                <w:rStyle w:val="31"/>
                <w:rFonts w:hint="default" w:ascii="Times New Roman" w:cs="Times New Roman"/>
                <w:b w:val="0"/>
                <w:bCs/>
                <w:lang w:bidi="ar"/>
              </w:rPr>
              <w:t>一、海洋油气及石油化工业</w:t>
            </w:r>
            <w:r>
              <w:rPr>
                <w:rStyle w:val="24"/>
                <w:rFonts w:eastAsia="仿宋_GB2312"/>
                <w:bCs/>
                <w:lang w:bidi="ar"/>
              </w:rPr>
              <w:br w:type="textWrapping"/>
            </w:r>
            <w:r>
              <w:rPr>
                <w:rStyle w:val="25"/>
                <w:rFonts w:hint="default" w:ascii="Times New Roman" w:cs="Times New Roman"/>
                <w:bCs/>
                <w:lang w:bidi="ar"/>
              </w:rPr>
              <w:t>加大海洋油气勘探开发力度，提高现有油气采收率，实现油气增储上产。坚持从产业链中段突破，开展石化产业串链补链强链，建设世界一流化工新材料基地。</w:t>
            </w:r>
          </w:p>
        </w:tc>
        <w:tc>
          <w:tcPr>
            <w:tcW w:w="1615" w:type="pct"/>
            <w:gridSpan w:val="2"/>
            <w:tcBorders>
              <w:top w:val="single" w:color="auto" w:sz="4" w:space="0"/>
              <w:left w:val="single" w:color="000000" w:sz="4" w:space="0"/>
              <w:bottom w:val="single" w:color="auto" w:sz="4" w:space="0"/>
              <w:right w:val="single" w:color="000000" w:sz="4" w:space="0"/>
            </w:tcBorders>
            <w:vAlign w:val="center"/>
          </w:tcPr>
          <w:p>
            <w:pPr>
              <w:widowControl/>
              <w:spacing w:line="380" w:lineRule="exact"/>
              <w:textAlignment w:val="center"/>
              <w:rPr>
                <w:rFonts w:eastAsia="仿宋_GB2312"/>
                <w:bCs/>
                <w:color w:val="000000"/>
                <w:sz w:val="24"/>
              </w:rPr>
            </w:pPr>
            <w:r>
              <w:rPr>
                <w:rStyle w:val="25"/>
                <w:rFonts w:hint="default" w:ascii="Times New Roman" w:cs="Times New Roman"/>
                <w:bCs/>
                <w:lang w:bidi="ar"/>
              </w:rPr>
              <w:t>打造千亿级海洋油气产业集群。挖掘海洋石油体系上下游投资、研发、供应、采购、服务资源，不断延展海洋石油产业链。提升高端海洋装备研发生产水平，加快推进海洋科技成果转化和产业化发展，推动形成中海油渤海区域研发总部。加强大中型油气田的勘探和开发，加快稠油、低渗、边际油田的技术攻关，实现油气的增储上产，形成千亿级海洋油气产业集群。</w:t>
            </w:r>
          </w:p>
        </w:tc>
        <w:tc>
          <w:tcPr>
            <w:tcW w:w="1114" w:type="pct"/>
            <w:gridSpan w:val="3"/>
            <w:tcBorders>
              <w:top w:val="single" w:color="auto"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Style w:val="25"/>
                <w:rFonts w:hint="default" w:ascii="Times New Roman" w:cs="Times New Roman"/>
                <w:lang w:bidi="ar"/>
              </w:rPr>
              <w:t>区发展改革委、区工业和信息化局、经开区管委会、保税区管委会、高新区管委会</w:t>
            </w:r>
          </w:p>
        </w:tc>
      </w:tr>
      <w:tr>
        <w:tblPrEx>
          <w:tblCellMar>
            <w:top w:w="0" w:type="dxa"/>
            <w:left w:w="108" w:type="dxa"/>
            <w:bottom w:w="0" w:type="dxa"/>
            <w:right w:w="108" w:type="dxa"/>
          </w:tblCellMar>
        </w:tblPrEx>
        <w:trPr>
          <w:trHeight w:val="90" w:hRule="atLeast"/>
        </w:trPr>
        <w:tc>
          <w:tcPr>
            <w:tcW w:w="746" w:type="pct"/>
            <w:vMerge w:val="continue"/>
            <w:tcBorders>
              <w:top w:val="single" w:color="auto" w:sz="4" w:space="0"/>
              <w:left w:val="single" w:color="000000" w:sz="4" w:space="0"/>
              <w:bottom w:val="single" w:color="auto" w:sz="4" w:space="0"/>
              <w:right w:val="single" w:color="000000" w:sz="4" w:space="0"/>
            </w:tcBorders>
          </w:tcPr>
          <w:p>
            <w:pPr>
              <w:widowControl/>
              <w:spacing w:line="380" w:lineRule="exact"/>
              <w:jc w:val="left"/>
              <w:rPr>
                <w:rFonts w:eastAsia="仿宋_GB2312"/>
                <w:b/>
                <w:color w:val="000000"/>
                <w:sz w:val="24"/>
              </w:rPr>
            </w:pPr>
          </w:p>
        </w:tc>
        <w:tc>
          <w:tcPr>
            <w:tcW w:w="717"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380" w:lineRule="exact"/>
              <w:rPr>
                <w:rFonts w:eastAsia="仿宋_GB2312"/>
                <w:b/>
                <w:color w:val="000000"/>
                <w:sz w:val="24"/>
              </w:rPr>
            </w:pPr>
          </w:p>
        </w:tc>
        <w:tc>
          <w:tcPr>
            <w:tcW w:w="806" w:type="pct"/>
            <w:vMerge w:val="continue"/>
            <w:tcBorders>
              <w:top w:val="single" w:color="auto" w:sz="4" w:space="0"/>
              <w:left w:val="single" w:color="000000" w:sz="4" w:space="0"/>
              <w:bottom w:val="single" w:color="auto" w:sz="4" w:space="0"/>
              <w:right w:val="single" w:color="000000" w:sz="4" w:space="0"/>
            </w:tcBorders>
          </w:tcPr>
          <w:p>
            <w:pPr>
              <w:widowControl/>
              <w:spacing w:line="380" w:lineRule="exact"/>
              <w:jc w:val="left"/>
              <w:rPr>
                <w:rFonts w:eastAsia="仿宋_GB2312"/>
                <w:b/>
                <w:color w:val="000000"/>
                <w:sz w:val="24"/>
              </w:rPr>
            </w:pPr>
          </w:p>
        </w:tc>
        <w:tc>
          <w:tcPr>
            <w:tcW w:w="1615" w:type="pct"/>
            <w:gridSpan w:val="2"/>
            <w:tcBorders>
              <w:top w:val="single" w:color="auto" w:sz="4" w:space="0"/>
              <w:left w:val="single" w:color="000000" w:sz="4" w:space="0"/>
              <w:bottom w:val="single" w:color="000000" w:sz="4" w:space="0"/>
              <w:right w:val="single" w:color="000000" w:sz="4" w:space="0"/>
            </w:tcBorders>
            <w:vAlign w:val="center"/>
          </w:tcPr>
          <w:p>
            <w:pPr>
              <w:widowControl/>
              <w:spacing w:line="380" w:lineRule="exact"/>
              <w:textAlignment w:val="center"/>
              <w:rPr>
                <w:rFonts w:eastAsia="仿宋_GB2312"/>
                <w:color w:val="000000"/>
                <w:sz w:val="24"/>
              </w:rPr>
            </w:pPr>
            <w:r>
              <w:rPr>
                <w:rStyle w:val="25"/>
                <w:rFonts w:hint="default" w:ascii="Times New Roman" w:cs="Times New Roman"/>
                <w:lang w:bidi="ar"/>
              </w:rPr>
              <w:t>构建石油化工全产业链。依托南港工业区现有产业基础和发展条件，重点围绕原油深加工、烯烃深加工、化工新材料、精细化工及特种化学品行业等领域，打造油气开采、基础化工原料、合成材料到高技术含量、高附加值中下游产品、精细化工等石油化工全产业链。强化传统精细化工绿色工艺和产品的升级改造，加快发展化工新材料和高端精细化学品，推动建成世界一流化工新材料基地。推动甲醇制烯烃、百万吨乙烯等大项目落地，建设国家级石化产品交易中心和港口石化物流基地。</w:t>
            </w:r>
          </w:p>
        </w:tc>
        <w:tc>
          <w:tcPr>
            <w:tcW w:w="1114"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80" w:lineRule="exact"/>
              <w:textAlignment w:val="center"/>
              <w:rPr>
                <w:rFonts w:eastAsia="仿宋_GB2312"/>
                <w:color w:val="000000"/>
                <w:sz w:val="24"/>
              </w:rPr>
            </w:pPr>
            <w:r>
              <w:rPr>
                <w:rStyle w:val="25"/>
                <w:rFonts w:hint="default" w:ascii="Times New Roman" w:cs="Times New Roman"/>
                <w:lang w:bidi="ar"/>
              </w:rPr>
              <w:t>区发展改革委、区工业和信息化局、经开区管委会、保税区管委会、高新区管委会</w:t>
            </w:r>
          </w:p>
        </w:tc>
      </w:tr>
      <w:tr>
        <w:tblPrEx>
          <w:tblCellMar>
            <w:top w:w="0" w:type="dxa"/>
            <w:left w:w="108" w:type="dxa"/>
            <w:bottom w:w="0" w:type="dxa"/>
            <w:right w:w="108" w:type="dxa"/>
          </w:tblCellMar>
        </w:tblPrEx>
        <w:trPr>
          <w:trHeight w:val="2108" w:hRule="atLeast"/>
        </w:trPr>
        <w:tc>
          <w:tcPr>
            <w:tcW w:w="746" w:type="pct"/>
            <w:vMerge w:val="continue"/>
            <w:tcBorders>
              <w:top w:val="single" w:color="auto" w:sz="4" w:space="0"/>
              <w:left w:val="single" w:color="000000" w:sz="4" w:space="0"/>
              <w:bottom w:val="single" w:color="auto" w:sz="4" w:space="0"/>
              <w:right w:val="single" w:color="000000" w:sz="4" w:space="0"/>
            </w:tcBorders>
          </w:tcPr>
          <w:p>
            <w:pPr>
              <w:widowControl/>
              <w:spacing w:line="380" w:lineRule="exact"/>
              <w:jc w:val="left"/>
              <w:rPr>
                <w:b/>
                <w:color w:val="000000"/>
                <w:sz w:val="24"/>
              </w:rPr>
            </w:pPr>
          </w:p>
        </w:tc>
        <w:tc>
          <w:tcPr>
            <w:tcW w:w="717"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380" w:lineRule="exact"/>
              <w:rPr>
                <w:rFonts w:eastAsia="仿宋"/>
                <w:b/>
                <w:color w:val="000000"/>
                <w:sz w:val="24"/>
              </w:rPr>
            </w:pPr>
          </w:p>
        </w:tc>
        <w:tc>
          <w:tcPr>
            <w:tcW w:w="806" w:type="pct"/>
            <w:vMerge w:val="restart"/>
            <w:tcBorders>
              <w:top w:val="single" w:color="auto" w:sz="4" w:space="0"/>
              <w:left w:val="single" w:color="000000" w:sz="4" w:space="0"/>
              <w:bottom w:val="single" w:color="auto" w:sz="4" w:space="0"/>
              <w:right w:val="single" w:color="000000" w:sz="4" w:space="0"/>
            </w:tcBorders>
          </w:tcPr>
          <w:p>
            <w:pPr>
              <w:widowControl/>
              <w:spacing w:line="380" w:lineRule="exact"/>
              <w:textAlignment w:val="top"/>
              <w:rPr>
                <w:rFonts w:eastAsia="等线"/>
                <w:bCs/>
                <w:color w:val="000000"/>
                <w:sz w:val="24"/>
              </w:rPr>
            </w:pPr>
            <w:r>
              <w:rPr>
                <w:rStyle w:val="31"/>
                <w:rFonts w:hint="default" w:ascii="Times New Roman" w:cs="Times New Roman"/>
                <w:b w:val="0"/>
                <w:bCs/>
                <w:lang w:bidi="ar"/>
              </w:rPr>
              <w:t>二、海洋工程建筑业</w:t>
            </w:r>
            <w:r>
              <w:rPr>
                <w:rStyle w:val="24"/>
                <w:rFonts w:eastAsia="等线"/>
                <w:bCs/>
                <w:lang w:bidi="ar"/>
              </w:rPr>
              <w:br w:type="textWrapping"/>
            </w:r>
            <w:r>
              <w:rPr>
                <w:rStyle w:val="25"/>
                <w:rFonts w:hint="default" w:ascii="Times New Roman" w:cs="Times New Roman"/>
                <w:bCs/>
                <w:lang w:bidi="ar"/>
              </w:rPr>
              <w:t>聚合国内外海洋工程建筑产业优势资源，强化在跨海通道、远海岛礁、海上风电、混凝土海洋平台建设等方面领先优势，打造具有国际水平的海洋工程建筑品牌。</w:t>
            </w:r>
          </w:p>
        </w:tc>
        <w:tc>
          <w:tcPr>
            <w:tcW w:w="161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textAlignment w:val="center"/>
              <w:rPr>
                <w:rFonts w:eastAsia="等线"/>
                <w:bCs/>
                <w:color w:val="000000"/>
                <w:sz w:val="24"/>
              </w:rPr>
            </w:pPr>
            <w:r>
              <w:rPr>
                <w:rStyle w:val="25"/>
                <w:rFonts w:hint="default" w:ascii="Times New Roman" w:cs="Times New Roman"/>
                <w:bCs/>
                <w:lang w:bidi="ar"/>
              </w:rPr>
              <w:t>提升海洋工程建筑服务能力。依托中交航天局、中交一航局，提高港口港湾、深水航道、海岸堤坝、海洋桥梁和海底隧道工程的规划设计、施工管理水平，补强港口航道工程潜力产业链，统筹开发新兴领域施工技术和工艺。建造大型打桩船等海上施工重器，推进施工船舶智能化、信息化技术应用，提升服务</w:t>
            </w:r>
            <w:r>
              <w:rPr>
                <w:rStyle w:val="24"/>
                <w:rFonts w:eastAsia="等线"/>
                <w:bCs/>
                <w:lang w:bidi="ar"/>
              </w:rPr>
              <w:t>“</w:t>
            </w:r>
            <w:r>
              <w:rPr>
                <w:rStyle w:val="25"/>
                <w:rFonts w:hint="default" w:ascii="Times New Roman" w:cs="Times New Roman"/>
                <w:bCs/>
                <w:lang w:bidi="ar"/>
              </w:rPr>
              <w:t>深蓝</w:t>
            </w:r>
            <w:r>
              <w:rPr>
                <w:rStyle w:val="24"/>
                <w:rFonts w:eastAsia="等线"/>
                <w:bCs/>
                <w:lang w:bidi="ar"/>
              </w:rPr>
              <w:t>”</w:t>
            </w:r>
            <w:r>
              <w:rPr>
                <w:rStyle w:val="25"/>
                <w:rFonts w:hint="default" w:ascii="Times New Roman" w:cs="Times New Roman"/>
                <w:bCs/>
                <w:lang w:bidi="ar"/>
              </w:rPr>
              <w:t>的能力。</w:t>
            </w:r>
          </w:p>
        </w:tc>
        <w:tc>
          <w:tcPr>
            <w:tcW w:w="1114"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5"/>
                <w:rFonts w:hint="default" w:ascii="Times New Roman" w:cs="Times New Roman"/>
                <w:lang w:bidi="ar"/>
              </w:rPr>
              <w:t>各开发区管委会</w:t>
            </w:r>
          </w:p>
        </w:tc>
      </w:tr>
      <w:tr>
        <w:tblPrEx>
          <w:tblCellMar>
            <w:top w:w="0" w:type="dxa"/>
            <w:left w:w="108" w:type="dxa"/>
            <w:bottom w:w="0" w:type="dxa"/>
            <w:right w:w="108" w:type="dxa"/>
          </w:tblCellMar>
        </w:tblPrEx>
        <w:trPr>
          <w:trHeight w:val="2299" w:hRule="atLeast"/>
        </w:trPr>
        <w:tc>
          <w:tcPr>
            <w:tcW w:w="746" w:type="pct"/>
            <w:vMerge w:val="continue"/>
            <w:tcBorders>
              <w:top w:val="single" w:color="auto" w:sz="4" w:space="0"/>
              <w:left w:val="single" w:color="000000" w:sz="4" w:space="0"/>
              <w:bottom w:val="single" w:color="auto" w:sz="4" w:space="0"/>
              <w:right w:val="single" w:color="000000" w:sz="4" w:space="0"/>
            </w:tcBorders>
          </w:tcPr>
          <w:p>
            <w:pPr>
              <w:widowControl/>
              <w:spacing w:line="380" w:lineRule="exact"/>
              <w:jc w:val="left"/>
              <w:rPr>
                <w:b/>
                <w:color w:val="000000"/>
                <w:sz w:val="24"/>
              </w:rPr>
            </w:pPr>
          </w:p>
        </w:tc>
        <w:tc>
          <w:tcPr>
            <w:tcW w:w="717"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380" w:lineRule="exact"/>
              <w:rPr>
                <w:rFonts w:eastAsia="仿宋"/>
                <w:b/>
                <w:color w:val="000000"/>
                <w:sz w:val="24"/>
              </w:rPr>
            </w:pPr>
          </w:p>
        </w:tc>
        <w:tc>
          <w:tcPr>
            <w:tcW w:w="806" w:type="pct"/>
            <w:vMerge w:val="continue"/>
            <w:tcBorders>
              <w:top w:val="single" w:color="auto" w:sz="4" w:space="0"/>
              <w:left w:val="single" w:color="000000" w:sz="4" w:space="0"/>
              <w:bottom w:val="single" w:color="auto" w:sz="4" w:space="0"/>
              <w:right w:val="single" w:color="000000" w:sz="4" w:space="0"/>
            </w:tcBorders>
          </w:tcPr>
          <w:p>
            <w:pPr>
              <w:widowControl/>
              <w:spacing w:line="380" w:lineRule="exact"/>
              <w:rPr>
                <w:rFonts w:eastAsia="等线"/>
                <w:b/>
                <w:color w:val="000000"/>
                <w:sz w:val="24"/>
              </w:rPr>
            </w:pPr>
          </w:p>
        </w:tc>
        <w:tc>
          <w:tcPr>
            <w:tcW w:w="161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textAlignment w:val="center"/>
              <w:rPr>
                <w:rFonts w:eastAsia="等线"/>
                <w:color w:val="000000"/>
                <w:sz w:val="24"/>
              </w:rPr>
            </w:pPr>
            <w:r>
              <w:rPr>
                <w:rStyle w:val="25"/>
                <w:rFonts w:hint="default" w:ascii="Times New Roman" w:cs="Times New Roman"/>
                <w:lang w:bidi="ar"/>
              </w:rPr>
              <w:t>深度参与重大基础设施投资建设。依托海洋工程建筑的技术优势，广泛承接国内外大型海洋建筑工程项目，大力推进跨海通道、远海工程、海上风电、海洋环保等业务布局。培养一批具有国际竞争力的龙头企业，持续优化海洋工程建设海外战略布局，积极承接</w:t>
            </w:r>
            <w:r>
              <w:rPr>
                <w:rStyle w:val="24"/>
                <w:rFonts w:eastAsia="等线"/>
                <w:lang w:bidi="ar"/>
              </w:rPr>
              <w:t>“</w:t>
            </w:r>
            <w:r>
              <w:rPr>
                <w:rStyle w:val="25"/>
                <w:rFonts w:hint="default" w:ascii="Times New Roman" w:cs="Times New Roman"/>
                <w:lang w:bidi="ar"/>
              </w:rPr>
              <w:t>一带一路</w:t>
            </w:r>
            <w:r>
              <w:rPr>
                <w:rStyle w:val="24"/>
                <w:rFonts w:eastAsia="等线"/>
                <w:lang w:bidi="ar"/>
              </w:rPr>
              <w:t>”</w:t>
            </w:r>
            <w:r>
              <w:rPr>
                <w:rStyle w:val="25"/>
                <w:rFonts w:hint="default" w:ascii="Times New Roman" w:cs="Times New Roman"/>
                <w:lang w:bidi="ar"/>
              </w:rPr>
              <w:t>沿线国家和地区项目，争取东南亚、非洲沿海地区的港口、公路、两铁、电厂等基础设施建设项目。</w:t>
            </w:r>
          </w:p>
        </w:tc>
        <w:tc>
          <w:tcPr>
            <w:tcW w:w="1114"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5"/>
                <w:rFonts w:hint="default" w:ascii="Times New Roman" w:cs="Times New Roman"/>
                <w:lang w:bidi="ar"/>
              </w:rPr>
              <w:t>各开发区管委会</w:t>
            </w:r>
          </w:p>
        </w:tc>
      </w:tr>
      <w:tr>
        <w:tblPrEx>
          <w:tblCellMar>
            <w:top w:w="0" w:type="dxa"/>
            <w:left w:w="108" w:type="dxa"/>
            <w:bottom w:w="0" w:type="dxa"/>
            <w:right w:w="108" w:type="dxa"/>
          </w:tblCellMar>
        </w:tblPrEx>
        <w:trPr>
          <w:trHeight w:val="1917" w:hRule="atLeast"/>
        </w:trPr>
        <w:tc>
          <w:tcPr>
            <w:tcW w:w="746" w:type="pct"/>
            <w:vMerge w:val="continue"/>
            <w:tcBorders>
              <w:top w:val="single" w:color="auto" w:sz="4" w:space="0"/>
              <w:left w:val="single" w:color="000000" w:sz="4" w:space="0"/>
              <w:bottom w:val="single" w:color="auto" w:sz="4" w:space="0"/>
              <w:right w:val="single" w:color="000000" w:sz="4" w:space="0"/>
            </w:tcBorders>
          </w:tcPr>
          <w:p>
            <w:pPr>
              <w:widowControl/>
              <w:spacing w:line="380" w:lineRule="exact"/>
              <w:jc w:val="left"/>
              <w:rPr>
                <w:b/>
                <w:color w:val="000000"/>
                <w:sz w:val="24"/>
              </w:rPr>
            </w:pPr>
          </w:p>
        </w:tc>
        <w:tc>
          <w:tcPr>
            <w:tcW w:w="717"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380" w:lineRule="exact"/>
              <w:textAlignment w:val="center"/>
              <w:rPr>
                <w:rFonts w:eastAsia="仿宋"/>
                <w:bCs/>
                <w:color w:val="000000"/>
                <w:sz w:val="24"/>
              </w:rPr>
            </w:pPr>
            <w:r>
              <w:rPr>
                <w:rFonts w:eastAsia="仿宋_GB2312"/>
                <w:bCs/>
                <w:color w:val="000000"/>
                <w:kern w:val="0"/>
                <w:sz w:val="24"/>
                <w:lang w:bidi="ar"/>
              </w:rPr>
              <w:t>第二节</w:t>
            </w:r>
            <w:r>
              <w:rPr>
                <w:rStyle w:val="28"/>
                <w:rFonts w:eastAsia="仿宋_GB2312"/>
                <w:b w:val="0"/>
                <w:bCs/>
                <w:lang w:bidi="ar"/>
              </w:rPr>
              <w:t xml:space="preserve">  </w:t>
            </w:r>
            <w:r>
              <w:rPr>
                <w:rStyle w:val="30"/>
                <w:rFonts w:hint="default" w:ascii="Times New Roman" w:hAnsi="Times New Roman" w:eastAsia="仿宋_GB2312" w:cs="Times New Roman"/>
                <w:b w:val="0"/>
                <w:bCs/>
                <w:lang w:bidi="ar"/>
              </w:rPr>
              <w:t>做大做强海洋新兴产业</w:t>
            </w:r>
            <w:r>
              <w:rPr>
                <w:rStyle w:val="24"/>
                <w:rFonts w:eastAsia="仿宋_GB2312"/>
                <w:bCs/>
                <w:lang w:bidi="ar"/>
              </w:rPr>
              <w:br w:type="textWrapping"/>
            </w:r>
            <w:r>
              <w:rPr>
                <w:rStyle w:val="23"/>
                <w:rFonts w:ascii="Times New Roman" w:hAnsi="Times New Roman" w:eastAsia="仿宋_GB2312" w:cs="Times New Roman"/>
                <w:bCs/>
                <w:lang w:bidi="ar"/>
              </w:rPr>
              <w:t>用足用活用好海洋新兴产业基础、创新资源平台优势，延伸发展海水淡化、</w:t>
            </w:r>
            <w:r>
              <w:rPr>
                <w:rStyle w:val="23"/>
                <w:rFonts w:ascii="Times New Roman" w:hAnsi="Times New Roman" w:cs="Times New Roman"/>
                <w:bCs/>
                <w:lang w:bidi="ar"/>
              </w:rPr>
              <w:t>海洋装备制</w:t>
            </w:r>
            <w:r>
              <w:rPr>
                <w:rStyle w:val="23"/>
                <w:rFonts w:ascii="Times New Roman" w:hAnsi="Times New Roman" w:eastAsia="仿宋_GB2312" w:cs="Times New Roman"/>
                <w:bCs/>
                <w:lang w:bidi="ar"/>
              </w:rPr>
              <w:t>造产业链，努力建设海洋先进装备研发制造产业基地，推动产业向高端化、智能化、集群化发展，打造海洋新兴产业增长引擎。</w:t>
            </w:r>
          </w:p>
        </w:tc>
        <w:tc>
          <w:tcPr>
            <w:tcW w:w="806" w:type="pct"/>
            <w:vMerge w:val="restart"/>
            <w:tcBorders>
              <w:top w:val="single" w:color="auto" w:sz="4" w:space="0"/>
              <w:left w:val="single" w:color="000000" w:sz="4" w:space="0"/>
              <w:bottom w:val="single" w:color="auto" w:sz="4" w:space="0"/>
              <w:right w:val="single" w:color="000000" w:sz="4" w:space="0"/>
            </w:tcBorders>
          </w:tcPr>
          <w:p>
            <w:pPr>
              <w:widowControl/>
              <w:spacing w:line="380" w:lineRule="exact"/>
              <w:textAlignment w:val="top"/>
              <w:rPr>
                <w:rFonts w:eastAsia="仿宋_GB2312"/>
                <w:bCs/>
                <w:color w:val="000000"/>
                <w:sz w:val="24"/>
              </w:rPr>
            </w:pPr>
            <w:r>
              <w:rPr>
                <w:rFonts w:eastAsia="仿宋_GB2312"/>
                <w:bCs/>
                <w:color w:val="000000"/>
                <w:kern w:val="0"/>
                <w:sz w:val="24"/>
                <w:lang w:bidi="ar"/>
              </w:rPr>
              <w:t>一、海水淡化产业</w:t>
            </w:r>
            <w:r>
              <w:rPr>
                <w:rStyle w:val="24"/>
                <w:rFonts w:eastAsia="仿宋_GB2312"/>
                <w:bCs/>
                <w:lang w:bidi="ar"/>
              </w:rPr>
              <w:br w:type="textWrapping"/>
            </w:r>
            <w:r>
              <w:rPr>
                <w:rStyle w:val="25"/>
                <w:rFonts w:hint="default" w:ascii="Times New Roman" w:cs="Times New Roman"/>
                <w:bCs/>
                <w:lang w:bidi="ar"/>
              </w:rPr>
              <w:t>瞄准世界海水淡化产业科技前沿，以应用场景为牵引，以龙头带动为核心，完善自主海水淡化与综合利用成套技术装备解决方案，构建海水淡化全产业链条的“天津优势”，提升海水淡化产业集聚和协同创新能力。</w:t>
            </w:r>
          </w:p>
        </w:tc>
        <w:tc>
          <w:tcPr>
            <w:tcW w:w="161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textAlignment w:val="center"/>
              <w:rPr>
                <w:rFonts w:eastAsia="仿宋_GB2312"/>
                <w:color w:val="000000"/>
                <w:sz w:val="24"/>
              </w:rPr>
            </w:pPr>
            <w:r>
              <w:rPr>
                <w:rFonts w:eastAsia="仿宋_GB2312"/>
                <w:color w:val="000000"/>
                <w:kern w:val="0"/>
                <w:sz w:val="24"/>
                <w:lang w:bidi="ar"/>
              </w:rPr>
              <w:t>打造国家级海水淡化装备研发生产基地。依托</w:t>
            </w:r>
            <w:r>
              <w:rPr>
                <w:rFonts w:hint="eastAsia" w:eastAsia="仿宋_GB2312"/>
                <w:color w:val="000000"/>
                <w:kern w:val="0"/>
                <w:sz w:val="24"/>
                <w:lang w:bidi="ar"/>
              </w:rPr>
              <w:t>自然资源部天津</w:t>
            </w:r>
            <w:r>
              <w:rPr>
                <w:rFonts w:eastAsia="仿宋_GB2312"/>
                <w:color w:val="000000"/>
                <w:kern w:val="0"/>
                <w:sz w:val="24"/>
                <w:lang w:bidi="ar"/>
              </w:rPr>
              <w:t>海水淡化与综合利用研究所、海水淡化与综合利用示范基地、海水淡化产业（人才）联盟等平台，加快建设海水淡化试验场、天津市海水资源利用技术创新中心等示范工程，集中突破</w:t>
            </w:r>
            <w:r>
              <w:rPr>
                <w:rStyle w:val="24"/>
                <w:rFonts w:eastAsia="仿宋_GB2312"/>
                <w:lang w:bidi="ar"/>
              </w:rPr>
              <w:t>“</w:t>
            </w:r>
            <w:r>
              <w:rPr>
                <w:rStyle w:val="25"/>
                <w:rFonts w:hint="default" w:ascii="Times New Roman" w:cs="Times New Roman"/>
                <w:lang w:bidi="ar"/>
              </w:rPr>
              <w:t>卡脖子</w:t>
            </w:r>
            <w:r>
              <w:rPr>
                <w:rStyle w:val="24"/>
                <w:rFonts w:eastAsia="仿宋_GB2312"/>
                <w:lang w:bidi="ar"/>
              </w:rPr>
              <w:t>”</w:t>
            </w:r>
            <w:r>
              <w:rPr>
                <w:rStyle w:val="25"/>
                <w:rFonts w:hint="default" w:ascii="Times New Roman" w:cs="Times New Roman"/>
                <w:lang w:bidi="ar"/>
              </w:rPr>
              <w:t>关键核心技术装备，开展海水淡化反渗透膜、海水高压泵等关键装备研发制造攻关。构建研发设计、成套装备制造、关键材料部件、药剂生产等于一体的海水淡化产业链，打造成全国海水淡化技术创新与综合利用创新高地。</w:t>
            </w:r>
          </w:p>
        </w:tc>
        <w:tc>
          <w:tcPr>
            <w:tcW w:w="1114"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5"/>
                <w:rFonts w:hint="default" w:ascii="Times New Roman" w:cs="Times New Roman"/>
                <w:lang w:bidi="ar"/>
              </w:rPr>
              <w:t>区发展改革委、区海洋局、区水务局、区科技局、区工业和信息化局、经开区管委会、保税区管委会、自然资源部天津海水淡化与综合利用研究所</w:t>
            </w:r>
          </w:p>
        </w:tc>
      </w:tr>
      <w:tr>
        <w:tblPrEx>
          <w:tblCellMar>
            <w:top w:w="0" w:type="dxa"/>
            <w:left w:w="108" w:type="dxa"/>
            <w:bottom w:w="0" w:type="dxa"/>
            <w:right w:w="108" w:type="dxa"/>
          </w:tblCellMar>
        </w:tblPrEx>
        <w:trPr>
          <w:trHeight w:val="1833" w:hRule="atLeast"/>
        </w:trPr>
        <w:tc>
          <w:tcPr>
            <w:tcW w:w="746" w:type="pct"/>
            <w:vMerge w:val="continue"/>
            <w:tcBorders>
              <w:top w:val="single" w:color="auto" w:sz="4" w:space="0"/>
              <w:left w:val="single" w:color="000000" w:sz="4" w:space="0"/>
              <w:bottom w:val="single" w:color="auto" w:sz="4" w:space="0"/>
              <w:right w:val="single" w:color="000000" w:sz="4" w:space="0"/>
            </w:tcBorders>
          </w:tcPr>
          <w:p>
            <w:pPr>
              <w:widowControl/>
              <w:spacing w:line="380" w:lineRule="exact"/>
              <w:jc w:val="left"/>
              <w:rPr>
                <w:b/>
                <w:color w:val="000000"/>
                <w:sz w:val="24"/>
              </w:rPr>
            </w:pPr>
          </w:p>
        </w:tc>
        <w:tc>
          <w:tcPr>
            <w:tcW w:w="717"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380" w:lineRule="exact"/>
              <w:rPr>
                <w:rFonts w:eastAsia="仿宋"/>
                <w:b/>
                <w:color w:val="000000"/>
                <w:sz w:val="24"/>
              </w:rPr>
            </w:pPr>
          </w:p>
        </w:tc>
        <w:tc>
          <w:tcPr>
            <w:tcW w:w="806" w:type="pct"/>
            <w:vMerge w:val="continue"/>
            <w:tcBorders>
              <w:top w:val="single" w:color="auto" w:sz="4" w:space="0"/>
              <w:left w:val="single" w:color="000000" w:sz="4" w:space="0"/>
              <w:bottom w:val="single" w:color="auto" w:sz="4" w:space="0"/>
              <w:right w:val="single" w:color="000000" w:sz="4" w:space="0"/>
            </w:tcBorders>
          </w:tcPr>
          <w:p>
            <w:pPr>
              <w:widowControl/>
              <w:spacing w:line="380" w:lineRule="exact"/>
              <w:rPr>
                <w:rFonts w:eastAsia="仿宋_GB2312"/>
                <w:b/>
                <w:color w:val="000000"/>
                <w:sz w:val="24"/>
              </w:rPr>
            </w:pPr>
          </w:p>
        </w:tc>
        <w:tc>
          <w:tcPr>
            <w:tcW w:w="161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textAlignment w:val="center"/>
              <w:rPr>
                <w:rFonts w:eastAsia="等线"/>
                <w:color w:val="000000"/>
                <w:sz w:val="24"/>
              </w:rPr>
            </w:pPr>
            <w:r>
              <w:rPr>
                <w:rStyle w:val="25"/>
                <w:rFonts w:hint="default" w:ascii="Times New Roman" w:cs="Times New Roman"/>
                <w:lang w:bidi="ar"/>
              </w:rPr>
              <w:t>实现海水淡化规模化应用。加快海水淡化水在工业领域大规模应用，以工业点对点直供为主，持续扩大工业用量。建设南港工业区海水淡化及综合利用一体化（</w:t>
            </w:r>
            <w:r>
              <w:rPr>
                <w:rStyle w:val="24"/>
                <w:rFonts w:eastAsia="等线"/>
                <w:lang w:bidi="ar"/>
              </w:rPr>
              <w:t>30</w:t>
            </w:r>
            <w:r>
              <w:rPr>
                <w:rStyle w:val="25"/>
                <w:rFonts w:hint="default" w:ascii="Times New Roman" w:cs="Times New Roman"/>
                <w:lang w:bidi="ar"/>
              </w:rPr>
              <w:t>万吨示范）项目一期</w:t>
            </w:r>
            <w:r>
              <w:rPr>
                <w:rStyle w:val="24"/>
                <w:rFonts w:eastAsia="等线"/>
                <w:lang w:bidi="ar"/>
              </w:rPr>
              <w:t>15</w:t>
            </w:r>
            <w:r>
              <w:rPr>
                <w:rStyle w:val="25"/>
                <w:rFonts w:hint="default" w:ascii="Times New Roman" w:cs="Times New Roman"/>
                <w:lang w:bidi="ar"/>
              </w:rPr>
              <w:t>万吨</w:t>
            </w:r>
            <w:r>
              <w:rPr>
                <w:rStyle w:val="24"/>
                <w:rFonts w:eastAsia="等线"/>
                <w:lang w:bidi="ar"/>
              </w:rPr>
              <w:t>/</w:t>
            </w:r>
            <w:r>
              <w:rPr>
                <w:rStyle w:val="25"/>
                <w:rFonts w:hint="default" w:ascii="Times New Roman" w:cs="Times New Roman"/>
                <w:lang w:bidi="ar"/>
              </w:rPr>
              <w:t>日工程，逐步实现南港工业区内用水由海水淡化水保障。推动海水淡化水作为新区市政供水的有效补充，拓展北疆电厂海水淡化水应用场景，推动向中新天津生态城供水，鼓励天津港保税区临港片区用户使用海水淡化水。海水淡化工程规模达到</w:t>
            </w:r>
            <w:r>
              <w:rPr>
                <w:rStyle w:val="24"/>
                <w:rFonts w:eastAsia="等线"/>
                <w:lang w:bidi="ar"/>
              </w:rPr>
              <w:t>55</w:t>
            </w:r>
            <w:r>
              <w:rPr>
                <w:rStyle w:val="25"/>
                <w:rFonts w:hint="default" w:ascii="Times New Roman" w:cs="Times New Roman"/>
                <w:lang w:bidi="ar"/>
              </w:rPr>
              <w:t>万吨</w:t>
            </w:r>
            <w:r>
              <w:rPr>
                <w:rStyle w:val="24"/>
                <w:rFonts w:eastAsia="等线"/>
                <w:lang w:bidi="ar"/>
              </w:rPr>
              <w:t>/</w:t>
            </w:r>
            <w:r>
              <w:rPr>
                <w:rStyle w:val="25"/>
                <w:rFonts w:hint="default" w:ascii="Times New Roman" w:cs="Times New Roman"/>
                <w:lang w:bidi="ar"/>
              </w:rPr>
              <w:t>日，海水淡化水年供水量达</w:t>
            </w:r>
            <w:r>
              <w:rPr>
                <w:rStyle w:val="24"/>
                <w:rFonts w:eastAsia="等线"/>
                <w:lang w:bidi="ar"/>
              </w:rPr>
              <w:t>1</w:t>
            </w:r>
            <w:r>
              <w:rPr>
                <w:rStyle w:val="25"/>
                <w:rFonts w:hint="default" w:ascii="Times New Roman" w:cs="Times New Roman"/>
                <w:lang w:bidi="ar"/>
              </w:rPr>
              <w:t>亿立方米左右，海水淡化实际产能利用率超过</w:t>
            </w:r>
            <w:r>
              <w:rPr>
                <w:rStyle w:val="24"/>
                <w:rFonts w:eastAsia="等线"/>
                <w:lang w:bidi="ar"/>
              </w:rPr>
              <w:t>60%</w:t>
            </w:r>
            <w:r>
              <w:rPr>
                <w:rStyle w:val="25"/>
                <w:rFonts w:hint="default" w:ascii="Times New Roman" w:cs="Times New Roman"/>
                <w:lang w:bidi="ar"/>
              </w:rPr>
              <w:t>。</w:t>
            </w:r>
          </w:p>
        </w:tc>
        <w:tc>
          <w:tcPr>
            <w:tcW w:w="1114"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5"/>
                <w:rFonts w:hint="default" w:ascii="Times New Roman" w:cs="Times New Roman"/>
                <w:lang w:bidi="ar"/>
              </w:rPr>
              <w:t>区水务局、区发展改革委、区海洋局、区生态环境局、区政务服务办、经开区管委会、保税区管委会、中新天津生态城管委会</w:t>
            </w:r>
          </w:p>
        </w:tc>
      </w:tr>
      <w:tr>
        <w:tblPrEx>
          <w:tblCellMar>
            <w:top w:w="0" w:type="dxa"/>
            <w:left w:w="108" w:type="dxa"/>
            <w:bottom w:w="0" w:type="dxa"/>
            <w:right w:w="108" w:type="dxa"/>
          </w:tblCellMar>
        </w:tblPrEx>
        <w:trPr>
          <w:trHeight w:val="2490" w:hRule="atLeast"/>
        </w:trPr>
        <w:tc>
          <w:tcPr>
            <w:tcW w:w="746" w:type="pct"/>
            <w:vMerge w:val="continue"/>
            <w:tcBorders>
              <w:top w:val="single" w:color="auto" w:sz="4" w:space="0"/>
              <w:left w:val="single" w:color="000000" w:sz="4" w:space="0"/>
              <w:bottom w:val="single" w:color="auto" w:sz="4" w:space="0"/>
              <w:right w:val="single" w:color="000000" w:sz="4" w:space="0"/>
            </w:tcBorders>
          </w:tcPr>
          <w:p>
            <w:pPr>
              <w:widowControl/>
              <w:spacing w:line="380" w:lineRule="exact"/>
              <w:jc w:val="left"/>
              <w:rPr>
                <w:b/>
                <w:color w:val="000000"/>
                <w:sz w:val="24"/>
              </w:rPr>
            </w:pPr>
          </w:p>
        </w:tc>
        <w:tc>
          <w:tcPr>
            <w:tcW w:w="717"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380" w:lineRule="exact"/>
              <w:rPr>
                <w:rFonts w:eastAsia="仿宋"/>
                <w:b/>
                <w:color w:val="000000"/>
                <w:sz w:val="24"/>
              </w:rPr>
            </w:pPr>
          </w:p>
        </w:tc>
        <w:tc>
          <w:tcPr>
            <w:tcW w:w="806" w:type="pct"/>
            <w:vMerge w:val="restart"/>
            <w:tcBorders>
              <w:top w:val="single" w:color="auto" w:sz="4" w:space="0"/>
              <w:left w:val="single" w:color="000000" w:sz="4" w:space="0"/>
              <w:bottom w:val="single" w:color="auto" w:sz="4" w:space="0"/>
              <w:right w:val="single" w:color="000000" w:sz="4" w:space="0"/>
            </w:tcBorders>
          </w:tcPr>
          <w:p>
            <w:pPr>
              <w:widowControl/>
              <w:spacing w:line="380" w:lineRule="exact"/>
              <w:textAlignment w:val="top"/>
              <w:rPr>
                <w:rFonts w:eastAsia="仿宋_GB2312"/>
                <w:b/>
                <w:color w:val="000000"/>
                <w:sz w:val="24"/>
              </w:rPr>
            </w:pPr>
            <w:r>
              <w:rPr>
                <w:rFonts w:eastAsia="仿宋_GB2312"/>
                <w:bCs/>
                <w:color w:val="000000"/>
                <w:kern w:val="0"/>
                <w:sz w:val="24"/>
                <w:lang w:bidi="ar"/>
              </w:rPr>
              <w:t>二、海洋装备制造业</w:t>
            </w:r>
            <w:r>
              <w:rPr>
                <w:rStyle w:val="24"/>
                <w:rFonts w:eastAsia="仿宋_GB2312"/>
                <w:lang w:bidi="ar"/>
              </w:rPr>
              <w:br w:type="textWrapping"/>
            </w:r>
            <w:r>
              <w:rPr>
                <w:rStyle w:val="25"/>
                <w:rFonts w:hint="default" w:ascii="Times New Roman" w:cs="Times New Roman"/>
                <w:lang w:bidi="ar"/>
              </w:rPr>
              <w:t>集聚海洋装备高端要素，促进各类要素融汇对接，建设深海工程装备研发制造中心，提升海洋装备制造自主化水平，推动海洋装备制造业向智能化、服务化发展，打造国家海工高端装备和设施制造产业领航区。</w:t>
            </w:r>
          </w:p>
        </w:tc>
        <w:tc>
          <w:tcPr>
            <w:tcW w:w="161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textAlignment w:val="center"/>
              <w:rPr>
                <w:rFonts w:eastAsia="仿宋_GB2312"/>
                <w:color w:val="000000"/>
                <w:sz w:val="24"/>
              </w:rPr>
            </w:pPr>
            <w:r>
              <w:rPr>
                <w:rFonts w:eastAsia="仿宋_GB2312"/>
                <w:color w:val="000000"/>
                <w:kern w:val="0"/>
                <w:sz w:val="24"/>
                <w:lang w:bidi="ar"/>
              </w:rPr>
              <w:t>建设国家级海洋高端装备制造业基地。围绕海洋油气装备、高技术船舶、港口航道工程装备、海水淡化装备、海洋能开发利用装备等重点领域，加大新动能引育力度，打造五大海洋高端装备产业集群，推进海洋装备产业集约高效发展。聚焦深海深蓝，依托天津市极地与深远海装备创新中心，突破深海装备原动机及辅助系统、智能推进器系统等关键核心技术，打造深海工程装备研发制造基地。</w:t>
            </w:r>
          </w:p>
        </w:tc>
        <w:tc>
          <w:tcPr>
            <w:tcW w:w="1114"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5"/>
                <w:rFonts w:hint="default" w:ascii="Times New Roman" w:cs="Times New Roman"/>
                <w:lang w:bidi="ar"/>
              </w:rPr>
              <w:t>保税区管委会、区工业和信息化局、区海洋局、区科技局、经开区管委会</w:t>
            </w:r>
          </w:p>
        </w:tc>
      </w:tr>
      <w:tr>
        <w:tblPrEx>
          <w:tblCellMar>
            <w:top w:w="0" w:type="dxa"/>
            <w:left w:w="108" w:type="dxa"/>
            <w:bottom w:w="0" w:type="dxa"/>
            <w:right w:w="108" w:type="dxa"/>
          </w:tblCellMar>
        </w:tblPrEx>
        <w:trPr>
          <w:trHeight w:val="3446" w:hRule="atLeast"/>
        </w:trPr>
        <w:tc>
          <w:tcPr>
            <w:tcW w:w="746" w:type="pct"/>
            <w:vMerge w:val="continue"/>
            <w:tcBorders>
              <w:top w:val="single" w:color="auto" w:sz="4" w:space="0"/>
              <w:left w:val="single" w:color="000000" w:sz="4" w:space="0"/>
              <w:bottom w:val="single" w:color="auto" w:sz="4" w:space="0"/>
              <w:right w:val="single" w:color="000000" w:sz="4" w:space="0"/>
            </w:tcBorders>
          </w:tcPr>
          <w:p>
            <w:pPr>
              <w:widowControl/>
              <w:spacing w:line="380" w:lineRule="exact"/>
              <w:jc w:val="left"/>
              <w:rPr>
                <w:b/>
                <w:color w:val="000000"/>
                <w:sz w:val="24"/>
              </w:rPr>
            </w:pPr>
          </w:p>
        </w:tc>
        <w:tc>
          <w:tcPr>
            <w:tcW w:w="717"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380" w:lineRule="exact"/>
              <w:rPr>
                <w:rFonts w:eastAsia="仿宋"/>
                <w:b/>
                <w:color w:val="000000"/>
                <w:sz w:val="24"/>
              </w:rPr>
            </w:pPr>
          </w:p>
        </w:tc>
        <w:tc>
          <w:tcPr>
            <w:tcW w:w="806" w:type="pct"/>
            <w:vMerge w:val="continue"/>
            <w:tcBorders>
              <w:top w:val="single" w:color="auto" w:sz="4" w:space="0"/>
              <w:left w:val="single" w:color="000000" w:sz="4" w:space="0"/>
              <w:bottom w:val="single" w:color="auto" w:sz="4" w:space="0"/>
              <w:right w:val="single" w:color="000000" w:sz="4" w:space="0"/>
            </w:tcBorders>
          </w:tcPr>
          <w:p>
            <w:pPr>
              <w:widowControl/>
              <w:spacing w:line="380" w:lineRule="exact"/>
              <w:rPr>
                <w:rFonts w:eastAsia="仿宋_GB2312"/>
                <w:b/>
                <w:color w:val="000000"/>
                <w:sz w:val="24"/>
              </w:rPr>
            </w:pPr>
          </w:p>
        </w:tc>
        <w:tc>
          <w:tcPr>
            <w:tcW w:w="161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textAlignment w:val="center"/>
              <w:rPr>
                <w:rFonts w:eastAsia="等线"/>
                <w:color w:val="000000"/>
                <w:sz w:val="24"/>
              </w:rPr>
            </w:pPr>
            <w:r>
              <w:rPr>
                <w:rStyle w:val="25"/>
                <w:rFonts w:hint="default" w:ascii="Times New Roman" w:cs="Times New Roman"/>
                <w:lang w:bidi="ar"/>
              </w:rPr>
              <w:t>延伸壮大海洋装备产业链。强化制造等优势环节，串联高端配套等关键环节，补齐装备服务等薄弱环节，攻克一批关键核心技术，聚焦</w:t>
            </w:r>
            <w:r>
              <w:rPr>
                <w:rStyle w:val="24"/>
                <w:rFonts w:eastAsia="等线"/>
                <w:lang w:bidi="ar"/>
              </w:rPr>
              <w:t>FPSO</w:t>
            </w:r>
            <w:r>
              <w:rPr>
                <w:rStyle w:val="25"/>
                <w:rFonts w:hint="default" w:ascii="Times New Roman" w:cs="Times New Roman"/>
                <w:lang w:bidi="ar"/>
              </w:rPr>
              <w:t>（浮式生产储油卸油装置）、深海半潜式钻井平台等高附加值产品，延伸海洋油气装备产业配套链条。加强与大船集团研发、管理协作，提升先进船舶研发设计能力，强化天津基地船舶建造、维修和管理水平，延伸提升高技术船舶产业链。充分利用港口航道工程先进装备研制资源，补齐港口航道工程产业配套链条。发挥重点企业带动作用，强化关键零部件制造能力，增强海洋能开发利用装备链条智能化、清洁化水平。</w:t>
            </w:r>
          </w:p>
        </w:tc>
        <w:tc>
          <w:tcPr>
            <w:tcW w:w="1114"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5"/>
                <w:rFonts w:hint="default" w:ascii="Times New Roman" w:cs="Times New Roman"/>
                <w:lang w:bidi="ar"/>
              </w:rPr>
              <w:t>区工业和信息化局、经开区管委会、保税区管委会</w:t>
            </w:r>
          </w:p>
        </w:tc>
      </w:tr>
      <w:tr>
        <w:tblPrEx>
          <w:tblCellMar>
            <w:top w:w="0" w:type="dxa"/>
            <w:left w:w="108" w:type="dxa"/>
            <w:bottom w:w="0" w:type="dxa"/>
            <w:right w:w="108" w:type="dxa"/>
          </w:tblCellMar>
        </w:tblPrEx>
        <w:trPr>
          <w:trHeight w:val="3064" w:hRule="atLeast"/>
        </w:trPr>
        <w:tc>
          <w:tcPr>
            <w:tcW w:w="746" w:type="pct"/>
            <w:vMerge w:val="continue"/>
            <w:tcBorders>
              <w:top w:val="single" w:color="auto" w:sz="4" w:space="0"/>
              <w:left w:val="single" w:color="000000" w:sz="4" w:space="0"/>
              <w:bottom w:val="single" w:color="auto" w:sz="4" w:space="0"/>
              <w:right w:val="single" w:color="000000" w:sz="4" w:space="0"/>
            </w:tcBorders>
          </w:tcPr>
          <w:p>
            <w:pPr>
              <w:widowControl/>
              <w:spacing w:line="380" w:lineRule="exact"/>
              <w:jc w:val="left"/>
              <w:rPr>
                <w:b/>
                <w:color w:val="000000"/>
                <w:sz w:val="24"/>
              </w:rPr>
            </w:pPr>
          </w:p>
        </w:tc>
        <w:tc>
          <w:tcPr>
            <w:tcW w:w="717"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380" w:lineRule="exact"/>
              <w:jc w:val="left"/>
              <w:textAlignment w:val="center"/>
              <w:rPr>
                <w:rFonts w:eastAsia="仿宋"/>
                <w:bCs/>
                <w:color w:val="000000"/>
                <w:sz w:val="24"/>
              </w:rPr>
            </w:pPr>
            <w:r>
              <w:rPr>
                <w:rFonts w:eastAsia="仿宋_GB2312"/>
                <w:bCs/>
                <w:color w:val="000000"/>
                <w:kern w:val="0"/>
                <w:sz w:val="24"/>
                <w:lang w:bidi="ar"/>
              </w:rPr>
              <w:t>第三节</w:t>
            </w:r>
            <w:r>
              <w:rPr>
                <w:rStyle w:val="28"/>
                <w:rFonts w:eastAsia="仿宋_GB2312"/>
                <w:b w:val="0"/>
                <w:bCs/>
                <w:lang w:bidi="ar"/>
              </w:rPr>
              <w:t xml:space="preserve">  </w:t>
            </w:r>
            <w:r>
              <w:rPr>
                <w:rStyle w:val="30"/>
                <w:rFonts w:hint="default" w:ascii="Times New Roman" w:hAnsi="Times New Roman" w:eastAsia="仿宋_GB2312" w:cs="Times New Roman"/>
                <w:b w:val="0"/>
                <w:bCs/>
                <w:lang w:bidi="ar"/>
              </w:rPr>
              <w:t>加快发展海洋高端服务业</w:t>
            </w:r>
            <w:r>
              <w:rPr>
                <w:rStyle w:val="24"/>
                <w:rFonts w:eastAsia="仿宋_GB2312"/>
                <w:bCs/>
                <w:lang w:bidi="ar"/>
              </w:rPr>
              <w:br w:type="textWrapping"/>
            </w:r>
            <w:r>
              <w:rPr>
                <w:rStyle w:val="23"/>
                <w:rFonts w:ascii="Times New Roman" w:hAnsi="Times New Roman" w:eastAsia="仿宋_GB2312" w:cs="Times New Roman"/>
                <w:bCs/>
                <w:lang w:bidi="ar"/>
              </w:rPr>
              <w:t>推动航运服务业向专业化和价值链高端延伸，深化海洋金融业产品与服务模式创新，促进海洋休闲文旅业向高品质和多样化升级，提高海洋高端服务业发展水平，促进海洋高端服务业提质增效。</w:t>
            </w:r>
          </w:p>
        </w:tc>
        <w:tc>
          <w:tcPr>
            <w:tcW w:w="806" w:type="pct"/>
            <w:tcBorders>
              <w:top w:val="single" w:color="auto" w:sz="4" w:space="0"/>
              <w:left w:val="single" w:color="000000" w:sz="4" w:space="0"/>
              <w:bottom w:val="single" w:color="000000" w:sz="4" w:space="0"/>
              <w:right w:val="single" w:color="000000" w:sz="4" w:space="0"/>
            </w:tcBorders>
          </w:tcPr>
          <w:p>
            <w:pPr>
              <w:widowControl/>
              <w:spacing w:after="240" w:line="380" w:lineRule="exact"/>
              <w:jc w:val="left"/>
              <w:textAlignment w:val="top"/>
              <w:rPr>
                <w:rFonts w:eastAsia="等线"/>
                <w:bCs/>
                <w:color w:val="000000"/>
                <w:sz w:val="24"/>
              </w:rPr>
            </w:pPr>
            <w:r>
              <w:rPr>
                <w:rStyle w:val="31"/>
                <w:rFonts w:hint="default" w:ascii="Times New Roman" w:cs="Times New Roman"/>
                <w:b w:val="0"/>
                <w:bCs/>
                <w:lang w:bidi="ar"/>
              </w:rPr>
              <w:t>一、航运服务业</w:t>
            </w:r>
            <w:r>
              <w:rPr>
                <w:rStyle w:val="24"/>
                <w:rFonts w:eastAsia="等线"/>
                <w:bCs/>
                <w:lang w:bidi="ar"/>
              </w:rPr>
              <w:br w:type="textWrapping"/>
            </w:r>
            <w:r>
              <w:rPr>
                <w:rStyle w:val="25"/>
                <w:rFonts w:hint="default" w:ascii="Times New Roman" w:cs="Times New Roman"/>
                <w:bCs/>
                <w:lang w:bidi="ar"/>
              </w:rPr>
              <w:t>统筹用好天津港口资源，加快发展现代航运服务业，吸引航运、物流等企业总部或区域中心落户，培育航运服务生态，壮大海洋港口贸易规模，建设北方国际航运枢纽。</w:t>
            </w:r>
          </w:p>
        </w:tc>
        <w:tc>
          <w:tcPr>
            <w:tcW w:w="161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textAlignment w:val="center"/>
              <w:rPr>
                <w:rFonts w:eastAsia="等线"/>
                <w:bCs/>
                <w:color w:val="000000"/>
                <w:sz w:val="24"/>
              </w:rPr>
            </w:pPr>
            <w:r>
              <w:rPr>
                <w:rStyle w:val="25"/>
                <w:rFonts w:hint="default" w:ascii="Times New Roman" w:cs="Times New Roman"/>
                <w:bCs/>
                <w:lang w:bidi="ar"/>
              </w:rPr>
              <w:t>建设世界一流枢纽港口。积极对接京津冀协同发展重大国家战略和共建</w:t>
            </w:r>
            <w:r>
              <w:rPr>
                <w:rStyle w:val="24"/>
                <w:rFonts w:eastAsia="等线"/>
                <w:bCs/>
                <w:lang w:bidi="ar"/>
              </w:rPr>
              <w:t>“</w:t>
            </w:r>
            <w:r>
              <w:rPr>
                <w:rStyle w:val="25"/>
                <w:rFonts w:hint="default" w:ascii="Times New Roman" w:cs="Times New Roman"/>
                <w:bCs/>
                <w:lang w:bidi="ar"/>
              </w:rPr>
              <w:t>一带一路</w:t>
            </w:r>
            <w:r>
              <w:rPr>
                <w:rStyle w:val="24"/>
                <w:rFonts w:eastAsia="等线"/>
                <w:bCs/>
                <w:lang w:bidi="ar"/>
              </w:rPr>
              <w:t>”</w:t>
            </w:r>
            <w:r>
              <w:rPr>
                <w:rStyle w:val="25"/>
                <w:rFonts w:hint="default" w:ascii="Times New Roman" w:cs="Times New Roman"/>
                <w:bCs/>
                <w:lang w:bidi="ar"/>
              </w:rPr>
              <w:t>倡议，着力打造世界一流的智慧港口绿色港口。建立面向亚太和欧美等地区的国际采购、分拨、配送中心和国际物流运营中心，继续拓展与</w:t>
            </w:r>
            <w:r>
              <w:rPr>
                <w:rStyle w:val="24"/>
                <w:rFonts w:eastAsia="等线"/>
                <w:bCs/>
                <w:lang w:bidi="ar"/>
              </w:rPr>
              <w:t>“</w:t>
            </w:r>
            <w:r>
              <w:rPr>
                <w:rStyle w:val="25"/>
                <w:rFonts w:hint="default" w:ascii="Times New Roman" w:cs="Times New Roman"/>
                <w:bCs/>
                <w:lang w:bidi="ar"/>
              </w:rPr>
              <w:t>一带一路</w:t>
            </w:r>
            <w:r>
              <w:rPr>
                <w:rStyle w:val="24"/>
                <w:rFonts w:eastAsia="等线"/>
                <w:bCs/>
                <w:lang w:bidi="ar"/>
              </w:rPr>
              <w:t>”</w:t>
            </w:r>
            <w:r>
              <w:rPr>
                <w:rStyle w:val="25"/>
                <w:rFonts w:hint="default" w:ascii="Times New Roman" w:cs="Times New Roman"/>
                <w:bCs/>
                <w:lang w:bidi="ar"/>
              </w:rPr>
              <w:t>沿线国家和地区的干支线中转业务，打造联通东北亚地区与中亚、欧洲等地区的国际海铁物流大通道。加快实施重要港口设施建设和码头升级改造，提高对国际航线、货物资源的集聚和配置能力。力争</w:t>
            </w:r>
            <w:r>
              <w:rPr>
                <w:rStyle w:val="24"/>
                <w:rFonts w:eastAsia="等线"/>
                <w:bCs/>
                <w:lang w:bidi="ar"/>
              </w:rPr>
              <w:t>“</w:t>
            </w:r>
            <w:r>
              <w:rPr>
                <w:rStyle w:val="25"/>
                <w:rFonts w:hint="default" w:ascii="Times New Roman" w:cs="Times New Roman"/>
                <w:bCs/>
                <w:lang w:bidi="ar"/>
              </w:rPr>
              <w:t>十四五</w:t>
            </w:r>
            <w:r>
              <w:rPr>
                <w:rStyle w:val="24"/>
                <w:rFonts w:eastAsia="等线"/>
                <w:bCs/>
                <w:lang w:bidi="ar"/>
              </w:rPr>
              <w:t>”</w:t>
            </w:r>
            <w:r>
              <w:rPr>
                <w:rStyle w:val="25"/>
                <w:rFonts w:hint="default" w:ascii="Times New Roman" w:cs="Times New Roman"/>
                <w:bCs/>
                <w:lang w:bidi="ar"/>
              </w:rPr>
              <w:t>末天津港口集装箱吞吐量突破</w:t>
            </w:r>
            <w:r>
              <w:rPr>
                <w:rStyle w:val="24"/>
                <w:rFonts w:eastAsia="等线"/>
                <w:bCs/>
                <w:lang w:bidi="ar"/>
              </w:rPr>
              <w:t>2200</w:t>
            </w:r>
            <w:r>
              <w:rPr>
                <w:rStyle w:val="25"/>
                <w:rFonts w:hint="default" w:ascii="Times New Roman" w:cs="Times New Roman"/>
                <w:bCs/>
                <w:lang w:bidi="ar"/>
              </w:rPr>
              <w:t>万标准箱。</w:t>
            </w:r>
          </w:p>
        </w:tc>
        <w:tc>
          <w:tcPr>
            <w:tcW w:w="1114"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bCs/>
                <w:color w:val="000000"/>
                <w:sz w:val="24"/>
              </w:rPr>
            </w:pPr>
            <w:r>
              <w:rPr>
                <w:rStyle w:val="25"/>
                <w:rFonts w:hint="default" w:ascii="Times New Roman" w:cs="Times New Roman"/>
                <w:bCs/>
                <w:lang w:bidi="ar"/>
              </w:rPr>
              <w:t>天津港集团、东疆综保区管委会、区交通运输局、区发展改革委</w:t>
            </w:r>
          </w:p>
        </w:tc>
      </w:tr>
      <w:tr>
        <w:tblPrEx>
          <w:tblCellMar>
            <w:top w:w="0" w:type="dxa"/>
            <w:left w:w="108" w:type="dxa"/>
            <w:bottom w:w="0" w:type="dxa"/>
            <w:right w:w="108" w:type="dxa"/>
          </w:tblCellMar>
        </w:tblPrEx>
        <w:trPr>
          <w:trHeight w:val="1975" w:hRule="atLeast"/>
        </w:trPr>
        <w:tc>
          <w:tcPr>
            <w:tcW w:w="746" w:type="pct"/>
            <w:vMerge w:val="continue"/>
            <w:tcBorders>
              <w:top w:val="single" w:color="auto" w:sz="4" w:space="0"/>
              <w:left w:val="single" w:color="000000" w:sz="4" w:space="0"/>
              <w:bottom w:val="single" w:color="auto" w:sz="4" w:space="0"/>
              <w:right w:val="single" w:color="000000" w:sz="4" w:space="0"/>
            </w:tcBorders>
          </w:tcPr>
          <w:p>
            <w:pPr>
              <w:widowControl/>
              <w:spacing w:line="380" w:lineRule="exact"/>
              <w:jc w:val="left"/>
              <w:rPr>
                <w:b/>
                <w:color w:val="000000"/>
                <w:sz w:val="24"/>
              </w:rPr>
            </w:pPr>
          </w:p>
        </w:tc>
        <w:tc>
          <w:tcPr>
            <w:tcW w:w="717"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380" w:lineRule="exact"/>
              <w:jc w:val="left"/>
              <w:rPr>
                <w:rFonts w:eastAsia="仿宋"/>
                <w:b/>
                <w:color w:val="000000"/>
                <w:sz w:val="24"/>
              </w:rPr>
            </w:pPr>
          </w:p>
        </w:tc>
        <w:tc>
          <w:tcPr>
            <w:tcW w:w="806" w:type="pct"/>
            <w:tcBorders>
              <w:top w:val="single" w:color="000000" w:sz="4" w:space="0"/>
              <w:left w:val="single" w:color="000000" w:sz="4" w:space="0"/>
              <w:bottom w:val="single" w:color="000000" w:sz="4" w:space="0"/>
              <w:right w:val="single" w:color="000000" w:sz="4" w:space="0"/>
            </w:tcBorders>
          </w:tcPr>
          <w:p>
            <w:pPr>
              <w:widowControl/>
              <w:spacing w:line="380" w:lineRule="exact"/>
              <w:jc w:val="left"/>
              <w:rPr>
                <w:rFonts w:eastAsia="等线"/>
                <w:b/>
                <w:color w:val="000000"/>
                <w:sz w:val="24"/>
              </w:rPr>
            </w:pPr>
          </w:p>
        </w:tc>
        <w:tc>
          <w:tcPr>
            <w:tcW w:w="161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textAlignment w:val="center"/>
              <w:rPr>
                <w:rFonts w:eastAsia="等线"/>
                <w:color w:val="000000"/>
                <w:sz w:val="24"/>
              </w:rPr>
            </w:pPr>
            <w:r>
              <w:rPr>
                <w:rStyle w:val="25"/>
                <w:rFonts w:hint="default" w:ascii="Times New Roman" w:cs="Times New Roman"/>
                <w:lang w:bidi="ar"/>
              </w:rPr>
              <w:t>培育特色鲜明的航运服务新生态。发挥中国（天津）自由贸易试验区制度创新优势，完善符合国际惯例的政策体系，发展航运总部经济，吸引国内外知名航运公司和分支机构，促进航运高端要素集聚，建设国际航运服务集聚区。引进航运物流、船员管理、船舶管理、航运经纪、资产交易、船舶租赁等企业，打造具有国际影响力的船舶租赁中心。完善邮轮母港配套设施，吸引大型邮轮公司落户，增加航线、航班密度，建立健全海铁联运、海空联运等多式联运系统，提高航运效率，提升邮轮码头综合服务功能和口岸通关环境。</w:t>
            </w:r>
          </w:p>
        </w:tc>
        <w:tc>
          <w:tcPr>
            <w:tcW w:w="1114"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5"/>
                <w:rFonts w:hint="default" w:ascii="Times New Roman" w:cs="Times New Roman"/>
                <w:lang w:bidi="ar"/>
              </w:rPr>
              <w:t>自贸区管委会管理办公室、自贸区创新发展局、东疆综保区管委会、区商务和投促局、天津港集团、天津海关、天津海事局</w:t>
            </w:r>
          </w:p>
        </w:tc>
      </w:tr>
      <w:tr>
        <w:tblPrEx>
          <w:tblCellMar>
            <w:top w:w="0" w:type="dxa"/>
            <w:left w:w="108" w:type="dxa"/>
            <w:bottom w:w="0" w:type="dxa"/>
            <w:right w:w="108" w:type="dxa"/>
          </w:tblCellMar>
        </w:tblPrEx>
        <w:trPr>
          <w:trHeight w:val="2490" w:hRule="atLeast"/>
        </w:trPr>
        <w:tc>
          <w:tcPr>
            <w:tcW w:w="746" w:type="pct"/>
            <w:vMerge w:val="continue"/>
            <w:tcBorders>
              <w:top w:val="single" w:color="auto" w:sz="4" w:space="0"/>
              <w:left w:val="single" w:color="000000" w:sz="4" w:space="0"/>
              <w:bottom w:val="single" w:color="auto" w:sz="4" w:space="0"/>
              <w:right w:val="single" w:color="000000" w:sz="4" w:space="0"/>
            </w:tcBorders>
          </w:tcPr>
          <w:p>
            <w:pPr>
              <w:widowControl/>
              <w:spacing w:line="380" w:lineRule="exact"/>
              <w:jc w:val="left"/>
              <w:rPr>
                <w:b/>
                <w:color w:val="000000"/>
                <w:sz w:val="24"/>
              </w:rPr>
            </w:pPr>
          </w:p>
        </w:tc>
        <w:tc>
          <w:tcPr>
            <w:tcW w:w="717"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380" w:lineRule="exact"/>
              <w:jc w:val="left"/>
              <w:rPr>
                <w:rFonts w:eastAsia="仿宋"/>
                <w:b/>
                <w:color w:val="000000"/>
                <w:sz w:val="24"/>
              </w:rPr>
            </w:pPr>
          </w:p>
        </w:tc>
        <w:tc>
          <w:tcPr>
            <w:tcW w:w="806" w:type="pct"/>
            <w:vMerge w:val="restart"/>
            <w:tcBorders>
              <w:top w:val="single" w:color="000000" w:sz="4" w:space="0"/>
              <w:left w:val="single" w:color="000000" w:sz="4" w:space="0"/>
              <w:bottom w:val="single" w:color="000000" w:sz="4" w:space="0"/>
              <w:right w:val="single" w:color="000000" w:sz="4" w:space="0"/>
            </w:tcBorders>
          </w:tcPr>
          <w:p>
            <w:pPr>
              <w:widowControl/>
              <w:spacing w:line="380" w:lineRule="exact"/>
              <w:textAlignment w:val="top"/>
              <w:rPr>
                <w:rFonts w:eastAsia="等线"/>
                <w:b/>
                <w:color w:val="000000"/>
                <w:sz w:val="24"/>
              </w:rPr>
            </w:pPr>
            <w:r>
              <w:rPr>
                <w:rStyle w:val="31"/>
                <w:rFonts w:hint="default" w:ascii="Times New Roman" w:cs="Times New Roman"/>
                <w:b w:val="0"/>
                <w:bCs/>
                <w:lang w:bidi="ar"/>
              </w:rPr>
              <w:t>二、海洋金融业</w:t>
            </w:r>
            <w:r>
              <w:rPr>
                <w:rStyle w:val="24"/>
                <w:rFonts w:eastAsia="仿宋_GB2312"/>
                <w:bCs/>
                <w:lang w:bidi="ar"/>
              </w:rPr>
              <w:br w:type="textWrapping"/>
            </w:r>
            <w:r>
              <w:rPr>
                <w:rStyle w:val="25"/>
                <w:rFonts w:hint="default" w:ascii="Times New Roman" w:cs="Times New Roman"/>
                <w:bCs/>
                <w:lang w:bidi="ar"/>
              </w:rPr>
              <w:t>借助自贸区先行先试政策、金融牌照齐全和港口等创新优势，加快发展特色航运保险、船舶融资租赁等业务，推动海洋金融业创新发展。</w:t>
            </w:r>
          </w:p>
        </w:tc>
        <w:tc>
          <w:tcPr>
            <w:tcW w:w="161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textAlignment w:val="center"/>
              <w:rPr>
                <w:rFonts w:eastAsia="等线"/>
                <w:color w:val="000000"/>
                <w:sz w:val="24"/>
              </w:rPr>
            </w:pPr>
            <w:r>
              <w:rPr>
                <w:rStyle w:val="25"/>
                <w:rFonts w:hint="default" w:ascii="Times New Roman" w:cs="Times New Roman"/>
                <w:lang w:bidi="ar"/>
              </w:rPr>
              <w:t>构建融资保障体系。鼓励金融机构创新港口基础设施建设融资、船舶（飞机）抵押融资等金融产品，开发和推广针对航运企业应收账款、应收票据质押融资产品和船舶、车辆等专用设备抵押信贷业务，盘活存量资产。鼓励银行与保险机构合作，开发针对航运、物流企业的信用保险项下的融资产品。支持融资租赁业务发展，鼓励航运、物流企业利用直租、售后回租、经营性租赁等方式加快先进设备技术升级。</w:t>
            </w:r>
          </w:p>
        </w:tc>
        <w:tc>
          <w:tcPr>
            <w:tcW w:w="1114"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5"/>
                <w:rFonts w:hint="default" w:ascii="Times New Roman" w:cs="Times New Roman"/>
                <w:lang w:bidi="ar"/>
              </w:rPr>
              <w:t>东疆综保区管委会、区金融局</w:t>
            </w:r>
          </w:p>
        </w:tc>
      </w:tr>
      <w:tr>
        <w:tblPrEx>
          <w:tblCellMar>
            <w:top w:w="0" w:type="dxa"/>
            <w:left w:w="108" w:type="dxa"/>
            <w:bottom w:w="0" w:type="dxa"/>
            <w:right w:w="108" w:type="dxa"/>
          </w:tblCellMar>
        </w:tblPrEx>
        <w:trPr>
          <w:trHeight w:val="699" w:hRule="atLeast"/>
        </w:trPr>
        <w:tc>
          <w:tcPr>
            <w:tcW w:w="746" w:type="pct"/>
            <w:vMerge w:val="continue"/>
            <w:tcBorders>
              <w:top w:val="single" w:color="auto" w:sz="4" w:space="0"/>
              <w:left w:val="single" w:color="000000" w:sz="4" w:space="0"/>
              <w:bottom w:val="single" w:color="auto" w:sz="4" w:space="0"/>
              <w:right w:val="single" w:color="000000" w:sz="4" w:space="0"/>
            </w:tcBorders>
          </w:tcPr>
          <w:p>
            <w:pPr>
              <w:widowControl/>
              <w:spacing w:line="380" w:lineRule="exact"/>
              <w:jc w:val="left"/>
              <w:rPr>
                <w:b/>
                <w:color w:val="000000"/>
                <w:sz w:val="24"/>
              </w:rPr>
            </w:pPr>
          </w:p>
        </w:tc>
        <w:tc>
          <w:tcPr>
            <w:tcW w:w="717"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380" w:lineRule="exact"/>
              <w:jc w:val="left"/>
              <w:rPr>
                <w:rFonts w:eastAsia="仿宋"/>
                <w:b/>
                <w:color w:val="000000"/>
                <w:sz w:val="24"/>
              </w:rPr>
            </w:pPr>
          </w:p>
        </w:tc>
        <w:tc>
          <w:tcPr>
            <w:tcW w:w="806" w:type="pct"/>
            <w:vMerge w:val="continue"/>
            <w:tcBorders>
              <w:top w:val="single" w:color="000000" w:sz="4" w:space="0"/>
              <w:left w:val="single" w:color="000000" w:sz="4" w:space="0"/>
              <w:bottom w:val="single" w:color="000000" w:sz="4" w:space="0"/>
              <w:right w:val="single" w:color="000000" w:sz="4" w:space="0"/>
            </w:tcBorders>
          </w:tcPr>
          <w:p>
            <w:pPr>
              <w:widowControl/>
              <w:spacing w:line="380" w:lineRule="exact"/>
              <w:rPr>
                <w:rFonts w:eastAsia="等线"/>
                <w:b/>
                <w:color w:val="000000"/>
                <w:sz w:val="24"/>
              </w:rPr>
            </w:pPr>
          </w:p>
        </w:tc>
        <w:tc>
          <w:tcPr>
            <w:tcW w:w="161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textAlignment w:val="center"/>
              <w:rPr>
                <w:rFonts w:eastAsia="等线"/>
                <w:color w:val="000000"/>
                <w:sz w:val="24"/>
              </w:rPr>
            </w:pPr>
            <w:r>
              <w:rPr>
                <w:rStyle w:val="25"/>
                <w:rFonts w:hint="default" w:ascii="Times New Roman" w:cs="Times New Roman"/>
                <w:lang w:bidi="ar"/>
              </w:rPr>
              <w:t>加快航运保险业务创新突破。支持出口信用保险创新产品与服务模式，利用出口信贷保险、海外融资租赁保险、贸易信用险等产品推动航运金融创新发展。鼓励发展保险经纪、保险公估等专业服务机构。支持保险机构开发推广航运保险相关产品，推动分散和防范航运产业风险。</w:t>
            </w:r>
          </w:p>
        </w:tc>
        <w:tc>
          <w:tcPr>
            <w:tcW w:w="1114"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5"/>
                <w:rFonts w:hint="default" w:ascii="Times New Roman" w:cs="Times New Roman"/>
                <w:lang w:bidi="ar"/>
              </w:rPr>
              <w:t>东疆综保区管委会、区金融局</w:t>
            </w:r>
          </w:p>
        </w:tc>
      </w:tr>
      <w:tr>
        <w:tblPrEx>
          <w:tblCellMar>
            <w:top w:w="0" w:type="dxa"/>
            <w:left w:w="108" w:type="dxa"/>
            <w:bottom w:w="0" w:type="dxa"/>
            <w:right w:w="108" w:type="dxa"/>
          </w:tblCellMar>
        </w:tblPrEx>
        <w:trPr>
          <w:trHeight w:val="1535" w:hRule="atLeast"/>
        </w:trPr>
        <w:tc>
          <w:tcPr>
            <w:tcW w:w="746" w:type="pct"/>
            <w:vMerge w:val="continue"/>
            <w:tcBorders>
              <w:top w:val="single" w:color="auto" w:sz="4" w:space="0"/>
              <w:left w:val="single" w:color="000000" w:sz="4" w:space="0"/>
              <w:bottom w:val="single" w:color="auto" w:sz="4" w:space="0"/>
              <w:right w:val="single" w:color="000000" w:sz="4" w:space="0"/>
            </w:tcBorders>
          </w:tcPr>
          <w:p>
            <w:pPr>
              <w:widowControl/>
              <w:spacing w:line="380" w:lineRule="exact"/>
              <w:jc w:val="left"/>
              <w:rPr>
                <w:b/>
                <w:color w:val="000000"/>
                <w:sz w:val="24"/>
              </w:rPr>
            </w:pPr>
          </w:p>
        </w:tc>
        <w:tc>
          <w:tcPr>
            <w:tcW w:w="717"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380" w:lineRule="exact"/>
              <w:jc w:val="left"/>
              <w:rPr>
                <w:rFonts w:eastAsia="仿宋"/>
                <w:b/>
                <w:color w:val="000000"/>
                <w:sz w:val="24"/>
              </w:rPr>
            </w:pPr>
          </w:p>
        </w:tc>
        <w:tc>
          <w:tcPr>
            <w:tcW w:w="806" w:type="pct"/>
            <w:vMerge w:val="continue"/>
            <w:tcBorders>
              <w:top w:val="single" w:color="000000" w:sz="4" w:space="0"/>
              <w:left w:val="single" w:color="000000" w:sz="4" w:space="0"/>
              <w:bottom w:val="single" w:color="000000" w:sz="4" w:space="0"/>
              <w:right w:val="single" w:color="000000" w:sz="4" w:space="0"/>
            </w:tcBorders>
          </w:tcPr>
          <w:p>
            <w:pPr>
              <w:widowControl/>
              <w:spacing w:line="380" w:lineRule="exact"/>
              <w:rPr>
                <w:rFonts w:eastAsia="等线"/>
                <w:b/>
                <w:color w:val="000000"/>
                <w:sz w:val="24"/>
              </w:rPr>
            </w:pPr>
          </w:p>
        </w:tc>
        <w:tc>
          <w:tcPr>
            <w:tcW w:w="161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textAlignment w:val="center"/>
              <w:rPr>
                <w:rFonts w:eastAsia="等线"/>
                <w:color w:val="000000"/>
                <w:sz w:val="24"/>
              </w:rPr>
            </w:pPr>
            <w:r>
              <w:rPr>
                <w:rStyle w:val="25"/>
                <w:rFonts w:hint="default" w:ascii="Times New Roman" w:cs="Times New Roman"/>
                <w:lang w:bidi="ar"/>
              </w:rPr>
              <w:t>探索全产业链航运金融服务模式。支持金融机构设立航运金融服务部门和团队，围绕港口、船舶、海洋工程、航运物流加强全产业链的产品创新和服务创新。深化与航运企业的全方位合作，提高服务专业化程度，形成系列化、个性化的金融服务模式。</w:t>
            </w:r>
          </w:p>
        </w:tc>
        <w:tc>
          <w:tcPr>
            <w:tcW w:w="1114"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5"/>
                <w:rFonts w:hint="default" w:ascii="Times New Roman" w:cs="Times New Roman"/>
                <w:lang w:bidi="ar"/>
              </w:rPr>
              <w:t>区金融局、各开发区管委会</w:t>
            </w:r>
          </w:p>
        </w:tc>
      </w:tr>
      <w:tr>
        <w:tblPrEx>
          <w:tblCellMar>
            <w:top w:w="0" w:type="dxa"/>
            <w:left w:w="108" w:type="dxa"/>
            <w:bottom w:w="0" w:type="dxa"/>
            <w:right w:w="108" w:type="dxa"/>
          </w:tblCellMar>
        </w:tblPrEx>
        <w:trPr>
          <w:trHeight w:val="409" w:hRule="atLeast"/>
        </w:trPr>
        <w:tc>
          <w:tcPr>
            <w:tcW w:w="746" w:type="pct"/>
            <w:vMerge w:val="continue"/>
            <w:tcBorders>
              <w:top w:val="single" w:color="auto" w:sz="4" w:space="0"/>
              <w:left w:val="single" w:color="000000" w:sz="4" w:space="0"/>
              <w:bottom w:val="single" w:color="auto" w:sz="4" w:space="0"/>
              <w:right w:val="single" w:color="000000" w:sz="4" w:space="0"/>
            </w:tcBorders>
          </w:tcPr>
          <w:p>
            <w:pPr>
              <w:widowControl/>
              <w:spacing w:line="380" w:lineRule="exact"/>
              <w:jc w:val="left"/>
              <w:rPr>
                <w:b/>
                <w:color w:val="000000"/>
                <w:sz w:val="24"/>
              </w:rPr>
            </w:pPr>
          </w:p>
        </w:tc>
        <w:tc>
          <w:tcPr>
            <w:tcW w:w="717"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380" w:lineRule="exact"/>
              <w:jc w:val="left"/>
              <w:rPr>
                <w:rFonts w:eastAsia="仿宋"/>
                <w:b/>
                <w:color w:val="000000"/>
                <w:sz w:val="24"/>
              </w:rPr>
            </w:pPr>
          </w:p>
        </w:tc>
        <w:tc>
          <w:tcPr>
            <w:tcW w:w="806" w:type="pct"/>
            <w:vMerge w:val="restart"/>
            <w:tcBorders>
              <w:top w:val="single" w:color="000000" w:sz="4" w:space="0"/>
              <w:left w:val="single" w:color="000000" w:sz="4" w:space="0"/>
              <w:bottom w:val="single" w:color="000000" w:sz="4" w:space="0"/>
              <w:right w:val="single" w:color="000000" w:sz="4" w:space="0"/>
            </w:tcBorders>
          </w:tcPr>
          <w:p>
            <w:pPr>
              <w:widowControl/>
              <w:spacing w:line="380" w:lineRule="exact"/>
              <w:jc w:val="left"/>
              <w:textAlignment w:val="top"/>
              <w:rPr>
                <w:rFonts w:eastAsia="等线"/>
                <w:bCs/>
                <w:color w:val="000000"/>
                <w:sz w:val="24"/>
              </w:rPr>
            </w:pPr>
            <w:r>
              <w:rPr>
                <w:rStyle w:val="31"/>
                <w:rFonts w:hint="default" w:ascii="Times New Roman" w:cs="Times New Roman"/>
                <w:b w:val="0"/>
                <w:bCs/>
                <w:lang w:bidi="ar"/>
              </w:rPr>
              <w:t>三、海洋休闲文旅业</w:t>
            </w:r>
            <w:r>
              <w:rPr>
                <w:rStyle w:val="24"/>
                <w:rFonts w:eastAsia="等线"/>
                <w:bCs/>
                <w:lang w:bidi="ar"/>
              </w:rPr>
              <w:br w:type="textWrapping"/>
            </w:r>
            <w:r>
              <w:rPr>
                <w:rStyle w:val="25"/>
                <w:rFonts w:hint="default" w:ascii="Times New Roman" w:cs="Times New Roman"/>
                <w:bCs/>
                <w:lang w:bidi="ar"/>
              </w:rPr>
              <w:t>充分利用海洋及海岸线资源优势，依托国家海洋博物馆、航母主题公园、东疆湾沙滩公园、国际邮轮母港等旅游资源，挖掘海洋文化底蕴，突出亲海品海文旅特色，全面提升配套服务能力，打造国际海洋休闲文旅消费目的地。</w:t>
            </w:r>
          </w:p>
        </w:tc>
        <w:tc>
          <w:tcPr>
            <w:tcW w:w="161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textAlignment w:val="center"/>
              <w:rPr>
                <w:rFonts w:eastAsia="等线"/>
                <w:bCs/>
                <w:color w:val="000000"/>
                <w:sz w:val="24"/>
              </w:rPr>
            </w:pPr>
            <w:r>
              <w:rPr>
                <w:rStyle w:val="25"/>
                <w:rFonts w:hint="default" w:ascii="Times New Roman" w:cs="Times New Roman"/>
                <w:bCs/>
                <w:lang w:bidi="ar"/>
              </w:rPr>
              <w:t>提升特色海洋文旅产品供给质量。围绕</w:t>
            </w:r>
            <w:r>
              <w:rPr>
                <w:rStyle w:val="24"/>
                <w:rFonts w:eastAsia="等线"/>
                <w:bCs/>
                <w:lang w:bidi="ar"/>
              </w:rPr>
              <w:t>“</w:t>
            </w:r>
            <w:r>
              <w:rPr>
                <w:rStyle w:val="25"/>
                <w:rFonts w:hint="default" w:ascii="Times New Roman" w:cs="Times New Roman"/>
                <w:bCs/>
                <w:lang w:bidi="ar"/>
              </w:rPr>
              <w:t>海洋</w:t>
            </w:r>
            <w:r>
              <w:rPr>
                <w:rStyle w:val="24"/>
                <w:rFonts w:eastAsia="等线"/>
                <w:bCs/>
                <w:lang w:bidi="ar"/>
              </w:rPr>
              <w:t>+N”</w:t>
            </w:r>
            <w:r>
              <w:rPr>
                <w:rStyle w:val="25"/>
                <w:rFonts w:hint="default" w:ascii="Times New Roman" w:cs="Times New Roman"/>
                <w:bCs/>
                <w:lang w:bidi="ar"/>
              </w:rPr>
              <w:t>主题，积极发展海岛娱乐、海洋文化、海岸休闲等业态，加快出海观光游、盐渔风情游、海上游艇、游船等海洋旅游产品开发，引导海洋文旅业与渔业、生态、康养、教育、体育、军事等行业的融合发展。巩固提升生态城国家全域旅游示范区的品质，推动中新天津生态城临海新城建设，打造海洋文化旅游新地标。深化</w:t>
            </w:r>
            <w:r>
              <w:rPr>
                <w:rStyle w:val="24"/>
                <w:rFonts w:eastAsia="等线"/>
                <w:bCs/>
                <w:lang w:bidi="ar"/>
              </w:rPr>
              <w:t>“</w:t>
            </w:r>
            <w:r>
              <w:rPr>
                <w:rStyle w:val="25"/>
                <w:rFonts w:hint="default" w:ascii="Times New Roman" w:cs="Times New Roman"/>
                <w:bCs/>
                <w:lang w:bidi="ar"/>
              </w:rPr>
              <w:t>互联网</w:t>
            </w:r>
            <w:r>
              <w:rPr>
                <w:rStyle w:val="24"/>
                <w:rFonts w:eastAsia="等线"/>
                <w:bCs/>
                <w:lang w:bidi="ar"/>
              </w:rPr>
              <w:t>+</w:t>
            </w:r>
            <w:r>
              <w:rPr>
                <w:rStyle w:val="25"/>
                <w:rFonts w:hint="default" w:ascii="Times New Roman" w:cs="Times New Roman"/>
                <w:bCs/>
                <w:lang w:bidi="ar"/>
              </w:rPr>
              <w:t>旅游</w:t>
            </w:r>
            <w:r>
              <w:rPr>
                <w:rStyle w:val="24"/>
                <w:rFonts w:eastAsia="等线"/>
                <w:bCs/>
                <w:lang w:bidi="ar"/>
              </w:rPr>
              <w:t>”</w:t>
            </w:r>
            <w:r>
              <w:rPr>
                <w:rStyle w:val="25"/>
                <w:rFonts w:hint="default" w:ascii="Times New Roman" w:cs="Times New Roman"/>
                <w:bCs/>
                <w:lang w:bidi="ar"/>
              </w:rPr>
              <w:t>，精心策划海洋文化旅游主题线路，做足大气洋气的</w:t>
            </w:r>
            <w:r>
              <w:rPr>
                <w:rStyle w:val="24"/>
                <w:rFonts w:eastAsia="等线"/>
                <w:bCs/>
                <w:lang w:bidi="ar"/>
              </w:rPr>
              <w:t>“</w:t>
            </w:r>
            <w:r>
              <w:rPr>
                <w:rStyle w:val="25"/>
                <w:rFonts w:hint="default" w:ascii="Times New Roman" w:cs="Times New Roman"/>
                <w:bCs/>
                <w:lang w:bidi="ar"/>
              </w:rPr>
              <w:t>海味</w:t>
            </w:r>
            <w:r>
              <w:rPr>
                <w:rStyle w:val="24"/>
                <w:rFonts w:eastAsia="等线"/>
                <w:bCs/>
                <w:lang w:bidi="ar"/>
              </w:rPr>
              <w:t>”</w:t>
            </w:r>
            <w:r>
              <w:rPr>
                <w:rStyle w:val="25"/>
                <w:rFonts w:hint="default" w:ascii="Times New Roman" w:cs="Times New Roman"/>
                <w:bCs/>
                <w:lang w:bidi="ar"/>
              </w:rPr>
              <w:t>文化，聚力建设世界海洋文明体验中心、国家海洋休闲运动中心。</w:t>
            </w:r>
          </w:p>
        </w:tc>
        <w:tc>
          <w:tcPr>
            <w:tcW w:w="1114"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5"/>
                <w:rFonts w:hint="default" w:ascii="Times New Roman" w:cs="Times New Roman"/>
                <w:lang w:bidi="ar"/>
              </w:rPr>
              <w:t>区文化和旅游局、区发展改革委、区农业农村委、中新天津生态城管委会</w:t>
            </w:r>
          </w:p>
        </w:tc>
      </w:tr>
      <w:tr>
        <w:tblPrEx>
          <w:tblCellMar>
            <w:top w:w="0" w:type="dxa"/>
            <w:left w:w="108" w:type="dxa"/>
            <w:bottom w:w="0" w:type="dxa"/>
            <w:right w:w="108" w:type="dxa"/>
          </w:tblCellMar>
        </w:tblPrEx>
        <w:trPr>
          <w:trHeight w:val="2681" w:hRule="atLeast"/>
        </w:trPr>
        <w:tc>
          <w:tcPr>
            <w:tcW w:w="746" w:type="pct"/>
            <w:vMerge w:val="continue"/>
            <w:tcBorders>
              <w:top w:val="single" w:color="auto" w:sz="4" w:space="0"/>
              <w:left w:val="single" w:color="000000" w:sz="4" w:space="0"/>
              <w:bottom w:val="single" w:color="auto" w:sz="4" w:space="0"/>
              <w:right w:val="single" w:color="000000" w:sz="4" w:space="0"/>
            </w:tcBorders>
          </w:tcPr>
          <w:p>
            <w:pPr>
              <w:widowControl/>
              <w:spacing w:line="380" w:lineRule="exact"/>
              <w:jc w:val="left"/>
              <w:rPr>
                <w:b/>
                <w:color w:val="000000"/>
                <w:sz w:val="24"/>
              </w:rPr>
            </w:pPr>
          </w:p>
        </w:tc>
        <w:tc>
          <w:tcPr>
            <w:tcW w:w="717"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380" w:lineRule="exact"/>
              <w:jc w:val="left"/>
              <w:rPr>
                <w:rFonts w:eastAsia="仿宋"/>
                <w:b/>
                <w:color w:val="000000"/>
                <w:sz w:val="24"/>
              </w:rPr>
            </w:pPr>
          </w:p>
        </w:tc>
        <w:tc>
          <w:tcPr>
            <w:tcW w:w="806" w:type="pct"/>
            <w:vMerge w:val="continue"/>
            <w:tcBorders>
              <w:top w:val="single" w:color="000000" w:sz="4" w:space="0"/>
              <w:left w:val="single" w:color="000000" w:sz="4" w:space="0"/>
              <w:bottom w:val="single" w:color="000000" w:sz="4" w:space="0"/>
              <w:right w:val="single" w:color="000000" w:sz="4" w:space="0"/>
            </w:tcBorders>
          </w:tcPr>
          <w:p>
            <w:pPr>
              <w:widowControl/>
              <w:spacing w:line="380" w:lineRule="exact"/>
              <w:rPr>
                <w:rFonts w:eastAsia="等线"/>
                <w:b/>
                <w:color w:val="000000"/>
                <w:sz w:val="24"/>
              </w:rPr>
            </w:pPr>
          </w:p>
        </w:tc>
        <w:tc>
          <w:tcPr>
            <w:tcW w:w="161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textAlignment w:val="center"/>
              <w:rPr>
                <w:rFonts w:eastAsia="等线"/>
                <w:color w:val="000000"/>
                <w:sz w:val="24"/>
              </w:rPr>
            </w:pPr>
            <w:r>
              <w:rPr>
                <w:rStyle w:val="25"/>
                <w:rFonts w:hint="default" w:ascii="Times New Roman" w:cs="Times New Roman"/>
                <w:lang w:bidi="ar"/>
              </w:rPr>
              <w:t>塑造滨城海洋文旅特色品牌。持续提升国家海洋博物馆品牌影响力，积极拓展和完善国家海洋博物馆场馆功能，打造成集收藏保护、展示教育、科学研究、交流传播、旅游观光等功能于一体的海洋意识科普教育基地、海洋科研平台和海洋文旅动力引擎。打造海洋文旅联合体，将航母主题公园与大沽口炮台、大沽船坞遗址等景点联合打造国防教育旅游品牌。筹办高水平海洋文化交流会展活动，整体宣传推介，提升天津海洋文化影响力。</w:t>
            </w:r>
            <w:r>
              <w:rPr>
                <w:rStyle w:val="24"/>
                <w:rFonts w:eastAsia="等线"/>
                <w:lang w:bidi="ar"/>
              </w:rPr>
              <w:t xml:space="preserve">  </w:t>
            </w:r>
          </w:p>
        </w:tc>
        <w:tc>
          <w:tcPr>
            <w:tcW w:w="1114"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5"/>
                <w:rFonts w:hint="default" w:ascii="Times New Roman" w:cs="Times New Roman"/>
                <w:lang w:bidi="ar"/>
              </w:rPr>
              <w:t>国家海洋博物馆、中新天津生态城管委会、区文化和旅游局</w:t>
            </w:r>
          </w:p>
        </w:tc>
      </w:tr>
      <w:tr>
        <w:tblPrEx>
          <w:tblCellMar>
            <w:top w:w="0" w:type="dxa"/>
            <w:left w:w="108" w:type="dxa"/>
            <w:bottom w:w="0" w:type="dxa"/>
            <w:right w:w="108" w:type="dxa"/>
          </w:tblCellMar>
        </w:tblPrEx>
        <w:trPr>
          <w:trHeight w:val="2413" w:hRule="atLeast"/>
        </w:trPr>
        <w:tc>
          <w:tcPr>
            <w:tcW w:w="746" w:type="pct"/>
            <w:vMerge w:val="continue"/>
            <w:tcBorders>
              <w:top w:val="single" w:color="auto" w:sz="4" w:space="0"/>
              <w:left w:val="single" w:color="000000" w:sz="4" w:space="0"/>
              <w:bottom w:val="single" w:color="auto" w:sz="4" w:space="0"/>
              <w:right w:val="single" w:color="000000" w:sz="4" w:space="0"/>
            </w:tcBorders>
          </w:tcPr>
          <w:p>
            <w:pPr>
              <w:widowControl/>
              <w:spacing w:line="380" w:lineRule="exact"/>
              <w:jc w:val="left"/>
              <w:rPr>
                <w:b/>
                <w:color w:val="000000"/>
                <w:sz w:val="24"/>
              </w:rPr>
            </w:pPr>
          </w:p>
        </w:tc>
        <w:tc>
          <w:tcPr>
            <w:tcW w:w="717"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380" w:lineRule="exact"/>
              <w:jc w:val="left"/>
              <w:rPr>
                <w:rFonts w:eastAsia="仿宋"/>
                <w:b/>
                <w:color w:val="000000"/>
                <w:sz w:val="24"/>
              </w:rPr>
            </w:pPr>
          </w:p>
        </w:tc>
        <w:tc>
          <w:tcPr>
            <w:tcW w:w="806" w:type="pct"/>
            <w:vMerge w:val="continue"/>
            <w:tcBorders>
              <w:top w:val="single" w:color="000000" w:sz="4" w:space="0"/>
              <w:left w:val="single" w:color="000000" w:sz="4" w:space="0"/>
              <w:bottom w:val="single" w:color="000000" w:sz="4" w:space="0"/>
              <w:right w:val="single" w:color="000000" w:sz="4" w:space="0"/>
            </w:tcBorders>
          </w:tcPr>
          <w:p>
            <w:pPr>
              <w:widowControl/>
              <w:spacing w:line="380" w:lineRule="exact"/>
              <w:rPr>
                <w:rFonts w:eastAsia="等线"/>
                <w:b/>
                <w:color w:val="000000"/>
                <w:sz w:val="24"/>
              </w:rPr>
            </w:pPr>
          </w:p>
        </w:tc>
        <w:tc>
          <w:tcPr>
            <w:tcW w:w="161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textAlignment w:val="center"/>
              <w:rPr>
                <w:rFonts w:eastAsia="等线"/>
                <w:color w:val="000000"/>
                <w:sz w:val="24"/>
              </w:rPr>
            </w:pPr>
            <w:r>
              <w:rPr>
                <w:rStyle w:val="25"/>
                <w:rFonts w:hint="default" w:ascii="Times New Roman" w:cs="Times New Roman"/>
                <w:lang w:bidi="ar"/>
              </w:rPr>
              <w:t>建设北方国际邮轮旅游中心。做深做精邮轮旅游业，丰富邮轮旅游线路和岸上产品，开发沿海旅游航线，完善邮轮母港综合配套服务，建设邮轮旅游国际岸上配送中心，推动集邮轮综合服务、休闲度假、购物居住于一体的邮轮港城建设。</w:t>
            </w:r>
          </w:p>
        </w:tc>
        <w:tc>
          <w:tcPr>
            <w:tcW w:w="1114"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5"/>
                <w:rFonts w:hint="default" w:ascii="Times New Roman" w:cs="Times New Roman"/>
                <w:lang w:bidi="ar"/>
              </w:rPr>
              <w:t>东疆综保区管委会</w:t>
            </w:r>
          </w:p>
        </w:tc>
      </w:tr>
      <w:tr>
        <w:tblPrEx>
          <w:tblCellMar>
            <w:top w:w="0" w:type="dxa"/>
            <w:left w:w="108" w:type="dxa"/>
            <w:bottom w:w="0" w:type="dxa"/>
            <w:right w:w="108" w:type="dxa"/>
          </w:tblCellMar>
        </w:tblPrEx>
        <w:trPr>
          <w:trHeight w:val="1343" w:hRule="atLeast"/>
        </w:trPr>
        <w:tc>
          <w:tcPr>
            <w:tcW w:w="746" w:type="pct"/>
            <w:vMerge w:val="continue"/>
            <w:tcBorders>
              <w:top w:val="single" w:color="auto" w:sz="4" w:space="0"/>
              <w:left w:val="single" w:color="000000" w:sz="4" w:space="0"/>
              <w:bottom w:val="single" w:color="auto" w:sz="4" w:space="0"/>
              <w:right w:val="single" w:color="000000" w:sz="4" w:space="0"/>
            </w:tcBorders>
          </w:tcPr>
          <w:p>
            <w:pPr>
              <w:widowControl/>
              <w:spacing w:line="380" w:lineRule="exact"/>
              <w:jc w:val="left"/>
              <w:rPr>
                <w:b/>
                <w:color w:val="000000"/>
                <w:sz w:val="24"/>
              </w:rPr>
            </w:pPr>
          </w:p>
        </w:tc>
        <w:tc>
          <w:tcPr>
            <w:tcW w:w="717"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380" w:lineRule="exact"/>
              <w:jc w:val="center"/>
              <w:textAlignment w:val="center"/>
              <w:rPr>
                <w:rFonts w:eastAsia="仿宋"/>
                <w:bCs/>
                <w:color w:val="000000"/>
                <w:sz w:val="24"/>
              </w:rPr>
            </w:pPr>
            <w:r>
              <w:rPr>
                <w:rFonts w:eastAsia="仿宋_GB2312"/>
                <w:bCs/>
                <w:color w:val="000000"/>
                <w:kern w:val="0"/>
                <w:sz w:val="24"/>
                <w:lang w:bidi="ar"/>
              </w:rPr>
              <w:t xml:space="preserve">第四节 </w:t>
            </w:r>
            <w:r>
              <w:rPr>
                <w:rStyle w:val="28"/>
                <w:rFonts w:eastAsia="仿宋_GB2312"/>
                <w:b w:val="0"/>
                <w:bCs/>
                <w:lang w:bidi="ar"/>
              </w:rPr>
              <w:t xml:space="preserve"> </w:t>
            </w:r>
            <w:r>
              <w:rPr>
                <w:rStyle w:val="30"/>
                <w:rFonts w:hint="default" w:ascii="Times New Roman" w:hAnsi="Times New Roman" w:eastAsia="仿宋_GB2312" w:cs="Times New Roman"/>
                <w:b w:val="0"/>
                <w:bCs/>
                <w:lang w:bidi="ar"/>
              </w:rPr>
              <w:t>数字低碳引领产业深度融合</w:t>
            </w:r>
            <w:r>
              <w:rPr>
                <w:rStyle w:val="24"/>
                <w:rFonts w:eastAsia="仿宋_GB2312"/>
                <w:bCs/>
                <w:lang w:bidi="ar"/>
              </w:rPr>
              <w:br w:type="textWrapping"/>
            </w:r>
            <w:r>
              <w:rPr>
                <w:rStyle w:val="23"/>
                <w:rFonts w:ascii="Times New Roman" w:hAnsi="Times New Roman" w:eastAsia="仿宋_GB2312" w:cs="Times New Roman"/>
                <w:bCs/>
                <w:lang w:bidi="ar"/>
              </w:rPr>
              <w:t>以</w:t>
            </w:r>
            <w:r>
              <w:rPr>
                <w:rStyle w:val="24"/>
                <w:rFonts w:eastAsia="仿宋_GB2312"/>
                <w:bCs/>
                <w:lang w:bidi="ar"/>
              </w:rPr>
              <w:t>“</w:t>
            </w:r>
            <w:r>
              <w:rPr>
                <w:rStyle w:val="23"/>
                <w:rFonts w:ascii="Times New Roman" w:hAnsi="Times New Roman" w:eastAsia="仿宋_GB2312" w:cs="Times New Roman"/>
                <w:bCs/>
                <w:lang w:bidi="ar"/>
              </w:rPr>
              <w:t>数字科技</w:t>
            </w:r>
            <w:r>
              <w:rPr>
                <w:rStyle w:val="24"/>
                <w:rFonts w:eastAsia="仿宋_GB2312"/>
                <w:bCs/>
                <w:lang w:bidi="ar"/>
              </w:rPr>
              <w:t>+</w:t>
            </w:r>
            <w:r>
              <w:rPr>
                <w:rStyle w:val="23"/>
                <w:rFonts w:ascii="Times New Roman" w:hAnsi="Times New Roman" w:eastAsia="仿宋_GB2312" w:cs="Times New Roman"/>
                <w:bCs/>
                <w:lang w:bidi="ar"/>
              </w:rPr>
              <w:t>绿色低碳</w:t>
            </w:r>
            <w:r>
              <w:rPr>
                <w:rStyle w:val="24"/>
                <w:rFonts w:eastAsia="仿宋_GB2312"/>
                <w:bCs/>
                <w:lang w:bidi="ar"/>
              </w:rPr>
              <w:t>”</w:t>
            </w:r>
            <w:r>
              <w:rPr>
                <w:rStyle w:val="23"/>
                <w:rFonts w:ascii="Times New Roman" w:hAnsi="Times New Roman" w:eastAsia="仿宋_GB2312" w:cs="Times New Roman"/>
                <w:bCs/>
                <w:lang w:bidi="ar"/>
              </w:rPr>
              <w:t>为核心，促进海洋资源开发、海洋产业、海洋生态深度融合发展，为新区海洋产业高质</w:t>
            </w:r>
            <w:r>
              <w:rPr>
                <w:rStyle w:val="23"/>
                <w:rFonts w:ascii="Times New Roman" w:hAnsi="Times New Roman" w:cs="Times New Roman"/>
                <w:bCs/>
                <w:lang w:bidi="ar"/>
              </w:rPr>
              <w:t>量发展注入</w:t>
            </w:r>
            <w:r>
              <w:rPr>
                <w:rStyle w:val="23"/>
                <w:rFonts w:ascii="Times New Roman" w:hAnsi="Times New Roman" w:eastAsia="仿宋_GB2312" w:cs="Times New Roman"/>
                <w:bCs/>
                <w:lang w:bidi="ar"/>
              </w:rPr>
              <w:t>新活力、新动力。</w:t>
            </w:r>
          </w:p>
        </w:tc>
        <w:tc>
          <w:tcPr>
            <w:tcW w:w="806" w:type="pct"/>
            <w:vMerge w:val="restart"/>
            <w:tcBorders>
              <w:top w:val="single" w:color="000000" w:sz="4" w:space="0"/>
              <w:left w:val="single" w:color="000000" w:sz="4" w:space="0"/>
              <w:bottom w:val="single" w:color="000000" w:sz="4" w:space="0"/>
              <w:right w:val="single" w:color="000000" w:sz="4" w:space="0"/>
            </w:tcBorders>
          </w:tcPr>
          <w:p>
            <w:pPr>
              <w:widowControl/>
              <w:spacing w:line="380" w:lineRule="exact"/>
              <w:jc w:val="center"/>
              <w:textAlignment w:val="top"/>
              <w:rPr>
                <w:rFonts w:eastAsia="等线"/>
                <w:bCs/>
                <w:color w:val="000000"/>
                <w:sz w:val="24"/>
              </w:rPr>
            </w:pPr>
            <w:r>
              <w:rPr>
                <w:rStyle w:val="31"/>
                <w:rFonts w:hint="default" w:ascii="Times New Roman" w:cs="Times New Roman"/>
                <w:b w:val="0"/>
                <w:bCs/>
                <w:lang w:bidi="ar"/>
              </w:rPr>
              <w:t>一、拓展海洋产业数字化应用场景</w:t>
            </w:r>
            <w:r>
              <w:rPr>
                <w:rStyle w:val="24"/>
                <w:rFonts w:eastAsia="等线"/>
                <w:bCs/>
                <w:lang w:bidi="ar"/>
              </w:rPr>
              <w:br w:type="textWrapping"/>
            </w:r>
            <w:r>
              <w:rPr>
                <w:rStyle w:val="25"/>
                <w:rFonts w:hint="default" w:ascii="Times New Roman" w:cs="Times New Roman"/>
                <w:bCs/>
                <w:lang w:bidi="ar"/>
              </w:rPr>
              <w:t>深入应用数字技术，引导海洋运输、装备制造、水产养殖加工等产业数字化转型，培育海洋电子信息产业，加快推动海洋产业与数字经济融合发展。</w:t>
            </w:r>
          </w:p>
        </w:tc>
        <w:tc>
          <w:tcPr>
            <w:tcW w:w="161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textAlignment w:val="center"/>
              <w:rPr>
                <w:rFonts w:eastAsia="等线"/>
                <w:bCs/>
                <w:color w:val="000000"/>
                <w:sz w:val="24"/>
              </w:rPr>
            </w:pPr>
            <w:r>
              <w:rPr>
                <w:rStyle w:val="25"/>
                <w:rFonts w:hint="default" w:ascii="Times New Roman" w:cs="Times New Roman"/>
                <w:bCs/>
                <w:lang w:bidi="ar"/>
              </w:rPr>
              <w:t>实施港口智慧化升级改造。开展智能理货、智能堆场管理、智慧引航等建设，推进港口码头装卸、运输、仓储等环节智能化和可视化。</w:t>
            </w:r>
            <w:r>
              <w:rPr>
                <w:rStyle w:val="24"/>
                <w:rFonts w:eastAsia="等线"/>
                <w:bCs/>
                <w:lang w:bidi="ar"/>
              </w:rPr>
              <w:t>“</w:t>
            </w:r>
            <w:r>
              <w:rPr>
                <w:rStyle w:val="25"/>
                <w:rFonts w:hint="default" w:ascii="Times New Roman" w:cs="Times New Roman"/>
                <w:bCs/>
                <w:lang w:bidi="ar"/>
              </w:rPr>
              <w:t>十四五</w:t>
            </w:r>
            <w:r>
              <w:rPr>
                <w:rStyle w:val="24"/>
                <w:rFonts w:eastAsia="等线"/>
                <w:bCs/>
                <w:lang w:bidi="ar"/>
              </w:rPr>
              <w:t>”</w:t>
            </w:r>
            <w:r>
              <w:rPr>
                <w:rStyle w:val="25"/>
                <w:rFonts w:hint="default" w:ascii="Times New Roman" w:cs="Times New Roman"/>
                <w:bCs/>
                <w:lang w:bidi="ar"/>
              </w:rPr>
              <w:t>末力争基本建成智能化、专业化、规模化水平居世界前列的海港枢纽。</w:t>
            </w:r>
          </w:p>
        </w:tc>
        <w:tc>
          <w:tcPr>
            <w:tcW w:w="1114"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bCs/>
                <w:color w:val="000000"/>
                <w:sz w:val="24"/>
              </w:rPr>
            </w:pPr>
            <w:r>
              <w:rPr>
                <w:rStyle w:val="25"/>
                <w:rFonts w:hint="default" w:ascii="Times New Roman" w:cs="Times New Roman"/>
                <w:bCs/>
                <w:lang w:bidi="ar"/>
              </w:rPr>
              <w:t>天津港集团</w:t>
            </w:r>
          </w:p>
        </w:tc>
      </w:tr>
      <w:tr>
        <w:tblPrEx>
          <w:tblCellMar>
            <w:top w:w="0" w:type="dxa"/>
            <w:left w:w="108" w:type="dxa"/>
            <w:bottom w:w="0" w:type="dxa"/>
            <w:right w:w="108" w:type="dxa"/>
          </w:tblCellMar>
        </w:tblPrEx>
        <w:trPr>
          <w:trHeight w:val="1152" w:hRule="atLeast"/>
        </w:trPr>
        <w:tc>
          <w:tcPr>
            <w:tcW w:w="746" w:type="pct"/>
            <w:vMerge w:val="continue"/>
            <w:tcBorders>
              <w:top w:val="single" w:color="auto" w:sz="4" w:space="0"/>
              <w:left w:val="single" w:color="000000" w:sz="4" w:space="0"/>
              <w:bottom w:val="single" w:color="auto" w:sz="4" w:space="0"/>
              <w:right w:val="single" w:color="000000" w:sz="4" w:space="0"/>
            </w:tcBorders>
          </w:tcPr>
          <w:p>
            <w:pPr>
              <w:widowControl/>
              <w:spacing w:line="380" w:lineRule="exact"/>
              <w:jc w:val="left"/>
              <w:rPr>
                <w:b/>
                <w:color w:val="000000"/>
                <w:sz w:val="24"/>
              </w:rPr>
            </w:pPr>
          </w:p>
        </w:tc>
        <w:tc>
          <w:tcPr>
            <w:tcW w:w="717"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380" w:lineRule="exact"/>
              <w:jc w:val="center"/>
              <w:rPr>
                <w:rFonts w:eastAsia="仿宋"/>
                <w:bCs/>
                <w:color w:val="000000"/>
                <w:sz w:val="24"/>
              </w:rPr>
            </w:pPr>
          </w:p>
        </w:tc>
        <w:tc>
          <w:tcPr>
            <w:tcW w:w="806" w:type="pct"/>
            <w:vMerge w:val="continue"/>
            <w:tcBorders>
              <w:top w:val="single" w:color="000000" w:sz="4" w:space="0"/>
              <w:left w:val="single" w:color="000000" w:sz="4" w:space="0"/>
              <w:bottom w:val="single" w:color="000000" w:sz="4" w:space="0"/>
              <w:right w:val="single" w:color="000000" w:sz="4" w:space="0"/>
            </w:tcBorders>
          </w:tcPr>
          <w:p>
            <w:pPr>
              <w:widowControl/>
              <w:spacing w:line="380" w:lineRule="exact"/>
              <w:jc w:val="center"/>
              <w:rPr>
                <w:rFonts w:eastAsia="等线"/>
                <w:bCs/>
                <w:color w:val="000000"/>
                <w:sz w:val="24"/>
              </w:rPr>
            </w:pPr>
          </w:p>
        </w:tc>
        <w:tc>
          <w:tcPr>
            <w:tcW w:w="161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textAlignment w:val="center"/>
              <w:rPr>
                <w:rFonts w:eastAsia="等线"/>
                <w:bCs/>
                <w:color w:val="000000"/>
                <w:sz w:val="24"/>
              </w:rPr>
            </w:pPr>
            <w:r>
              <w:rPr>
                <w:rStyle w:val="25"/>
                <w:rFonts w:hint="default" w:ascii="Times New Roman" w:cs="Times New Roman"/>
                <w:bCs/>
                <w:lang w:bidi="ar"/>
              </w:rPr>
              <w:t>加快海洋装备制造智能化应用。创新智能油气开采、智能疏浚、智能淡化等智能应用新场景，催生智能应用新业态，推动大数据、</w:t>
            </w:r>
            <w:r>
              <w:rPr>
                <w:rStyle w:val="24"/>
                <w:rFonts w:eastAsia="等线"/>
                <w:bCs/>
                <w:lang w:bidi="ar"/>
              </w:rPr>
              <w:t>5G</w:t>
            </w:r>
            <w:r>
              <w:rPr>
                <w:rStyle w:val="25"/>
                <w:rFonts w:hint="default" w:ascii="Times New Roman" w:cs="Times New Roman"/>
                <w:bCs/>
                <w:lang w:bidi="ar"/>
              </w:rPr>
              <w:t>、区块链、</w:t>
            </w:r>
            <w:r>
              <w:rPr>
                <w:rStyle w:val="24"/>
                <w:rFonts w:eastAsia="等线"/>
                <w:bCs/>
                <w:lang w:bidi="ar"/>
              </w:rPr>
              <w:t>AI</w:t>
            </w:r>
            <w:r>
              <w:rPr>
                <w:rStyle w:val="25"/>
                <w:rFonts w:hint="default" w:ascii="Times New Roman" w:cs="Times New Roman"/>
                <w:bCs/>
                <w:lang w:bidi="ar"/>
              </w:rPr>
              <w:t>等技术与船舶制造融合。</w:t>
            </w:r>
          </w:p>
        </w:tc>
        <w:tc>
          <w:tcPr>
            <w:tcW w:w="1114"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bCs/>
                <w:color w:val="000000"/>
                <w:sz w:val="24"/>
              </w:rPr>
            </w:pPr>
            <w:r>
              <w:rPr>
                <w:rStyle w:val="25"/>
                <w:rFonts w:hint="default" w:ascii="Times New Roman" w:cs="Times New Roman"/>
                <w:bCs/>
                <w:lang w:bidi="ar"/>
              </w:rPr>
              <w:t>区工业和信息化局、各开发区管委会</w:t>
            </w:r>
          </w:p>
        </w:tc>
      </w:tr>
      <w:tr>
        <w:tblPrEx>
          <w:tblCellMar>
            <w:top w:w="0" w:type="dxa"/>
            <w:left w:w="108" w:type="dxa"/>
            <w:bottom w:w="0" w:type="dxa"/>
            <w:right w:w="108" w:type="dxa"/>
          </w:tblCellMar>
        </w:tblPrEx>
        <w:trPr>
          <w:trHeight w:val="2108" w:hRule="atLeast"/>
        </w:trPr>
        <w:tc>
          <w:tcPr>
            <w:tcW w:w="746" w:type="pct"/>
            <w:vMerge w:val="continue"/>
            <w:tcBorders>
              <w:top w:val="single" w:color="auto" w:sz="4" w:space="0"/>
              <w:left w:val="single" w:color="000000" w:sz="4" w:space="0"/>
              <w:bottom w:val="single" w:color="auto" w:sz="4" w:space="0"/>
              <w:right w:val="single" w:color="000000" w:sz="4" w:space="0"/>
            </w:tcBorders>
          </w:tcPr>
          <w:p>
            <w:pPr>
              <w:widowControl/>
              <w:spacing w:line="380" w:lineRule="exact"/>
              <w:jc w:val="left"/>
              <w:rPr>
                <w:b/>
                <w:color w:val="000000"/>
                <w:sz w:val="24"/>
              </w:rPr>
            </w:pPr>
          </w:p>
        </w:tc>
        <w:tc>
          <w:tcPr>
            <w:tcW w:w="717"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380" w:lineRule="exact"/>
              <w:jc w:val="center"/>
              <w:rPr>
                <w:rFonts w:eastAsia="仿宋"/>
                <w:b/>
                <w:color w:val="000000"/>
                <w:sz w:val="24"/>
              </w:rPr>
            </w:pPr>
          </w:p>
        </w:tc>
        <w:tc>
          <w:tcPr>
            <w:tcW w:w="806" w:type="pct"/>
            <w:vMerge w:val="continue"/>
            <w:tcBorders>
              <w:top w:val="single" w:color="000000" w:sz="4" w:space="0"/>
              <w:left w:val="single" w:color="000000" w:sz="4" w:space="0"/>
              <w:bottom w:val="single" w:color="000000" w:sz="4" w:space="0"/>
              <w:right w:val="single" w:color="000000" w:sz="4" w:space="0"/>
            </w:tcBorders>
          </w:tcPr>
          <w:p>
            <w:pPr>
              <w:widowControl/>
              <w:spacing w:line="380" w:lineRule="exact"/>
              <w:jc w:val="center"/>
              <w:rPr>
                <w:rFonts w:eastAsia="等线"/>
                <w:b/>
                <w:color w:val="000000"/>
                <w:sz w:val="24"/>
              </w:rPr>
            </w:pPr>
          </w:p>
        </w:tc>
        <w:tc>
          <w:tcPr>
            <w:tcW w:w="161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textAlignment w:val="center"/>
              <w:rPr>
                <w:rFonts w:eastAsia="等线"/>
                <w:color w:val="000000"/>
                <w:sz w:val="24"/>
              </w:rPr>
            </w:pPr>
            <w:r>
              <w:rPr>
                <w:rStyle w:val="25"/>
                <w:rFonts w:hint="default" w:ascii="Times New Roman" w:cs="Times New Roman"/>
                <w:lang w:bidi="ar"/>
              </w:rPr>
              <w:t>推动海洋渔业数字化升级。加快信息技术在渔业管理、生产、经营、加工各领域的运用，推动智慧绿色水产养殖、渔船渔港智联、数字化水产品流通等网络体系建设，实现水产品经营主体决策信息化、生产智能化、物流销售数字化。提升改造北塘鱼港、东沽鱼港、大神堂渔港等基础设施，推进渔港航标智能化，建设智慧渔港。</w:t>
            </w:r>
          </w:p>
        </w:tc>
        <w:tc>
          <w:tcPr>
            <w:tcW w:w="1114"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5"/>
                <w:rFonts w:hint="default" w:ascii="Times New Roman" w:cs="Times New Roman"/>
                <w:lang w:bidi="ar"/>
              </w:rPr>
              <w:t>区农业农村委、区工业和信息化局、各有关街镇</w:t>
            </w:r>
          </w:p>
        </w:tc>
      </w:tr>
      <w:tr>
        <w:tblPrEx>
          <w:tblCellMar>
            <w:top w:w="0" w:type="dxa"/>
            <w:left w:w="108" w:type="dxa"/>
            <w:bottom w:w="0" w:type="dxa"/>
            <w:right w:w="108" w:type="dxa"/>
          </w:tblCellMar>
        </w:tblPrEx>
        <w:trPr>
          <w:trHeight w:val="1535" w:hRule="atLeast"/>
        </w:trPr>
        <w:tc>
          <w:tcPr>
            <w:tcW w:w="746" w:type="pct"/>
            <w:vMerge w:val="continue"/>
            <w:tcBorders>
              <w:top w:val="single" w:color="auto" w:sz="4" w:space="0"/>
              <w:left w:val="single" w:color="000000" w:sz="4" w:space="0"/>
              <w:bottom w:val="single" w:color="auto" w:sz="4" w:space="0"/>
              <w:right w:val="single" w:color="000000" w:sz="4" w:space="0"/>
            </w:tcBorders>
          </w:tcPr>
          <w:p>
            <w:pPr>
              <w:widowControl/>
              <w:spacing w:line="380" w:lineRule="exact"/>
              <w:jc w:val="left"/>
              <w:rPr>
                <w:b/>
                <w:color w:val="000000"/>
                <w:sz w:val="24"/>
              </w:rPr>
            </w:pPr>
          </w:p>
        </w:tc>
        <w:tc>
          <w:tcPr>
            <w:tcW w:w="717"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380" w:lineRule="exact"/>
              <w:jc w:val="center"/>
              <w:rPr>
                <w:rFonts w:eastAsia="仿宋"/>
                <w:b/>
                <w:color w:val="000000"/>
                <w:sz w:val="24"/>
              </w:rPr>
            </w:pPr>
          </w:p>
        </w:tc>
        <w:tc>
          <w:tcPr>
            <w:tcW w:w="806" w:type="pct"/>
            <w:vMerge w:val="continue"/>
            <w:tcBorders>
              <w:top w:val="single" w:color="000000" w:sz="4" w:space="0"/>
              <w:left w:val="single" w:color="000000" w:sz="4" w:space="0"/>
              <w:bottom w:val="single" w:color="000000" w:sz="4" w:space="0"/>
              <w:right w:val="single" w:color="000000" w:sz="4" w:space="0"/>
            </w:tcBorders>
          </w:tcPr>
          <w:p>
            <w:pPr>
              <w:widowControl/>
              <w:spacing w:line="380" w:lineRule="exact"/>
              <w:jc w:val="center"/>
              <w:rPr>
                <w:rFonts w:eastAsia="等线"/>
                <w:b/>
                <w:color w:val="000000"/>
                <w:sz w:val="24"/>
              </w:rPr>
            </w:pPr>
          </w:p>
        </w:tc>
        <w:tc>
          <w:tcPr>
            <w:tcW w:w="161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textAlignment w:val="center"/>
              <w:rPr>
                <w:rFonts w:eastAsia="仿宋_GB2312"/>
                <w:color w:val="000000"/>
                <w:sz w:val="24"/>
              </w:rPr>
            </w:pPr>
            <w:r>
              <w:rPr>
                <w:rFonts w:eastAsia="仿宋_GB2312"/>
                <w:color w:val="000000"/>
                <w:kern w:val="0"/>
                <w:sz w:val="24"/>
                <w:lang w:bidi="ar"/>
              </w:rPr>
              <w:t>提升智慧应用服务能力。依托高新区加快</w:t>
            </w:r>
            <w:r>
              <w:rPr>
                <w:rStyle w:val="24"/>
                <w:rFonts w:eastAsia="仿宋_GB2312"/>
                <w:lang w:bidi="ar"/>
              </w:rPr>
              <w:t>“</w:t>
            </w:r>
            <w:r>
              <w:rPr>
                <w:rStyle w:val="25"/>
                <w:rFonts w:hint="default" w:ascii="Times New Roman" w:cs="Times New Roman"/>
                <w:lang w:bidi="ar"/>
              </w:rPr>
              <w:t>信创</w:t>
            </w:r>
            <w:r>
              <w:rPr>
                <w:rStyle w:val="24"/>
                <w:rFonts w:eastAsia="仿宋_GB2312"/>
                <w:lang w:bidi="ar"/>
              </w:rPr>
              <w:t>+</w:t>
            </w:r>
            <w:r>
              <w:rPr>
                <w:rStyle w:val="25"/>
                <w:rFonts w:hint="default" w:ascii="Times New Roman" w:cs="Times New Roman"/>
                <w:lang w:bidi="ar"/>
              </w:rPr>
              <w:t>海洋信息服务</w:t>
            </w:r>
            <w:r>
              <w:rPr>
                <w:rStyle w:val="24"/>
                <w:rFonts w:eastAsia="仿宋_GB2312"/>
                <w:lang w:bidi="ar"/>
              </w:rPr>
              <w:t>”</w:t>
            </w:r>
            <w:r>
              <w:rPr>
                <w:rStyle w:val="25"/>
                <w:rFonts w:hint="default" w:ascii="Times New Roman" w:cs="Times New Roman"/>
                <w:lang w:bidi="ar"/>
              </w:rPr>
              <w:t>领域发展，推进信息技术应用创新技术在海洋经济领域应用。依托天津超算中心等平台基础，对接国家海洋大数据中心和共享云平台，为海洋产业发展、海洋保护与开发等提供信息服务支撑。</w:t>
            </w:r>
          </w:p>
        </w:tc>
        <w:tc>
          <w:tcPr>
            <w:tcW w:w="1114"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5"/>
                <w:rFonts w:hint="default" w:ascii="Times New Roman" w:cs="Times New Roman"/>
                <w:lang w:bidi="ar"/>
              </w:rPr>
              <w:t>高新区管委会</w:t>
            </w:r>
          </w:p>
        </w:tc>
      </w:tr>
      <w:tr>
        <w:tblPrEx>
          <w:tblCellMar>
            <w:top w:w="0" w:type="dxa"/>
            <w:left w:w="108" w:type="dxa"/>
            <w:bottom w:w="0" w:type="dxa"/>
            <w:right w:w="108" w:type="dxa"/>
          </w:tblCellMar>
        </w:tblPrEx>
        <w:trPr>
          <w:trHeight w:val="579" w:hRule="atLeast"/>
        </w:trPr>
        <w:tc>
          <w:tcPr>
            <w:tcW w:w="746" w:type="pct"/>
            <w:vMerge w:val="continue"/>
            <w:tcBorders>
              <w:top w:val="single" w:color="auto" w:sz="4" w:space="0"/>
              <w:left w:val="single" w:color="000000" w:sz="4" w:space="0"/>
              <w:bottom w:val="single" w:color="auto" w:sz="4" w:space="0"/>
              <w:right w:val="single" w:color="000000" w:sz="4" w:space="0"/>
            </w:tcBorders>
          </w:tcPr>
          <w:p>
            <w:pPr>
              <w:widowControl/>
              <w:spacing w:line="380" w:lineRule="exact"/>
              <w:jc w:val="left"/>
              <w:rPr>
                <w:b/>
                <w:color w:val="000000"/>
                <w:sz w:val="24"/>
              </w:rPr>
            </w:pPr>
          </w:p>
        </w:tc>
        <w:tc>
          <w:tcPr>
            <w:tcW w:w="717"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380" w:lineRule="exact"/>
              <w:jc w:val="center"/>
              <w:rPr>
                <w:rFonts w:eastAsia="仿宋"/>
                <w:b/>
                <w:color w:val="000000"/>
                <w:sz w:val="24"/>
              </w:rPr>
            </w:pPr>
          </w:p>
        </w:tc>
        <w:tc>
          <w:tcPr>
            <w:tcW w:w="806" w:type="pct"/>
            <w:vMerge w:val="restart"/>
            <w:tcBorders>
              <w:top w:val="single" w:color="000000" w:sz="4" w:space="0"/>
              <w:left w:val="single" w:color="000000" w:sz="4" w:space="0"/>
              <w:bottom w:val="single" w:color="000000" w:sz="4" w:space="0"/>
              <w:right w:val="single" w:color="000000" w:sz="4" w:space="0"/>
            </w:tcBorders>
          </w:tcPr>
          <w:p>
            <w:pPr>
              <w:widowControl/>
              <w:spacing w:line="380" w:lineRule="exact"/>
              <w:jc w:val="left"/>
              <w:textAlignment w:val="top"/>
              <w:rPr>
                <w:rFonts w:eastAsia="等线"/>
                <w:b/>
                <w:color w:val="000000"/>
                <w:sz w:val="24"/>
              </w:rPr>
            </w:pPr>
            <w:r>
              <w:rPr>
                <w:rStyle w:val="31"/>
                <w:rFonts w:hint="default" w:ascii="Times New Roman" w:cs="Times New Roman"/>
                <w:b w:val="0"/>
                <w:bCs/>
                <w:lang w:bidi="ar"/>
              </w:rPr>
              <w:t>二、打造海洋绿色生态产业链</w:t>
            </w:r>
            <w:r>
              <w:rPr>
                <w:rStyle w:val="28"/>
                <w:rFonts w:eastAsia="等线"/>
                <w:b w:val="0"/>
                <w:bCs/>
                <w:lang w:bidi="ar"/>
              </w:rPr>
              <w:br w:type="textWrapping"/>
            </w:r>
            <w:r>
              <w:rPr>
                <w:rStyle w:val="25"/>
                <w:rFonts w:hint="default" w:ascii="Times New Roman" w:cs="Times New Roman"/>
                <w:bCs/>
                <w:lang w:bidi="ar"/>
              </w:rPr>
              <w:t>加大海洋资源</w:t>
            </w:r>
            <w:r>
              <w:rPr>
                <w:rStyle w:val="25"/>
                <w:rFonts w:hint="default" w:ascii="Times New Roman" w:cs="Times New Roman"/>
                <w:lang w:bidi="ar"/>
              </w:rPr>
              <w:t>绿色开发力度，打造零碳码头、零碳港区、零碳港口，发展海洋渔盐、海洋新能源、海洋生物医药等绿色化产业，形成一水多用、资源集约、无污染零排放的海洋绿色生态产业链条。</w:t>
            </w:r>
          </w:p>
        </w:tc>
        <w:tc>
          <w:tcPr>
            <w:tcW w:w="161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textAlignment w:val="center"/>
              <w:rPr>
                <w:rFonts w:eastAsia="等线"/>
                <w:color w:val="000000"/>
                <w:sz w:val="24"/>
              </w:rPr>
            </w:pPr>
            <w:r>
              <w:rPr>
                <w:rStyle w:val="25"/>
                <w:rFonts w:hint="default" w:ascii="Times New Roman" w:cs="Times New Roman"/>
                <w:lang w:bidi="ar"/>
              </w:rPr>
              <w:t>打造</w:t>
            </w:r>
            <w:r>
              <w:rPr>
                <w:rStyle w:val="24"/>
                <w:rFonts w:eastAsia="等线"/>
                <w:lang w:bidi="ar"/>
              </w:rPr>
              <w:t>“</w:t>
            </w:r>
            <w:r>
              <w:rPr>
                <w:rStyle w:val="25"/>
                <w:rFonts w:hint="default" w:ascii="Times New Roman" w:cs="Times New Roman"/>
                <w:lang w:bidi="ar"/>
              </w:rPr>
              <w:t>碳达峰</w:t>
            </w:r>
            <w:r>
              <w:rPr>
                <w:rStyle w:val="24"/>
                <w:rFonts w:eastAsia="等线"/>
                <w:lang w:bidi="ar"/>
              </w:rPr>
              <w:t>”“</w:t>
            </w:r>
            <w:r>
              <w:rPr>
                <w:rStyle w:val="25"/>
                <w:rFonts w:hint="default" w:ascii="Times New Roman" w:cs="Times New Roman"/>
                <w:lang w:bidi="ar"/>
              </w:rPr>
              <w:t>碳中和</w:t>
            </w:r>
            <w:r>
              <w:rPr>
                <w:rStyle w:val="24"/>
                <w:rFonts w:eastAsia="等线"/>
                <w:lang w:bidi="ar"/>
              </w:rPr>
              <w:t>”</w:t>
            </w:r>
            <w:r>
              <w:rPr>
                <w:rStyle w:val="25"/>
                <w:rFonts w:hint="default" w:ascii="Times New Roman" w:cs="Times New Roman"/>
                <w:lang w:bidi="ar"/>
              </w:rPr>
              <w:t>示范性港口。推广港区节能环保技术，提升港口节能减排和污染防治能力，鼓励</w:t>
            </w:r>
            <w:r>
              <w:rPr>
                <w:rStyle w:val="24"/>
                <w:rFonts w:eastAsia="等线"/>
                <w:lang w:bidi="ar"/>
              </w:rPr>
              <w:t>“</w:t>
            </w:r>
            <w:r>
              <w:rPr>
                <w:rStyle w:val="25"/>
                <w:rFonts w:hint="default" w:ascii="Times New Roman" w:cs="Times New Roman"/>
                <w:lang w:bidi="ar"/>
              </w:rPr>
              <w:t>散改集</w:t>
            </w:r>
            <w:r>
              <w:rPr>
                <w:rStyle w:val="24"/>
                <w:rFonts w:eastAsia="等线"/>
                <w:lang w:bidi="ar"/>
              </w:rPr>
              <w:t>”</w:t>
            </w:r>
            <w:r>
              <w:rPr>
                <w:rStyle w:val="25"/>
                <w:rFonts w:hint="default" w:ascii="Times New Roman" w:cs="Times New Roman"/>
                <w:lang w:bidi="ar"/>
              </w:rPr>
              <w:t>等绿色运输方式，打造安全绿色的集疏运网络。</w:t>
            </w:r>
          </w:p>
        </w:tc>
        <w:tc>
          <w:tcPr>
            <w:tcW w:w="1114"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5"/>
                <w:rFonts w:hint="default" w:ascii="Times New Roman" w:cs="Times New Roman"/>
                <w:lang w:bidi="ar"/>
              </w:rPr>
              <w:t>天津港集团</w:t>
            </w:r>
          </w:p>
        </w:tc>
      </w:tr>
      <w:tr>
        <w:tblPrEx>
          <w:tblCellMar>
            <w:top w:w="0" w:type="dxa"/>
            <w:left w:w="108" w:type="dxa"/>
            <w:bottom w:w="0" w:type="dxa"/>
            <w:right w:w="108" w:type="dxa"/>
          </w:tblCellMar>
        </w:tblPrEx>
        <w:trPr>
          <w:trHeight w:val="1726" w:hRule="atLeast"/>
        </w:trPr>
        <w:tc>
          <w:tcPr>
            <w:tcW w:w="746" w:type="pct"/>
            <w:vMerge w:val="continue"/>
            <w:tcBorders>
              <w:top w:val="single" w:color="auto" w:sz="4" w:space="0"/>
              <w:left w:val="single" w:color="000000" w:sz="4" w:space="0"/>
              <w:bottom w:val="single" w:color="auto" w:sz="4" w:space="0"/>
              <w:right w:val="single" w:color="000000" w:sz="4" w:space="0"/>
            </w:tcBorders>
          </w:tcPr>
          <w:p>
            <w:pPr>
              <w:widowControl/>
              <w:spacing w:line="380" w:lineRule="exact"/>
              <w:jc w:val="left"/>
              <w:rPr>
                <w:b/>
                <w:color w:val="000000"/>
                <w:sz w:val="24"/>
              </w:rPr>
            </w:pPr>
          </w:p>
        </w:tc>
        <w:tc>
          <w:tcPr>
            <w:tcW w:w="717"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380" w:lineRule="exact"/>
              <w:jc w:val="center"/>
              <w:rPr>
                <w:rFonts w:eastAsia="仿宋"/>
                <w:b/>
                <w:color w:val="000000"/>
                <w:sz w:val="24"/>
              </w:rPr>
            </w:pPr>
          </w:p>
        </w:tc>
        <w:tc>
          <w:tcPr>
            <w:tcW w:w="806" w:type="pct"/>
            <w:vMerge w:val="continue"/>
            <w:tcBorders>
              <w:top w:val="single" w:color="000000" w:sz="4" w:space="0"/>
              <w:left w:val="single" w:color="000000" w:sz="4" w:space="0"/>
              <w:bottom w:val="single" w:color="000000" w:sz="4" w:space="0"/>
              <w:right w:val="single" w:color="000000" w:sz="4" w:space="0"/>
            </w:tcBorders>
          </w:tcPr>
          <w:p>
            <w:pPr>
              <w:widowControl/>
              <w:spacing w:line="380" w:lineRule="exact"/>
              <w:jc w:val="left"/>
              <w:rPr>
                <w:rFonts w:eastAsia="等线"/>
                <w:b/>
                <w:color w:val="000000"/>
                <w:sz w:val="24"/>
              </w:rPr>
            </w:pPr>
          </w:p>
        </w:tc>
        <w:tc>
          <w:tcPr>
            <w:tcW w:w="161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textAlignment w:val="center"/>
              <w:rPr>
                <w:rFonts w:eastAsia="等线"/>
                <w:color w:val="000000"/>
                <w:sz w:val="24"/>
              </w:rPr>
            </w:pPr>
            <w:r>
              <w:rPr>
                <w:rStyle w:val="25"/>
                <w:rFonts w:hint="default" w:ascii="Times New Roman" w:cs="Times New Roman"/>
                <w:lang w:bidi="ar"/>
              </w:rPr>
              <w:t>推进</w:t>
            </w:r>
            <w:r>
              <w:rPr>
                <w:rStyle w:val="24"/>
                <w:rFonts w:eastAsia="等线"/>
                <w:lang w:bidi="ar"/>
              </w:rPr>
              <w:t>“</w:t>
            </w:r>
            <w:r>
              <w:rPr>
                <w:rStyle w:val="25"/>
                <w:rFonts w:hint="default" w:ascii="Times New Roman" w:cs="Times New Roman"/>
                <w:lang w:bidi="ar"/>
              </w:rPr>
              <w:t>渔业</w:t>
            </w:r>
            <w:r>
              <w:rPr>
                <w:rStyle w:val="24"/>
                <w:rFonts w:eastAsia="等线"/>
                <w:lang w:bidi="ar"/>
              </w:rPr>
              <w:t>+</w:t>
            </w:r>
            <w:r>
              <w:rPr>
                <w:rStyle w:val="25"/>
                <w:rFonts w:hint="default" w:ascii="Times New Roman" w:cs="Times New Roman"/>
                <w:lang w:bidi="ar"/>
              </w:rPr>
              <w:t>盐业</w:t>
            </w:r>
            <w:r>
              <w:rPr>
                <w:rStyle w:val="24"/>
                <w:rFonts w:eastAsia="等线"/>
                <w:lang w:bidi="ar"/>
              </w:rPr>
              <w:t>”</w:t>
            </w:r>
            <w:r>
              <w:rPr>
                <w:rStyle w:val="25"/>
                <w:rFonts w:hint="default" w:ascii="Times New Roman" w:cs="Times New Roman"/>
                <w:lang w:bidi="ar"/>
              </w:rPr>
              <w:t>生态化模式。整合渔盐资源，探索</w:t>
            </w:r>
            <w:r>
              <w:rPr>
                <w:rStyle w:val="24"/>
                <w:rFonts w:eastAsia="等线"/>
                <w:lang w:bidi="ar"/>
              </w:rPr>
              <w:t>“</w:t>
            </w:r>
            <w:r>
              <w:rPr>
                <w:rStyle w:val="25"/>
                <w:rFonts w:hint="default" w:ascii="Times New Roman" w:cs="Times New Roman"/>
                <w:lang w:bidi="ar"/>
              </w:rPr>
              <w:t>渔盐一体化</w:t>
            </w:r>
            <w:r>
              <w:rPr>
                <w:rStyle w:val="24"/>
                <w:rFonts w:eastAsia="等线"/>
                <w:lang w:bidi="ar"/>
              </w:rPr>
              <w:t>”</w:t>
            </w:r>
            <w:r>
              <w:rPr>
                <w:rStyle w:val="25"/>
                <w:rFonts w:hint="default" w:ascii="Times New Roman" w:cs="Times New Roman"/>
                <w:lang w:bidi="ar"/>
              </w:rPr>
              <w:t>生态养殖模式，打造海水淡化与综合利用、海洋盐业与盐化工等绿色产业链条，促进海水淡化与盐田保护协调绿色可持续发展。积极发展远洋渔业，推动养殖升级、捕捞转型、加工提升等产业融合。</w:t>
            </w:r>
          </w:p>
        </w:tc>
        <w:tc>
          <w:tcPr>
            <w:tcW w:w="1114"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5"/>
                <w:rFonts w:hint="default" w:ascii="Times New Roman" w:cs="Times New Roman"/>
                <w:lang w:bidi="ar"/>
              </w:rPr>
              <w:t>区农业农村委、区工业和信息化局</w:t>
            </w:r>
          </w:p>
        </w:tc>
      </w:tr>
      <w:tr>
        <w:tblPrEx>
          <w:tblCellMar>
            <w:top w:w="0" w:type="dxa"/>
            <w:left w:w="108" w:type="dxa"/>
            <w:bottom w:w="0" w:type="dxa"/>
            <w:right w:w="108" w:type="dxa"/>
          </w:tblCellMar>
        </w:tblPrEx>
        <w:trPr>
          <w:trHeight w:val="1535" w:hRule="atLeast"/>
        </w:trPr>
        <w:tc>
          <w:tcPr>
            <w:tcW w:w="746" w:type="pct"/>
            <w:vMerge w:val="continue"/>
            <w:tcBorders>
              <w:top w:val="single" w:color="auto" w:sz="4" w:space="0"/>
              <w:left w:val="single" w:color="000000" w:sz="4" w:space="0"/>
              <w:bottom w:val="single" w:color="auto" w:sz="4" w:space="0"/>
              <w:right w:val="single" w:color="000000" w:sz="4" w:space="0"/>
            </w:tcBorders>
          </w:tcPr>
          <w:p>
            <w:pPr>
              <w:widowControl/>
              <w:spacing w:line="380" w:lineRule="exact"/>
              <w:jc w:val="left"/>
              <w:rPr>
                <w:b/>
                <w:color w:val="000000"/>
                <w:sz w:val="24"/>
              </w:rPr>
            </w:pPr>
          </w:p>
        </w:tc>
        <w:tc>
          <w:tcPr>
            <w:tcW w:w="717"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380" w:lineRule="exact"/>
              <w:jc w:val="center"/>
              <w:rPr>
                <w:rFonts w:eastAsia="仿宋"/>
                <w:b/>
                <w:color w:val="000000"/>
                <w:sz w:val="24"/>
              </w:rPr>
            </w:pPr>
          </w:p>
        </w:tc>
        <w:tc>
          <w:tcPr>
            <w:tcW w:w="806" w:type="pct"/>
            <w:vMerge w:val="continue"/>
            <w:tcBorders>
              <w:top w:val="single" w:color="000000" w:sz="4" w:space="0"/>
              <w:left w:val="single" w:color="000000" w:sz="4" w:space="0"/>
              <w:bottom w:val="single" w:color="000000" w:sz="4" w:space="0"/>
              <w:right w:val="single" w:color="000000" w:sz="4" w:space="0"/>
            </w:tcBorders>
          </w:tcPr>
          <w:p>
            <w:pPr>
              <w:widowControl/>
              <w:spacing w:line="380" w:lineRule="exact"/>
              <w:jc w:val="left"/>
              <w:rPr>
                <w:rFonts w:eastAsia="等线"/>
                <w:b/>
                <w:color w:val="000000"/>
                <w:sz w:val="24"/>
              </w:rPr>
            </w:pPr>
          </w:p>
        </w:tc>
        <w:tc>
          <w:tcPr>
            <w:tcW w:w="161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textAlignment w:val="center"/>
              <w:rPr>
                <w:rFonts w:eastAsia="等线"/>
                <w:color w:val="000000"/>
                <w:sz w:val="24"/>
              </w:rPr>
            </w:pPr>
            <w:r>
              <w:rPr>
                <w:rStyle w:val="25"/>
                <w:rFonts w:hint="default" w:ascii="Times New Roman" w:cs="Times New Roman"/>
                <w:lang w:bidi="ar"/>
              </w:rPr>
              <w:t>培育</w:t>
            </w:r>
            <w:r>
              <w:rPr>
                <w:rStyle w:val="24"/>
                <w:rFonts w:eastAsia="等线"/>
                <w:lang w:bidi="ar"/>
              </w:rPr>
              <w:t>“</w:t>
            </w:r>
            <w:r>
              <w:rPr>
                <w:rStyle w:val="25"/>
                <w:rFonts w:hint="default" w:ascii="Times New Roman" w:cs="Times New Roman"/>
                <w:lang w:bidi="ar"/>
              </w:rPr>
              <w:t>低碳海洋渔业</w:t>
            </w:r>
            <w:r>
              <w:rPr>
                <w:rStyle w:val="24"/>
                <w:rFonts w:eastAsia="等线"/>
                <w:lang w:bidi="ar"/>
              </w:rPr>
              <w:t>+</w:t>
            </w:r>
            <w:r>
              <w:rPr>
                <w:rStyle w:val="25"/>
                <w:rFonts w:hint="default" w:ascii="Times New Roman" w:cs="Times New Roman"/>
                <w:lang w:bidi="ar"/>
              </w:rPr>
              <w:t>绿色休闲娱乐</w:t>
            </w:r>
            <w:r>
              <w:rPr>
                <w:rStyle w:val="24"/>
                <w:rFonts w:eastAsia="等线"/>
                <w:lang w:bidi="ar"/>
              </w:rPr>
              <w:t>”</w:t>
            </w:r>
            <w:r>
              <w:rPr>
                <w:rStyle w:val="25"/>
                <w:rFonts w:hint="default" w:ascii="Times New Roman" w:cs="Times New Roman"/>
                <w:lang w:bidi="ar"/>
              </w:rPr>
              <w:t>新业态。依托生态海岸载体，发展沿海特色观光休闲渔业，建设特色盐业文化风情区。依托天津市大神堂海域国家级海洋牧场示范区建设，探索构建集渔业资源增殖和生态保护于一体的海洋牧场发展模式。</w:t>
            </w:r>
          </w:p>
        </w:tc>
        <w:tc>
          <w:tcPr>
            <w:tcW w:w="1114"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32"/>
                <w:rFonts w:hint="default" w:ascii="Times New Roman" w:cs="Times New Roman"/>
                <w:lang w:bidi="ar"/>
              </w:rPr>
              <w:t>区农业农村委、区文化和旅游局、大沽街道办事处、汉沽街道办事处、杨家泊镇政府</w:t>
            </w:r>
          </w:p>
        </w:tc>
      </w:tr>
      <w:tr>
        <w:tblPrEx>
          <w:tblCellMar>
            <w:top w:w="0" w:type="dxa"/>
            <w:left w:w="108" w:type="dxa"/>
            <w:bottom w:w="0" w:type="dxa"/>
            <w:right w:w="108" w:type="dxa"/>
          </w:tblCellMar>
        </w:tblPrEx>
        <w:trPr>
          <w:trHeight w:val="952" w:hRule="atLeast"/>
        </w:trPr>
        <w:tc>
          <w:tcPr>
            <w:tcW w:w="746" w:type="pct"/>
            <w:vMerge w:val="continue"/>
            <w:tcBorders>
              <w:top w:val="single" w:color="auto" w:sz="4" w:space="0"/>
              <w:left w:val="single" w:color="000000" w:sz="4" w:space="0"/>
              <w:bottom w:val="single" w:color="auto" w:sz="4" w:space="0"/>
              <w:right w:val="single" w:color="000000" w:sz="4" w:space="0"/>
            </w:tcBorders>
          </w:tcPr>
          <w:p>
            <w:pPr>
              <w:widowControl/>
              <w:spacing w:line="380" w:lineRule="exact"/>
              <w:jc w:val="left"/>
              <w:rPr>
                <w:b/>
                <w:color w:val="000000"/>
                <w:sz w:val="24"/>
              </w:rPr>
            </w:pPr>
          </w:p>
        </w:tc>
        <w:tc>
          <w:tcPr>
            <w:tcW w:w="717"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380" w:lineRule="exact"/>
              <w:jc w:val="center"/>
              <w:rPr>
                <w:rFonts w:eastAsia="仿宋"/>
                <w:b/>
                <w:color w:val="000000"/>
                <w:sz w:val="24"/>
              </w:rPr>
            </w:pPr>
          </w:p>
        </w:tc>
        <w:tc>
          <w:tcPr>
            <w:tcW w:w="806" w:type="pct"/>
            <w:vMerge w:val="continue"/>
            <w:tcBorders>
              <w:top w:val="single" w:color="000000" w:sz="4" w:space="0"/>
              <w:left w:val="single" w:color="000000" w:sz="4" w:space="0"/>
              <w:bottom w:val="single" w:color="000000" w:sz="4" w:space="0"/>
              <w:right w:val="single" w:color="000000" w:sz="4" w:space="0"/>
            </w:tcBorders>
          </w:tcPr>
          <w:p>
            <w:pPr>
              <w:widowControl/>
              <w:spacing w:line="380" w:lineRule="exact"/>
              <w:jc w:val="left"/>
              <w:rPr>
                <w:rFonts w:eastAsia="等线"/>
                <w:b/>
                <w:color w:val="000000"/>
                <w:sz w:val="24"/>
              </w:rPr>
            </w:pPr>
          </w:p>
        </w:tc>
        <w:tc>
          <w:tcPr>
            <w:tcW w:w="161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textAlignment w:val="center"/>
              <w:rPr>
                <w:rFonts w:eastAsia="等线"/>
                <w:color w:val="000000"/>
                <w:sz w:val="24"/>
              </w:rPr>
            </w:pPr>
            <w:r>
              <w:rPr>
                <w:rStyle w:val="25"/>
                <w:rFonts w:hint="default" w:ascii="Times New Roman" w:cs="Times New Roman"/>
                <w:lang w:bidi="ar"/>
              </w:rPr>
              <w:t>前瞻布局</w:t>
            </w:r>
            <w:r>
              <w:rPr>
                <w:rStyle w:val="24"/>
                <w:rFonts w:eastAsia="等线"/>
                <w:lang w:bidi="ar"/>
              </w:rPr>
              <w:t>“</w:t>
            </w:r>
            <w:r>
              <w:rPr>
                <w:rStyle w:val="25"/>
                <w:rFonts w:hint="default" w:ascii="Times New Roman" w:cs="Times New Roman"/>
                <w:lang w:bidi="ar"/>
              </w:rPr>
              <w:t>绿色过程</w:t>
            </w:r>
            <w:r>
              <w:rPr>
                <w:rStyle w:val="24"/>
                <w:rFonts w:eastAsia="等线"/>
                <w:lang w:bidi="ar"/>
              </w:rPr>
              <w:t>”</w:t>
            </w:r>
            <w:r>
              <w:rPr>
                <w:rStyle w:val="25"/>
                <w:rFonts w:hint="default" w:ascii="Times New Roman" w:cs="Times New Roman"/>
                <w:lang w:bidi="ar"/>
              </w:rPr>
              <w:t>的海洋生物医药产业。推进鲎素、防卫素等肿瘤、病毒抑制剂的研发及科技成果产业化。大力发展以珍珠、海蛇、海马等海洋生物为原料提取的多糖、蛋白质、氨基酸、生物碱、甾醇等海洋药物以及生物医用材料。加快研发高附加值、市场前景好的新型海洋生物功能基因药品、保健型和功能型海洋食品、生化制品等，吸引海洋药物和生物制品总部企业落户。</w:t>
            </w:r>
          </w:p>
        </w:tc>
        <w:tc>
          <w:tcPr>
            <w:tcW w:w="1114"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5"/>
                <w:rFonts w:hint="default" w:ascii="Times New Roman" w:cs="Times New Roman"/>
                <w:lang w:bidi="ar"/>
              </w:rPr>
              <w:t>区科技局、经开区管委会、保税区管委会、高新区管委会、中新天津生态城管委会、天津国际生物医药联合研究院、天津科技大学</w:t>
            </w:r>
          </w:p>
        </w:tc>
      </w:tr>
      <w:tr>
        <w:tblPrEx>
          <w:tblCellMar>
            <w:top w:w="0" w:type="dxa"/>
            <w:left w:w="108" w:type="dxa"/>
            <w:bottom w:w="0" w:type="dxa"/>
            <w:right w:w="108" w:type="dxa"/>
          </w:tblCellMar>
        </w:tblPrEx>
        <w:trPr>
          <w:trHeight w:val="409" w:hRule="atLeast"/>
        </w:trPr>
        <w:tc>
          <w:tcPr>
            <w:tcW w:w="746" w:type="pct"/>
            <w:vMerge w:val="continue"/>
            <w:tcBorders>
              <w:top w:val="single" w:color="auto" w:sz="4" w:space="0"/>
              <w:left w:val="single" w:color="000000" w:sz="4" w:space="0"/>
              <w:bottom w:val="single" w:color="auto" w:sz="4" w:space="0"/>
              <w:right w:val="single" w:color="000000" w:sz="4" w:space="0"/>
            </w:tcBorders>
          </w:tcPr>
          <w:p>
            <w:pPr>
              <w:widowControl/>
              <w:spacing w:line="380" w:lineRule="exact"/>
              <w:jc w:val="left"/>
              <w:rPr>
                <w:b/>
                <w:color w:val="000000"/>
                <w:sz w:val="24"/>
              </w:rPr>
            </w:pPr>
          </w:p>
        </w:tc>
        <w:tc>
          <w:tcPr>
            <w:tcW w:w="717"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380" w:lineRule="exact"/>
              <w:jc w:val="center"/>
              <w:rPr>
                <w:rFonts w:eastAsia="仿宋"/>
                <w:b/>
                <w:color w:val="000000"/>
                <w:sz w:val="24"/>
              </w:rPr>
            </w:pPr>
          </w:p>
        </w:tc>
        <w:tc>
          <w:tcPr>
            <w:tcW w:w="806" w:type="pct"/>
            <w:vMerge w:val="continue"/>
            <w:tcBorders>
              <w:top w:val="single" w:color="000000" w:sz="4" w:space="0"/>
              <w:left w:val="single" w:color="000000" w:sz="4" w:space="0"/>
              <w:bottom w:val="single" w:color="000000" w:sz="4" w:space="0"/>
              <w:right w:val="single" w:color="000000" w:sz="4" w:space="0"/>
            </w:tcBorders>
          </w:tcPr>
          <w:p>
            <w:pPr>
              <w:widowControl/>
              <w:spacing w:line="380" w:lineRule="exact"/>
              <w:jc w:val="left"/>
              <w:rPr>
                <w:rFonts w:eastAsia="等线"/>
                <w:b/>
                <w:color w:val="000000"/>
                <w:sz w:val="24"/>
              </w:rPr>
            </w:pPr>
          </w:p>
        </w:tc>
        <w:tc>
          <w:tcPr>
            <w:tcW w:w="161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textAlignment w:val="center"/>
              <w:rPr>
                <w:rFonts w:eastAsia="等线"/>
                <w:color w:val="000000"/>
                <w:sz w:val="24"/>
              </w:rPr>
            </w:pPr>
            <w:r>
              <w:rPr>
                <w:rStyle w:val="25"/>
                <w:rFonts w:hint="default" w:ascii="Times New Roman" w:cs="Times New Roman"/>
                <w:lang w:bidi="ar"/>
              </w:rPr>
              <w:t>积极开发利用海洋绿色能源。推动海上风电、海上光伏、海洋能、氢能等新能源开发利用项目建设，配套弃风弃光制绿氢，优化能源结构，助推</w:t>
            </w:r>
            <w:r>
              <w:rPr>
                <w:rStyle w:val="24"/>
                <w:rFonts w:eastAsia="等线"/>
                <w:lang w:bidi="ar"/>
              </w:rPr>
              <w:t>“</w:t>
            </w:r>
            <w:r>
              <w:rPr>
                <w:rStyle w:val="25"/>
                <w:rFonts w:hint="default" w:ascii="Times New Roman" w:cs="Times New Roman"/>
                <w:lang w:bidi="ar"/>
              </w:rPr>
              <w:t>双碳</w:t>
            </w:r>
            <w:r>
              <w:rPr>
                <w:rStyle w:val="24"/>
                <w:rFonts w:eastAsia="等线"/>
                <w:lang w:bidi="ar"/>
              </w:rPr>
              <w:t>”</w:t>
            </w:r>
            <w:r>
              <w:rPr>
                <w:rStyle w:val="25"/>
                <w:rFonts w:hint="default" w:ascii="Times New Roman" w:cs="Times New Roman"/>
                <w:lang w:bidi="ar"/>
              </w:rPr>
              <w:t>目标实现。探索</w:t>
            </w:r>
            <w:r>
              <w:rPr>
                <w:rStyle w:val="24"/>
                <w:rFonts w:eastAsia="等线"/>
                <w:lang w:bidi="ar"/>
              </w:rPr>
              <w:t>“</w:t>
            </w:r>
            <w:r>
              <w:rPr>
                <w:rStyle w:val="25"/>
                <w:rFonts w:hint="default" w:ascii="Times New Roman" w:cs="Times New Roman"/>
                <w:lang w:bidi="ar"/>
              </w:rPr>
              <w:t>光伏</w:t>
            </w:r>
            <w:r>
              <w:rPr>
                <w:rStyle w:val="24"/>
                <w:rFonts w:eastAsia="等线"/>
                <w:lang w:bidi="ar"/>
              </w:rPr>
              <w:t>+</w:t>
            </w:r>
            <w:r>
              <w:rPr>
                <w:rStyle w:val="25"/>
                <w:rFonts w:hint="default" w:ascii="Times New Roman" w:cs="Times New Roman"/>
                <w:lang w:bidi="ar"/>
              </w:rPr>
              <w:t>晒盐</w:t>
            </w:r>
            <w:r>
              <w:rPr>
                <w:rStyle w:val="24"/>
                <w:rFonts w:eastAsia="等线"/>
                <w:lang w:bidi="ar"/>
              </w:rPr>
              <w:t>”“</w:t>
            </w:r>
            <w:r>
              <w:rPr>
                <w:rStyle w:val="25"/>
                <w:rFonts w:hint="default" w:ascii="Times New Roman" w:cs="Times New Roman"/>
                <w:lang w:bidi="ar"/>
              </w:rPr>
              <w:t>光伏</w:t>
            </w:r>
            <w:r>
              <w:rPr>
                <w:rStyle w:val="24"/>
                <w:rFonts w:eastAsia="等线"/>
                <w:lang w:bidi="ar"/>
              </w:rPr>
              <w:t>+</w:t>
            </w:r>
            <w:r>
              <w:rPr>
                <w:rStyle w:val="25"/>
                <w:rFonts w:hint="default" w:ascii="Times New Roman" w:cs="Times New Roman"/>
                <w:lang w:bidi="ar"/>
              </w:rPr>
              <w:t>工业旅游</w:t>
            </w:r>
            <w:r>
              <w:rPr>
                <w:rStyle w:val="24"/>
                <w:rFonts w:eastAsia="等线"/>
                <w:lang w:bidi="ar"/>
              </w:rPr>
              <w:t>”</w:t>
            </w:r>
            <w:r>
              <w:rPr>
                <w:rStyle w:val="25"/>
                <w:rFonts w:hint="default" w:ascii="Times New Roman" w:cs="Times New Roman"/>
                <w:lang w:bidi="ar"/>
              </w:rPr>
              <w:t>等综合应用模式。</w:t>
            </w:r>
          </w:p>
        </w:tc>
        <w:tc>
          <w:tcPr>
            <w:tcW w:w="1114"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5"/>
                <w:rFonts w:hint="default" w:ascii="Times New Roman" w:cs="Times New Roman"/>
                <w:lang w:bidi="ar"/>
              </w:rPr>
              <w:t>区发展改革委、区文化和旅游局、各开发区管委会</w:t>
            </w:r>
          </w:p>
        </w:tc>
      </w:tr>
      <w:tr>
        <w:tblPrEx>
          <w:tblCellMar>
            <w:top w:w="0" w:type="dxa"/>
            <w:left w:w="108" w:type="dxa"/>
            <w:bottom w:w="0" w:type="dxa"/>
            <w:right w:w="108" w:type="dxa"/>
          </w:tblCellMar>
        </w:tblPrEx>
        <w:trPr>
          <w:trHeight w:val="1152" w:hRule="atLeast"/>
        </w:trPr>
        <w:tc>
          <w:tcPr>
            <w:tcW w:w="746" w:type="pct"/>
            <w:vMerge w:val="restart"/>
            <w:tcBorders>
              <w:top w:val="single" w:color="auto"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eastAsia="仿宋"/>
                <w:b/>
                <w:color w:val="000000"/>
                <w:sz w:val="24"/>
              </w:rPr>
            </w:pPr>
            <w:r>
              <w:rPr>
                <w:rFonts w:eastAsia="仿宋_GB2312"/>
                <w:bCs/>
                <w:color w:val="000000"/>
                <w:kern w:val="0"/>
                <w:sz w:val="24"/>
                <w:lang w:bidi="ar"/>
              </w:rPr>
              <w:t>第四章</w:t>
            </w:r>
            <w:r>
              <w:rPr>
                <w:rStyle w:val="28"/>
                <w:rFonts w:eastAsia="仿宋_GB2312"/>
                <w:b w:val="0"/>
                <w:bCs/>
                <w:lang w:bidi="ar"/>
              </w:rPr>
              <w:t xml:space="preserve">  </w:t>
            </w:r>
            <w:r>
              <w:rPr>
                <w:rStyle w:val="30"/>
                <w:rFonts w:hint="default" w:ascii="Times New Roman" w:hAnsi="Times New Roman" w:eastAsia="仿宋_GB2312" w:cs="Times New Roman"/>
                <w:b w:val="0"/>
                <w:bCs/>
                <w:lang w:bidi="ar"/>
              </w:rPr>
              <w:t>优化海洋产业空间布局</w:t>
            </w:r>
            <w:r>
              <w:rPr>
                <w:rStyle w:val="28"/>
                <w:rFonts w:eastAsia="仿宋"/>
                <w:lang w:bidi="ar"/>
              </w:rPr>
              <w:br w:type="textWrapping"/>
            </w:r>
            <w:r>
              <w:rPr>
                <w:rStyle w:val="23"/>
                <w:rFonts w:ascii="Times New Roman" w:hAnsi="Times New Roman" w:eastAsia="仿宋_GB2312" w:cs="Times New Roman"/>
                <w:lang w:bidi="ar"/>
              </w:rPr>
              <w:t>立足</w:t>
            </w:r>
            <w:r>
              <w:rPr>
                <w:rStyle w:val="24"/>
                <w:rFonts w:eastAsia="仿宋_GB2312"/>
                <w:lang w:bidi="ar"/>
              </w:rPr>
              <w:t>“</w:t>
            </w:r>
            <w:r>
              <w:rPr>
                <w:rStyle w:val="23"/>
                <w:rFonts w:ascii="Times New Roman" w:hAnsi="Times New Roman" w:eastAsia="仿宋_GB2312" w:cs="Times New Roman"/>
                <w:lang w:bidi="ar"/>
              </w:rPr>
              <w:t>一基地三区</w:t>
            </w:r>
            <w:r>
              <w:rPr>
                <w:rStyle w:val="24"/>
                <w:rFonts w:eastAsia="仿宋_GB2312"/>
                <w:lang w:bidi="ar"/>
              </w:rPr>
              <w:t>”</w:t>
            </w:r>
            <w:r>
              <w:rPr>
                <w:rStyle w:val="23"/>
                <w:rFonts w:ascii="Times New Roman" w:hAnsi="Times New Roman" w:eastAsia="仿宋_GB2312" w:cs="Times New Roman"/>
                <w:lang w:bidi="ar"/>
              </w:rPr>
              <w:t>核心区功能定位，坚持陆海统筹、科学开发、优势集聚、产业协同，突出产业基础和优势，构建</w:t>
            </w:r>
            <w:r>
              <w:rPr>
                <w:rStyle w:val="24"/>
                <w:rFonts w:eastAsia="仿宋_GB2312"/>
                <w:lang w:bidi="ar"/>
              </w:rPr>
              <w:t>“</w:t>
            </w:r>
            <w:r>
              <w:rPr>
                <w:rStyle w:val="23"/>
                <w:rFonts w:ascii="Times New Roman" w:hAnsi="Times New Roman" w:eastAsia="仿宋_GB2312" w:cs="Times New Roman"/>
                <w:lang w:bidi="ar"/>
              </w:rPr>
              <w:t>一核引领、一带辐射、多板块联动</w:t>
            </w:r>
            <w:r>
              <w:rPr>
                <w:rStyle w:val="24"/>
                <w:rFonts w:eastAsia="仿宋_GB2312"/>
                <w:lang w:bidi="ar"/>
              </w:rPr>
              <w:t>”</w:t>
            </w:r>
            <w:r>
              <w:rPr>
                <w:rStyle w:val="23"/>
                <w:rFonts w:ascii="Times New Roman" w:hAnsi="Times New Roman" w:eastAsia="仿宋_GB2312" w:cs="Times New Roman"/>
                <w:lang w:bidi="ar"/>
              </w:rPr>
              <w:t>的高质量发展区域和产业布局，加速产业转型升级和集聚发展，实现产业和空间有机统一和最佳结合。</w:t>
            </w:r>
          </w:p>
        </w:tc>
        <w:tc>
          <w:tcPr>
            <w:tcW w:w="717" w:type="pct"/>
            <w:tcBorders>
              <w:top w:val="single" w:color="auto"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eastAsia="仿宋_GB2312"/>
                <w:bCs/>
                <w:color w:val="000000"/>
                <w:sz w:val="24"/>
              </w:rPr>
            </w:pPr>
            <w:r>
              <w:rPr>
                <w:rFonts w:eastAsia="仿宋_GB2312"/>
                <w:bCs/>
                <w:color w:val="000000"/>
                <w:kern w:val="0"/>
                <w:sz w:val="24"/>
                <w:lang w:bidi="ar"/>
              </w:rPr>
              <w:t>第一节</w:t>
            </w:r>
            <w:r>
              <w:rPr>
                <w:rStyle w:val="28"/>
                <w:rFonts w:eastAsia="仿宋_GB2312"/>
                <w:b w:val="0"/>
                <w:bCs/>
                <w:lang w:bidi="ar"/>
              </w:rPr>
              <w:t xml:space="preserve"> “</w:t>
            </w:r>
            <w:r>
              <w:rPr>
                <w:rStyle w:val="30"/>
                <w:rFonts w:hint="default" w:ascii="Times New Roman" w:hAnsi="Times New Roman" w:eastAsia="仿宋_GB2312" w:cs="Times New Roman"/>
                <w:b w:val="0"/>
                <w:bCs/>
                <w:lang w:bidi="ar"/>
              </w:rPr>
              <w:t>一核</w:t>
            </w:r>
            <w:r>
              <w:rPr>
                <w:rStyle w:val="28"/>
                <w:rFonts w:eastAsia="仿宋_GB2312"/>
                <w:b w:val="0"/>
                <w:bCs/>
                <w:lang w:bidi="ar"/>
              </w:rPr>
              <w:t>”</w:t>
            </w:r>
            <w:r>
              <w:rPr>
                <w:rStyle w:val="30"/>
                <w:rFonts w:hint="default" w:ascii="Times New Roman" w:hAnsi="Times New Roman" w:eastAsia="仿宋_GB2312" w:cs="Times New Roman"/>
                <w:b w:val="0"/>
                <w:bCs/>
                <w:lang w:bidi="ar"/>
              </w:rPr>
              <w:t>引领：海洋产业核心引领区</w:t>
            </w:r>
          </w:p>
        </w:tc>
        <w:tc>
          <w:tcPr>
            <w:tcW w:w="2444" w:type="pct"/>
            <w:gridSpan w:val="4"/>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eastAsia="等线"/>
                <w:color w:val="000000"/>
                <w:sz w:val="24"/>
              </w:rPr>
            </w:pPr>
            <w:r>
              <w:rPr>
                <w:rStyle w:val="25"/>
                <w:rFonts w:hint="default" w:ascii="Times New Roman" w:cs="Times New Roman"/>
                <w:lang w:bidi="ar"/>
              </w:rPr>
              <w:t>以</w:t>
            </w:r>
            <w:r>
              <w:rPr>
                <w:rStyle w:val="24"/>
                <w:rFonts w:eastAsia="等线"/>
                <w:lang w:bidi="ar"/>
              </w:rPr>
              <w:t>“</w:t>
            </w:r>
            <w:r>
              <w:rPr>
                <w:rStyle w:val="25"/>
                <w:rFonts w:hint="default" w:ascii="Times New Roman" w:cs="Times New Roman"/>
                <w:lang w:bidi="ar"/>
              </w:rPr>
              <w:t>滨城</w:t>
            </w:r>
            <w:r>
              <w:rPr>
                <w:rStyle w:val="24"/>
                <w:rFonts w:eastAsia="等线"/>
                <w:lang w:bidi="ar"/>
              </w:rPr>
              <w:t>”</w:t>
            </w:r>
            <w:r>
              <w:rPr>
                <w:rStyle w:val="25"/>
                <w:rFonts w:hint="default" w:ascii="Times New Roman" w:cs="Times New Roman"/>
                <w:lang w:bidi="ar"/>
              </w:rPr>
              <w:t>主城区为核心，发挥政务服务、金融服务、航运服务等综合功能，强化海洋产业政策引导，提升涉海金融服务实体经济能力，延伸拓展海洋产业链条，推进海洋产业创新发展，凸显北方国际航运枢纽地位，加快建设</w:t>
            </w:r>
            <w:r>
              <w:rPr>
                <w:rStyle w:val="24"/>
                <w:rFonts w:eastAsia="等线"/>
                <w:lang w:bidi="ar"/>
              </w:rPr>
              <w:t>“</w:t>
            </w:r>
            <w:r>
              <w:rPr>
                <w:rStyle w:val="25"/>
                <w:rFonts w:hint="default" w:ascii="Times New Roman" w:cs="Times New Roman"/>
                <w:lang w:bidi="ar"/>
              </w:rPr>
              <w:t>滨城</w:t>
            </w:r>
            <w:r>
              <w:rPr>
                <w:rStyle w:val="24"/>
                <w:rFonts w:eastAsia="等线"/>
                <w:lang w:bidi="ar"/>
              </w:rPr>
              <w:t>”</w:t>
            </w:r>
            <w:r>
              <w:rPr>
                <w:rStyle w:val="25"/>
                <w:rFonts w:hint="default" w:ascii="Times New Roman" w:cs="Times New Roman"/>
                <w:lang w:bidi="ar"/>
              </w:rPr>
              <w:t>核心发展区、国家先进制造研发基地中心区，引领海洋产业高质量发展。</w:t>
            </w:r>
          </w:p>
        </w:tc>
        <w:tc>
          <w:tcPr>
            <w:tcW w:w="1091"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5"/>
                <w:rFonts w:hint="default" w:ascii="Times New Roman" w:cs="Times New Roman"/>
                <w:lang w:bidi="ar"/>
              </w:rPr>
              <w:t>区发展海洋经济工作领导小组各成员单位</w:t>
            </w:r>
          </w:p>
        </w:tc>
      </w:tr>
      <w:tr>
        <w:tblPrEx>
          <w:tblCellMar>
            <w:top w:w="0" w:type="dxa"/>
            <w:left w:w="108" w:type="dxa"/>
            <w:bottom w:w="0" w:type="dxa"/>
            <w:right w:w="108" w:type="dxa"/>
          </w:tblCellMar>
        </w:tblPrEx>
        <w:trPr>
          <w:trHeight w:val="1535" w:hRule="atLeast"/>
        </w:trPr>
        <w:tc>
          <w:tcPr>
            <w:tcW w:w="746"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rPr>
                <w:rFonts w:eastAsia="仿宋"/>
                <w:b/>
                <w:color w:val="000000"/>
                <w:sz w:val="24"/>
              </w:rPr>
            </w:pPr>
          </w:p>
        </w:tc>
        <w:tc>
          <w:tcPr>
            <w:tcW w:w="717"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eastAsia="仿宋_GB2312"/>
                <w:bCs/>
                <w:color w:val="000000"/>
                <w:sz w:val="24"/>
              </w:rPr>
            </w:pPr>
            <w:r>
              <w:rPr>
                <w:rFonts w:eastAsia="仿宋_GB2312"/>
                <w:bCs/>
                <w:color w:val="000000"/>
                <w:kern w:val="0"/>
                <w:sz w:val="24"/>
                <w:lang w:bidi="ar"/>
              </w:rPr>
              <w:t>第二节</w:t>
            </w:r>
            <w:r>
              <w:rPr>
                <w:rStyle w:val="28"/>
                <w:rFonts w:eastAsia="仿宋_GB2312"/>
                <w:b w:val="0"/>
                <w:bCs/>
                <w:lang w:bidi="ar"/>
              </w:rPr>
              <w:t xml:space="preserve"> “</w:t>
            </w:r>
            <w:r>
              <w:rPr>
                <w:rStyle w:val="30"/>
                <w:rFonts w:hint="default" w:ascii="Times New Roman" w:hAnsi="Times New Roman" w:eastAsia="仿宋_GB2312" w:cs="Times New Roman"/>
                <w:b w:val="0"/>
                <w:bCs/>
                <w:lang w:bidi="ar"/>
              </w:rPr>
              <w:t>一带</w:t>
            </w:r>
            <w:r>
              <w:rPr>
                <w:rStyle w:val="28"/>
                <w:rFonts w:eastAsia="仿宋_GB2312"/>
                <w:b w:val="0"/>
                <w:bCs/>
                <w:lang w:bidi="ar"/>
              </w:rPr>
              <w:t>”</w:t>
            </w:r>
            <w:r>
              <w:rPr>
                <w:rStyle w:val="30"/>
                <w:rFonts w:hint="default" w:ascii="Times New Roman" w:hAnsi="Times New Roman" w:eastAsia="仿宋_GB2312" w:cs="Times New Roman"/>
                <w:b w:val="0"/>
                <w:bCs/>
                <w:lang w:bidi="ar"/>
              </w:rPr>
              <w:t>辐射：港产城融合发展带</w:t>
            </w:r>
          </w:p>
        </w:tc>
        <w:tc>
          <w:tcPr>
            <w:tcW w:w="2444" w:type="pct"/>
            <w:gridSpan w:val="4"/>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eastAsia="仿宋_GB2312"/>
                <w:color w:val="000000"/>
                <w:sz w:val="24"/>
              </w:rPr>
            </w:pPr>
            <w:r>
              <w:rPr>
                <w:rFonts w:eastAsia="仿宋_GB2312"/>
                <w:color w:val="000000"/>
                <w:kern w:val="0"/>
                <w:sz w:val="24"/>
                <w:lang w:bidi="ar"/>
              </w:rPr>
              <w:t>依托沿海生态资源、海洋产业基础，高质量保护和开发海岸线资源，突出大神堂、中心渔港、中新</w:t>
            </w:r>
            <w:r>
              <w:rPr>
                <w:rFonts w:hint="eastAsia" w:eastAsia="仿宋_GB2312"/>
                <w:color w:val="000000"/>
                <w:kern w:val="0"/>
                <w:sz w:val="24"/>
                <w:lang w:bidi="ar"/>
              </w:rPr>
              <w:t>天津</w:t>
            </w:r>
            <w:r>
              <w:rPr>
                <w:rFonts w:eastAsia="仿宋_GB2312"/>
                <w:color w:val="000000"/>
                <w:kern w:val="0"/>
                <w:sz w:val="24"/>
                <w:lang w:bidi="ar"/>
              </w:rPr>
              <w:t>生态城、于家堡、响螺湾、东疆、保税区海港片区、临港、南港等产业特色优势，推动海域立体综合利用，加强陆海统筹，打造形成富有活力、生态宜居的港产城融合发展带，辐射带动环渤海地区构建现代海洋产业体系，服务京津冀协同发展的国家战略。</w:t>
            </w:r>
          </w:p>
        </w:tc>
        <w:tc>
          <w:tcPr>
            <w:tcW w:w="1091"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5"/>
                <w:rFonts w:hint="default" w:ascii="Times New Roman" w:cs="Times New Roman"/>
                <w:lang w:bidi="ar"/>
              </w:rPr>
              <w:t>区发展海洋经济工作领导小组各成员单位</w:t>
            </w:r>
          </w:p>
        </w:tc>
      </w:tr>
      <w:tr>
        <w:tblPrEx>
          <w:tblCellMar>
            <w:top w:w="0" w:type="dxa"/>
            <w:left w:w="108" w:type="dxa"/>
            <w:bottom w:w="0" w:type="dxa"/>
            <w:right w:w="108" w:type="dxa"/>
          </w:tblCellMar>
        </w:tblPrEx>
        <w:trPr>
          <w:trHeight w:val="834" w:hRule="atLeast"/>
        </w:trPr>
        <w:tc>
          <w:tcPr>
            <w:tcW w:w="746"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rPr>
                <w:rFonts w:eastAsia="仿宋"/>
                <w:b/>
                <w:color w:val="000000"/>
                <w:sz w:val="24"/>
              </w:rPr>
            </w:pPr>
          </w:p>
        </w:tc>
        <w:tc>
          <w:tcPr>
            <w:tcW w:w="71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bCs/>
                <w:color w:val="000000"/>
                <w:sz w:val="24"/>
              </w:rPr>
            </w:pPr>
            <w:r>
              <w:rPr>
                <w:rFonts w:eastAsia="仿宋_GB2312"/>
                <w:bCs/>
                <w:color w:val="000000"/>
                <w:kern w:val="0"/>
                <w:sz w:val="24"/>
                <w:lang w:bidi="ar"/>
              </w:rPr>
              <w:t>第三节</w:t>
            </w:r>
            <w:r>
              <w:rPr>
                <w:rStyle w:val="28"/>
                <w:rFonts w:eastAsia="仿宋_GB2312"/>
                <w:b w:val="0"/>
                <w:bCs/>
                <w:lang w:bidi="ar"/>
              </w:rPr>
              <w:t xml:space="preserve"> “</w:t>
            </w:r>
            <w:r>
              <w:rPr>
                <w:rStyle w:val="30"/>
                <w:rFonts w:hint="default" w:ascii="Times New Roman" w:hAnsi="Times New Roman" w:eastAsia="仿宋_GB2312" w:cs="Times New Roman"/>
                <w:b w:val="0"/>
                <w:bCs/>
                <w:lang w:bidi="ar"/>
              </w:rPr>
              <w:t>多板块</w:t>
            </w:r>
            <w:r>
              <w:rPr>
                <w:rStyle w:val="28"/>
                <w:rFonts w:eastAsia="仿宋_GB2312"/>
                <w:b w:val="0"/>
                <w:bCs/>
                <w:lang w:bidi="ar"/>
              </w:rPr>
              <w:t>”</w:t>
            </w:r>
            <w:r>
              <w:rPr>
                <w:rStyle w:val="30"/>
                <w:rFonts w:hint="default" w:ascii="Times New Roman" w:hAnsi="Times New Roman" w:eastAsia="仿宋_GB2312" w:cs="Times New Roman"/>
                <w:b w:val="0"/>
                <w:bCs/>
                <w:lang w:bidi="ar"/>
              </w:rPr>
              <w:t>联动：海洋产业特色功能区</w:t>
            </w:r>
            <w:r>
              <w:rPr>
                <w:rStyle w:val="24"/>
                <w:rFonts w:eastAsia="仿宋_GB2312"/>
                <w:bCs/>
                <w:lang w:bidi="ar"/>
              </w:rPr>
              <w:br w:type="textWrapping"/>
            </w:r>
            <w:r>
              <w:rPr>
                <w:rStyle w:val="23"/>
                <w:rFonts w:ascii="Times New Roman" w:hAnsi="Times New Roman" w:eastAsia="仿宋_GB2312" w:cs="Times New Roman"/>
                <w:bCs/>
                <w:lang w:bidi="ar"/>
              </w:rPr>
              <w:t>以临港工业区、东疆保税港区、天津港、南港工业区、海洋科技园、中新天津生态城等为主要空间载体，充分发挥各功能区产业基础和优势，突出全产业链的培育与孵化，集聚配套企业和要素资源，打造错位发展、功能联动的海洋产业集聚区。</w:t>
            </w:r>
          </w:p>
        </w:tc>
        <w:tc>
          <w:tcPr>
            <w:tcW w:w="2444" w:type="pct"/>
            <w:gridSpan w:val="4"/>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eastAsia="仿宋_GB2312"/>
                <w:color w:val="000000"/>
                <w:sz w:val="24"/>
              </w:rPr>
            </w:pPr>
            <w:r>
              <w:rPr>
                <w:rFonts w:eastAsia="仿宋_GB2312"/>
                <w:color w:val="000000"/>
                <w:kern w:val="0"/>
                <w:sz w:val="24"/>
                <w:lang w:bidi="ar"/>
              </w:rPr>
              <w:t>海洋现代服务业集聚区。依托东疆、北疆和南疆港区，完善航运基础设施，培育航运服务生态，建设国际航运核心区。依托于家堡、响螺湾、东疆、保税</w:t>
            </w:r>
            <w:r>
              <w:rPr>
                <w:rFonts w:hint="eastAsia" w:eastAsia="仿宋_GB2312"/>
                <w:color w:val="000000"/>
                <w:kern w:val="0"/>
                <w:sz w:val="24"/>
                <w:lang w:bidi="ar"/>
              </w:rPr>
              <w:t>区</w:t>
            </w:r>
            <w:r>
              <w:rPr>
                <w:rFonts w:eastAsia="仿宋_GB2312"/>
                <w:color w:val="000000"/>
                <w:kern w:val="0"/>
                <w:sz w:val="24"/>
                <w:lang w:bidi="ar"/>
              </w:rPr>
              <w:t>海港区域，集聚融资租赁及商业保理、航运物流、邮轮旅游等现代海洋服务业，增强资源配置能力，加快建设国家海洋经济发展示范区、国际一流的金融创新运营示范区、北方国际航运枢纽。</w:t>
            </w:r>
          </w:p>
        </w:tc>
        <w:tc>
          <w:tcPr>
            <w:tcW w:w="1091"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保税区管委会、东疆</w:t>
            </w:r>
            <w:r>
              <w:rPr>
                <w:rFonts w:hint="eastAsia" w:eastAsia="仿宋_GB2312"/>
                <w:color w:val="000000"/>
                <w:kern w:val="0"/>
                <w:sz w:val="24"/>
                <w:lang w:bidi="ar"/>
              </w:rPr>
              <w:t>综保区</w:t>
            </w:r>
            <w:r>
              <w:rPr>
                <w:rFonts w:eastAsia="仿宋_GB2312"/>
                <w:color w:val="000000"/>
                <w:kern w:val="0"/>
                <w:sz w:val="24"/>
                <w:lang w:bidi="ar"/>
              </w:rPr>
              <w:t>管委会、天津港集团、区工业和信息化局、区发展改革委</w:t>
            </w:r>
          </w:p>
        </w:tc>
      </w:tr>
      <w:tr>
        <w:tblPrEx>
          <w:tblCellMar>
            <w:top w:w="0" w:type="dxa"/>
            <w:left w:w="108" w:type="dxa"/>
            <w:bottom w:w="0" w:type="dxa"/>
            <w:right w:w="108" w:type="dxa"/>
          </w:tblCellMar>
        </w:tblPrEx>
        <w:trPr>
          <w:trHeight w:val="1152" w:hRule="atLeast"/>
        </w:trPr>
        <w:tc>
          <w:tcPr>
            <w:tcW w:w="746"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rPr>
                <w:rFonts w:eastAsia="仿宋"/>
                <w:b/>
                <w:color w:val="000000"/>
                <w:sz w:val="24"/>
              </w:rPr>
            </w:pPr>
          </w:p>
        </w:tc>
        <w:tc>
          <w:tcPr>
            <w:tcW w:w="71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rPr>
                <w:b/>
                <w:color w:val="000000"/>
                <w:sz w:val="24"/>
              </w:rPr>
            </w:pPr>
          </w:p>
        </w:tc>
        <w:tc>
          <w:tcPr>
            <w:tcW w:w="2444" w:type="pct"/>
            <w:gridSpan w:val="4"/>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eastAsia="仿宋_GB2312"/>
                <w:color w:val="000000"/>
                <w:sz w:val="24"/>
              </w:rPr>
            </w:pPr>
            <w:r>
              <w:rPr>
                <w:rFonts w:eastAsia="仿宋_GB2312"/>
                <w:color w:val="000000"/>
                <w:kern w:val="0"/>
                <w:sz w:val="24"/>
                <w:lang w:bidi="ar"/>
              </w:rPr>
              <w:t>绿色石化新材料产业基地。依托南港工业区、临港区域、大港区域石油化工产业基础和优势，重点发展化工新材料、高端精细化学品、石化物流、大宗散货和仓储物流、新能源新材料等产业，打造石化精细化工优势产业集聚区，建设国家级石化产品交易中心和港口石化物流基地。</w:t>
            </w:r>
          </w:p>
        </w:tc>
        <w:tc>
          <w:tcPr>
            <w:tcW w:w="1091"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经开区管委会、保税区管委会、大港街</w:t>
            </w:r>
            <w:r>
              <w:rPr>
                <w:rFonts w:hint="eastAsia" w:eastAsia="仿宋_GB2312"/>
                <w:color w:val="000000"/>
                <w:kern w:val="0"/>
                <w:sz w:val="24"/>
                <w:lang w:bidi="ar"/>
              </w:rPr>
              <w:t>道</w:t>
            </w:r>
            <w:r>
              <w:rPr>
                <w:rFonts w:eastAsia="仿宋_GB2312"/>
                <w:color w:val="000000"/>
                <w:kern w:val="0"/>
                <w:sz w:val="24"/>
                <w:lang w:bidi="ar"/>
              </w:rPr>
              <w:t>办事处、区</w:t>
            </w:r>
            <w:r>
              <w:rPr>
                <w:rFonts w:hint="eastAsia" w:eastAsia="仿宋_GB2312"/>
                <w:color w:val="000000"/>
                <w:kern w:val="0"/>
                <w:sz w:val="24"/>
                <w:lang w:bidi="ar"/>
              </w:rPr>
              <w:t>发展改革</w:t>
            </w:r>
            <w:r>
              <w:rPr>
                <w:rFonts w:eastAsia="仿宋_GB2312"/>
                <w:color w:val="000000"/>
                <w:kern w:val="0"/>
                <w:sz w:val="24"/>
                <w:lang w:bidi="ar"/>
              </w:rPr>
              <w:t>委、区</w:t>
            </w:r>
            <w:r>
              <w:rPr>
                <w:rFonts w:hint="eastAsia" w:eastAsia="仿宋_GB2312"/>
                <w:color w:val="000000"/>
                <w:kern w:val="0"/>
                <w:sz w:val="24"/>
                <w:lang w:bidi="ar"/>
              </w:rPr>
              <w:t>工业和信息化</w:t>
            </w:r>
            <w:r>
              <w:rPr>
                <w:rFonts w:eastAsia="仿宋_GB2312"/>
                <w:color w:val="000000"/>
                <w:kern w:val="0"/>
                <w:sz w:val="24"/>
                <w:lang w:bidi="ar"/>
              </w:rPr>
              <w:t>局、区交通运输局、区应急局。</w:t>
            </w:r>
          </w:p>
        </w:tc>
      </w:tr>
      <w:tr>
        <w:tblPrEx>
          <w:tblCellMar>
            <w:top w:w="0" w:type="dxa"/>
            <w:left w:w="108" w:type="dxa"/>
            <w:bottom w:w="0" w:type="dxa"/>
            <w:right w:w="108" w:type="dxa"/>
          </w:tblCellMar>
        </w:tblPrEx>
        <w:trPr>
          <w:trHeight w:val="1535" w:hRule="atLeast"/>
        </w:trPr>
        <w:tc>
          <w:tcPr>
            <w:tcW w:w="746"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rPr>
                <w:rFonts w:eastAsia="仿宋"/>
                <w:b/>
                <w:color w:val="000000"/>
                <w:sz w:val="24"/>
              </w:rPr>
            </w:pPr>
          </w:p>
        </w:tc>
        <w:tc>
          <w:tcPr>
            <w:tcW w:w="71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rPr>
                <w:b/>
                <w:color w:val="000000"/>
                <w:sz w:val="24"/>
              </w:rPr>
            </w:pPr>
          </w:p>
        </w:tc>
        <w:tc>
          <w:tcPr>
            <w:tcW w:w="2444" w:type="pct"/>
            <w:gridSpan w:val="4"/>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eastAsia="仿宋_GB2312"/>
                <w:color w:val="000000"/>
                <w:sz w:val="24"/>
              </w:rPr>
            </w:pPr>
            <w:r>
              <w:rPr>
                <w:rFonts w:eastAsia="仿宋_GB2312"/>
                <w:color w:val="000000"/>
                <w:kern w:val="0"/>
                <w:sz w:val="24"/>
                <w:lang w:bidi="ar"/>
              </w:rPr>
              <w:t>战略性新兴产业创新集聚区。积极推进向东向海发展战略，将临港区域打造成海工装备产业集聚区，并促进与海洋科技园联动发展，着力突破海洋装备、海水淡化、海洋油气等领域关键技术，重点发展海洋装备制造、海水淡化与综合利用等海洋新兴产业，提升高端海洋装备研发生产水平，加快推进海洋科技成果转化和产业化发展，推动形成中海油渤海区域研发总部，打造海洋高新技术产业集群。</w:t>
            </w:r>
          </w:p>
        </w:tc>
        <w:tc>
          <w:tcPr>
            <w:tcW w:w="1091"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高新区管委会、保税区管委会</w:t>
            </w:r>
          </w:p>
        </w:tc>
      </w:tr>
      <w:tr>
        <w:tblPrEx>
          <w:tblCellMar>
            <w:top w:w="0" w:type="dxa"/>
            <w:left w:w="108" w:type="dxa"/>
            <w:bottom w:w="0" w:type="dxa"/>
            <w:right w:w="108" w:type="dxa"/>
          </w:tblCellMar>
        </w:tblPrEx>
        <w:trPr>
          <w:trHeight w:val="1152" w:hRule="atLeast"/>
        </w:trPr>
        <w:tc>
          <w:tcPr>
            <w:tcW w:w="746"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rPr>
                <w:rFonts w:eastAsia="仿宋"/>
                <w:b/>
                <w:color w:val="000000"/>
                <w:sz w:val="24"/>
              </w:rPr>
            </w:pPr>
          </w:p>
        </w:tc>
        <w:tc>
          <w:tcPr>
            <w:tcW w:w="71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rPr>
                <w:b/>
                <w:color w:val="000000"/>
                <w:sz w:val="24"/>
              </w:rPr>
            </w:pPr>
          </w:p>
        </w:tc>
        <w:tc>
          <w:tcPr>
            <w:tcW w:w="2444" w:type="pct"/>
            <w:gridSpan w:val="4"/>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eastAsia="仿宋_GB2312"/>
                <w:color w:val="000000"/>
                <w:sz w:val="24"/>
              </w:rPr>
            </w:pPr>
            <w:r>
              <w:rPr>
                <w:rFonts w:eastAsia="仿宋_GB2312"/>
                <w:color w:val="000000"/>
                <w:kern w:val="0"/>
                <w:sz w:val="24"/>
                <w:lang w:bidi="ar"/>
              </w:rPr>
              <w:t>生态文旅业集聚区。依托中新生态城和汉沽区域亲海生态旅游、海洋渔盐业等基础和优势，重点发展滨海休闲文旅、现代渔业等产业，建设滨海国家海洋公园、中新天津生态城国家绿色发展示范区、汉沽盐场现代水产养殖科技示范区、海洋牧场，打造国家海洋旅游和文化产业高地。</w:t>
            </w:r>
          </w:p>
        </w:tc>
        <w:tc>
          <w:tcPr>
            <w:tcW w:w="1091"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5"/>
                <w:rFonts w:hint="default" w:ascii="Times New Roman" w:cs="Times New Roman"/>
                <w:lang w:bidi="ar"/>
              </w:rPr>
              <w:t>中新天津生态城管委会、区文化和旅游局、区海洋局、区农业农村委、汉沽街</w:t>
            </w:r>
            <w:r>
              <w:rPr>
                <w:rStyle w:val="32"/>
                <w:rFonts w:hint="default" w:ascii="Times New Roman" w:cs="Times New Roman"/>
                <w:lang w:bidi="ar"/>
              </w:rPr>
              <w:t>道办事处</w:t>
            </w:r>
            <w:r>
              <w:rPr>
                <w:rStyle w:val="25"/>
                <w:rFonts w:hint="default" w:ascii="Times New Roman" w:cs="Times New Roman"/>
                <w:lang w:bidi="ar"/>
              </w:rPr>
              <w:t>（汉沽盐场）</w:t>
            </w:r>
          </w:p>
        </w:tc>
      </w:tr>
      <w:tr>
        <w:tblPrEx>
          <w:tblCellMar>
            <w:top w:w="0" w:type="dxa"/>
            <w:left w:w="108" w:type="dxa"/>
            <w:bottom w:w="0" w:type="dxa"/>
            <w:right w:w="108" w:type="dxa"/>
          </w:tblCellMar>
        </w:tblPrEx>
        <w:trPr>
          <w:trHeight w:val="1535" w:hRule="atLeast"/>
        </w:trPr>
        <w:tc>
          <w:tcPr>
            <w:tcW w:w="7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eastAsia="仿宋_GB2312"/>
                <w:bCs/>
                <w:color w:val="000000"/>
                <w:sz w:val="24"/>
              </w:rPr>
            </w:pPr>
            <w:r>
              <w:rPr>
                <w:rFonts w:eastAsia="仿宋_GB2312"/>
                <w:bCs/>
                <w:color w:val="000000"/>
                <w:kern w:val="0"/>
                <w:sz w:val="24"/>
                <w:lang w:bidi="ar"/>
              </w:rPr>
              <w:t>第五章</w:t>
            </w:r>
            <w:r>
              <w:rPr>
                <w:rStyle w:val="28"/>
                <w:rFonts w:eastAsia="仿宋_GB2312"/>
                <w:b w:val="0"/>
                <w:bCs/>
                <w:lang w:bidi="ar"/>
              </w:rPr>
              <w:t xml:space="preserve">  </w:t>
            </w:r>
            <w:r>
              <w:rPr>
                <w:rStyle w:val="30"/>
                <w:rFonts w:hint="default" w:ascii="Times New Roman" w:hAnsi="Times New Roman" w:eastAsia="仿宋_GB2312" w:cs="Times New Roman"/>
                <w:b w:val="0"/>
                <w:bCs/>
                <w:lang w:bidi="ar"/>
              </w:rPr>
              <w:t>增强产业创新发展能力</w:t>
            </w:r>
            <w:r>
              <w:rPr>
                <w:rStyle w:val="28"/>
                <w:rFonts w:eastAsia="仿宋_GB2312"/>
                <w:b w:val="0"/>
                <w:bCs/>
                <w:lang w:bidi="ar"/>
              </w:rPr>
              <w:br w:type="textWrapping"/>
            </w:r>
            <w:r>
              <w:rPr>
                <w:rStyle w:val="23"/>
                <w:rFonts w:ascii="Times New Roman" w:hAnsi="Times New Roman" w:eastAsia="仿宋_GB2312" w:cs="Times New Roman"/>
                <w:bCs/>
                <w:lang w:bidi="ar"/>
              </w:rPr>
              <w:t>面向海洋产业战略需求与关键技术发展方向，完善海洋产业协同创新体系，集中力量突破关键核心技术，加强产业创新载体建设，促进创新成果转移转化，增强海洋产业自主创新和原始创新能力。</w:t>
            </w:r>
          </w:p>
        </w:tc>
        <w:tc>
          <w:tcPr>
            <w:tcW w:w="71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eastAsia="仿宋_GB2312"/>
                <w:bCs/>
                <w:color w:val="000000"/>
                <w:sz w:val="24"/>
              </w:rPr>
            </w:pPr>
            <w:r>
              <w:rPr>
                <w:rFonts w:eastAsia="仿宋_GB2312"/>
                <w:bCs/>
                <w:color w:val="000000"/>
                <w:kern w:val="0"/>
                <w:sz w:val="24"/>
                <w:lang w:bidi="ar"/>
              </w:rPr>
              <w:t>第一节</w:t>
            </w:r>
            <w:r>
              <w:rPr>
                <w:rStyle w:val="28"/>
                <w:rFonts w:eastAsia="仿宋_GB2312"/>
                <w:b w:val="0"/>
                <w:bCs/>
                <w:lang w:bidi="ar"/>
              </w:rPr>
              <w:t xml:space="preserve"> </w:t>
            </w:r>
            <w:r>
              <w:rPr>
                <w:rStyle w:val="30"/>
                <w:rFonts w:hint="default" w:ascii="Times New Roman" w:hAnsi="Times New Roman" w:eastAsia="仿宋_GB2312" w:cs="Times New Roman"/>
                <w:b w:val="0"/>
                <w:bCs/>
                <w:lang w:bidi="ar"/>
              </w:rPr>
              <w:t>突破产业关键核心技术</w:t>
            </w:r>
            <w:r>
              <w:rPr>
                <w:rStyle w:val="24"/>
                <w:rFonts w:eastAsia="仿宋_GB2312"/>
                <w:bCs/>
                <w:lang w:bidi="ar"/>
              </w:rPr>
              <w:br w:type="textWrapping"/>
            </w:r>
            <w:r>
              <w:rPr>
                <w:rStyle w:val="23"/>
                <w:rFonts w:ascii="Times New Roman" w:hAnsi="Times New Roman" w:eastAsia="仿宋_GB2312" w:cs="Times New Roman"/>
                <w:bCs/>
                <w:lang w:bidi="ar"/>
              </w:rPr>
              <w:t>立足新区海洋产业重点发展领域，集聚与整合国内外相关科技力量，集中攻克一批</w:t>
            </w:r>
            <w:r>
              <w:rPr>
                <w:rStyle w:val="24"/>
                <w:rFonts w:eastAsia="仿宋_GB2312"/>
                <w:bCs/>
                <w:lang w:bidi="ar"/>
              </w:rPr>
              <w:t>“</w:t>
            </w:r>
            <w:r>
              <w:rPr>
                <w:rStyle w:val="23"/>
                <w:rFonts w:ascii="Times New Roman" w:hAnsi="Times New Roman" w:eastAsia="仿宋_GB2312" w:cs="Times New Roman"/>
                <w:bCs/>
                <w:lang w:bidi="ar"/>
              </w:rPr>
              <w:t>卡脖子</w:t>
            </w:r>
            <w:r>
              <w:rPr>
                <w:rStyle w:val="24"/>
                <w:rFonts w:eastAsia="仿宋_GB2312"/>
                <w:bCs/>
                <w:lang w:bidi="ar"/>
              </w:rPr>
              <w:t>”</w:t>
            </w:r>
            <w:r>
              <w:rPr>
                <w:rStyle w:val="23"/>
                <w:rFonts w:ascii="Times New Roman" w:hAnsi="Times New Roman" w:eastAsia="仿宋_GB2312" w:cs="Times New Roman"/>
                <w:bCs/>
                <w:lang w:bidi="ar"/>
              </w:rPr>
              <w:t>关键核心技术，在海水淡化、海洋装备等领域培育形成世界领先技术优势。</w:t>
            </w:r>
          </w:p>
        </w:tc>
        <w:tc>
          <w:tcPr>
            <w:tcW w:w="2444" w:type="pct"/>
            <w:gridSpan w:val="4"/>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eastAsia="仿宋_GB2312"/>
                <w:bCs/>
                <w:color w:val="000000"/>
                <w:sz w:val="24"/>
              </w:rPr>
            </w:pPr>
            <w:r>
              <w:rPr>
                <w:rFonts w:eastAsia="仿宋_GB2312"/>
                <w:bCs/>
                <w:color w:val="000000"/>
                <w:kern w:val="0"/>
                <w:sz w:val="24"/>
                <w:lang w:bidi="ar"/>
              </w:rPr>
              <w:t>加大聚集创新资源力度。加快构建以企业为主体、市场为导向、产学研深度融合的技术创新体系。强化企业创新主体地位，依托海油工程、博迈科、中船船舶等龙头企业提升研发能力，建设或引入高水平研发设计机构，培育一批大型企业技术中心。积极对接海洋类重点高校、科研机构设立新型研发机构，推进淡化所、中船工业</w:t>
            </w:r>
            <w:r>
              <w:rPr>
                <w:rStyle w:val="24"/>
                <w:rFonts w:eastAsia="仿宋_GB2312"/>
                <w:bCs/>
                <w:lang w:bidi="ar"/>
              </w:rPr>
              <w:t>708</w:t>
            </w:r>
            <w:r>
              <w:rPr>
                <w:rStyle w:val="25"/>
                <w:rFonts w:hint="default" w:ascii="Times New Roman" w:cs="Times New Roman"/>
                <w:bCs/>
                <w:lang w:bidi="ar"/>
              </w:rPr>
              <w:t>所等高水平研究机构落地，夯实海洋科技创新基础。</w:t>
            </w:r>
          </w:p>
        </w:tc>
        <w:tc>
          <w:tcPr>
            <w:tcW w:w="1091"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5"/>
                <w:rFonts w:hint="default" w:ascii="Times New Roman" w:cs="Times New Roman"/>
                <w:lang w:bidi="ar"/>
              </w:rPr>
              <w:t>保税区管委会</w:t>
            </w:r>
          </w:p>
        </w:tc>
      </w:tr>
      <w:tr>
        <w:tblPrEx>
          <w:tblCellMar>
            <w:top w:w="0" w:type="dxa"/>
            <w:left w:w="108" w:type="dxa"/>
            <w:bottom w:w="0" w:type="dxa"/>
            <w:right w:w="108" w:type="dxa"/>
          </w:tblCellMar>
        </w:tblPrEx>
        <w:trPr>
          <w:trHeight w:val="1726" w:hRule="atLeast"/>
        </w:trPr>
        <w:tc>
          <w:tcPr>
            <w:tcW w:w="746"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rPr>
                <w:rFonts w:eastAsia="仿宋"/>
                <w:b/>
                <w:color w:val="000000"/>
                <w:sz w:val="24"/>
              </w:rPr>
            </w:pPr>
          </w:p>
        </w:tc>
        <w:tc>
          <w:tcPr>
            <w:tcW w:w="71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rPr>
                <w:rFonts w:eastAsia="仿宋"/>
                <w:b/>
                <w:color w:val="000000"/>
                <w:sz w:val="24"/>
              </w:rPr>
            </w:pPr>
          </w:p>
        </w:tc>
        <w:tc>
          <w:tcPr>
            <w:tcW w:w="2444" w:type="pct"/>
            <w:gridSpan w:val="4"/>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eastAsia="等线"/>
                <w:color w:val="000000"/>
                <w:sz w:val="24"/>
              </w:rPr>
            </w:pPr>
            <w:r>
              <w:rPr>
                <w:rStyle w:val="25"/>
                <w:rFonts w:hint="default" w:ascii="Times New Roman" w:cs="Times New Roman"/>
                <w:lang w:bidi="ar"/>
              </w:rPr>
              <w:t>开展关键核心技术攻关。积极参与实施具有前瞻性、战略性的国家和天津市重大科技专项，突破</w:t>
            </w:r>
            <w:r>
              <w:rPr>
                <w:rStyle w:val="24"/>
                <w:rFonts w:eastAsia="等线"/>
                <w:lang w:bidi="ar"/>
              </w:rPr>
              <w:t>“</w:t>
            </w:r>
            <w:r>
              <w:rPr>
                <w:rStyle w:val="25"/>
                <w:rFonts w:hint="default" w:ascii="Times New Roman" w:cs="Times New Roman"/>
                <w:lang w:bidi="ar"/>
              </w:rPr>
              <w:t>卡脖子</w:t>
            </w:r>
            <w:r>
              <w:rPr>
                <w:rStyle w:val="24"/>
                <w:rFonts w:eastAsia="等线"/>
                <w:lang w:bidi="ar"/>
              </w:rPr>
              <w:t>”</w:t>
            </w:r>
            <w:r>
              <w:rPr>
                <w:rStyle w:val="25"/>
                <w:rFonts w:hint="default" w:ascii="Times New Roman" w:cs="Times New Roman"/>
                <w:lang w:bidi="ar"/>
              </w:rPr>
              <w:t>关键核心技术和行业共性技术，围绕海洋装备、海水淡化与化学资源提取、海洋油气、海洋能利用等基础优势领域进行研发攻关。重点研发深海资源勘探开发新型高端装备技术、海水苦卤高效分离溴化物及资源综合利用新技术、海上膜过程强化系统装备关键技术、海洋能高效开发与多能互补技术等，全面提升海洋产业技术核心竞争力。</w:t>
            </w:r>
          </w:p>
        </w:tc>
        <w:tc>
          <w:tcPr>
            <w:tcW w:w="1091"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5"/>
                <w:rFonts w:hint="default" w:ascii="Times New Roman" w:cs="Times New Roman"/>
                <w:lang w:bidi="ar"/>
              </w:rPr>
              <w:t>经开区管委会、保税区管委会、高新区管委会、区科技局</w:t>
            </w:r>
          </w:p>
        </w:tc>
      </w:tr>
      <w:tr>
        <w:tblPrEx>
          <w:tblCellMar>
            <w:top w:w="0" w:type="dxa"/>
            <w:left w:w="108" w:type="dxa"/>
            <w:bottom w:w="0" w:type="dxa"/>
            <w:right w:w="108" w:type="dxa"/>
          </w:tblCellMar>
        </w:tblPrEx>
        <w:trPr>
          <w:trHeight w:val="1917" w:hRule="atLeast"/>
        </w:trPr>
        <w:tc>
          <w:tcPr>
            <w:tcW w:w="746"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rPr>
                <w:rFonts w:eastAsia="仿宋"/>
                <w:b/>
                <w:color w:val="000000"/>
                <w:sz w:val="24"/>
              </w:rPr>
            </w:pPr>
          </w:p>
        </w:tc>
        <w:tc>
          <w:tcPr>
            <w:tcW w:w="71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eastAsia="仿宋"/>
                <w:b/>
                <w:color w:val="000000"/>
                <w:sz w:val="24"/>
              </w:rPr>
            </w:pPr>
            <w:r>
              <w:rPr>
                <w:rFonts w:eastAsia="仿宋_GB2312"/>
                <w:bCs/>
                <w:color w:val="000000"/>
                <w:kern w:val="0"/>
                <w:sz w:val="24"/>
                <w:lang w:bidi="ar"/>
              </w:rPr>
              <w:t>第二节</w:t>
            </w:r>
            <w:r>
              <w:rPr>
                <w:rStyle w:val="28"/>
                <w:rFonts w:eastAsia="仿宋_GB2312"/>
                <w:b w:val="0"/>
                <w:bCs/>
                <w:lang w:bidi="ar"/>
              </w:rPr>
              <w:t xml:space="preserve"> </w:t>
            </w:r>
            <w:r>
              <w:rPr>
                <w:rStyle w:val="30"/>
                <w:rFonts w:hint="default" w:ascii="Times New Roman" w:hAnsi="Times New Roman" w:eastAsia="仿宋_GB2312" w:cs="Times New Roman"/>
                <w:b w:val="0"/>
                <w:bCs/>
                <w:lang w:bidi="ar"/>
              </w:rPr>
              <w:t>加强产业创新载体建设</w:t>
            </w:r>
            <w:r>
              <w:rPr>
                <w:rStyle w:val="24"/>
                <w:rFonts w:eastAsia="仿宋_GB2312"/>
                <w:bCs/>
                <w:lang w:bidi="ar"/>
              </w:rPr>
              <w:br w:type="textWrapping"/>
            </w:r>
            <w:r>
              <w:rPr>
                <w:rStyle w:val="23"/>
                <w:rFonts w:ascii="Times New Roman" w:hAnsi="Times New Roman" w:eastAsia="仿宋_GB2312" w:cs="Times New Roman"/>
                <w:bCs/>
                <w:lang w:bidi="ar"/>
              </w:rPr>
              <w:t>强化海水淡化、海洋装备等产业（人才）联盟功能，加快培育标志性涉海资源载体平台，创新技术应用场景，促进创新要素深度融合。</w:t>
            </w:r>
          </w:p>
        </w:tc>
        <w:tc>
          <w:tcPr>
            <w:tcW w:w="2444" w:type="pct"/>
            <w:gridSpan w:val="4"/>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eastAsia="等线"/>
                <w:color w:val="000000"/>
                <w:sz w:val="24"/>
              </w:rPr>
            </w:pPr>
            <w:r>
              <w:rPr>
                <w:rStyle w:val="25"/>
                <w:rFonts w:hint="default" w:ascii="Times New Roman" w:cs="Times New Roman"/>
                <w:lang w:bidi="ar"/>
              </w:rPr>
              <w:t>加快技术研发创新平台建设。围绕海洋生物制药技术研发，建设海洋药物与生物制品产业创新载体，加强鲎产品综合开发研究，支持申报建设国家级企业技术中心、市级以上重点实验室。围绕海洋油气与新能源利用技术研发，建设海洋油气清洁开采与氢能开发利用技术研发创新平台。围绕海洋装备制造技术研发，重点建设海洋生态环境监测装备研发试验基地与国产高端海洋探测监测装备研发基地，打造海洋生态环境监测装备科技创新与成果孵化平台、海洋传感器关键技术攻关平台。</w:t>
            </w:r>
          </w:p>
        </w:tc>
        <w:tc>
          <w:tcPr>
            <w:tcW w:w="1091"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5"/>
                <w:rFonts w:hint="default" w:ascii="Times New Roman" w:cs="Times New Roman"/>
                <w:lang w:bidi="ar"/>
              </w:rPr>
              <w:t>区科技局、区发展改革委、区工业和信息化局、区生态环境局、区海洋局、各开发区管委会</w:t>
            </w:r>
          </w:p>
        </w:tc>
      </w:tr>
      <w:tr>
        <w:tblPrEx>
          <w:tblCellMar>
            <w:top w:w="0" w:type="dxa"/>
            <w:left w:w="108" w:type="dxa"/>
            <w:bottom w:w="0" w:type="dxa"/>
            <w:right w:w="108" w:type="dxa"/>
          </w:tblCellMar>
        </w:tblPrEx>
        <w:trPr>
          <w:trHeight w:val="1535" w:hRule="atLeast"/>
        </w:trPr>
        <w:tc>
          <w:tcPr>
            <w:tcW w:w="746"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rPr>
                <w:rFonts w:eastAsia="仿宋"/>
                <w:b/>
                <w:color w:val="000000"/>
                <w:sz w:val="24"/>
              </w:rPr>
            </w:pPr>
          </w:p>
        </w:tc>
        <w:tc>
          <w:tcPr>
            <w:tcW w:w="71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rPr>
                <w:rFonts w:eastAsia="仿宋"/>
                <w:b/>
                <w:color w:val="000000"/>
                <w:sz w:val="24"/>
              </w:rPr>
            </w:pPr>
          </w:p>
        </w:tc>
        <w:tc>
          <w:tcPr>
            <w:tcW w:w="2444" w:type="pct"/>
            <w:gridSpan w:val="4"/>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eastAsia="等线"/>
                <w:color w:val="000000"/>
                <w:sz w:val="24"/>
              </w:rPr>
            </w:pPr>
            <w:r>
              <w:rPr>
                <w:rStyle w:val="25"/>
                <w:rFonts w:hint="default" w:ascii="Times New Roman" w:cs="Times New Roman"/>
                <w:lang w:bidi="ar"/>
              </w:rPr>
              <w:t>创新技术应用场景。围绕海水淡化技术研发，依托自然资源部天津临港海水淡化与综合利用示范基地，将海水淡化技术研发、装备制造、产品生产、工程建设与场景应用等环节无缝衔接，集中开展海水淡化自主重大关键技术和产品、装备的实验测试、研发、成果转化及应用示范。围绕高技术船舶研发创新，建设多功能、全场景和综合性的无人船海上测试场，服务无人艇产业发展。</w:t>
            </w:r>
          </w:p>
        </w:tc>
        <w:tc>
          <w:tcPr>
            <w:tcW w:w="1091"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5"/>
                <w:rFonts w:hint="default" w:ascii="Times New Roman" w:cs="Times New Roman"/>
                <w:lang w:bidi="ar"/>
              </w:rPr>
              <w:t>保税区管委会、经开区管委会</w:t>
            </w:r>
          </w:p>
        </w:tc>
      </w:tr>
      <w:tr>
        <w:tblPrEx>
          <w:tblCellMar>
            <w:top w:w="0" w:type="dxa"/>
            <w:left w:w="108" w:type="dxa"/>
            <w:bottom w:w="0" w:type="dxa"/>
            <w:right w:w="108" w:type="dxa"/>
          </w:tblCellMar>
        </w:tblPrEx>
        <w:trPr>
          <w:trHeight w:val="1152" w:hRule="atLeast"/>
        </w:trPr>
        <w:tc>
          <w:tcPr>
            <w:tcW w:w="746"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rPr>
                <w:rFonts w:eastAsia="仿宋"/>
                <w:b/>
                <w:color w:val="000000"/>
                <w:sz w:val="24"/>
              </w:rPr>
            </w:pPr>
          </w:p>
        </w:tc>
        <w:tc>
          <w:tcPr>
            <w:tcW w:w="71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eastAsia="仿宋_GB2312"/>
                <w:bCs/>
                <w:color w:val="000000"/>
                <w:sz w:val="24"/>
              </w:rPr>
            </w:pPr>
            <w:r>
              <w:rPr>
                <w:rFonts w:eastAsia="仿宋_GB2312"/>
                <w:bCs/>
                <w:color w:val="000000"/>
                <w:kern w:val="0"/>
                <w:sz w:val="24"/>
                <w:lang w:bidi="ar"/>
              </w:rPr>
              <w:t>第三节</w:t>
            </w:r>
            <w:r>
              <w:rPr>
                <w:rStyle w:val="28"/>
                <w:rFonts w:eastAsia="仿宋_GB2312"/>
                <w:b w:val="0"/>
                <w:bCs/>
                <w:lang w:bidi="ar"/>
              </w:rPr>
              <w:t xml:space="preserve"> </w:t>
            </w:r>
            <w:r>
              <w:rPr>
                <w:rStyle w:val="30"/>
                <w:rFonts w:hint="default" w:ascii="Times New Roman" w:hAnsi="Times New Roman" w:eastAsia="仿宋_GB2312" w:cs="Times New Roman"/>
                <w:b w:val="0"/>
                <w:bCs/>
                <w:lang w:bidi="ar"/>
              </w:rPr>
              <w:t>促进创新成果转移转化</w:t>
            </w:r>
            <w:r>
              <w:rPr>
                <w:rStyle w:val="24"/>
                <w:rFonts w:eastAsia="仿宋_GB2312"/>
                <w:bCs/>
                <w:lang w:bidi="ar"/>
              </w:rPr>
              <w:br w:type="textWrapping"/>
            </w:r>
            <w:r>
              <w:rPr>
                <w:rStyle w:val="23"/>
                <w:rFonts w:ascii="Times New Roman" w:hAnsi="Times New Roman" w:eastAsia="仿宋_GB2312" w:cs="Times New Roman"/>
                <w:bCs/>
                <w:lang w:bidi="ar"/>
              </w:rPr>
              <w:t>健全政府引导、市场主导的技术转移体系，促进海洋技术创新成果的转移转化，加速科技成果产业化应用。</w:t>
            </w:r>
          </w:p>
        </w:tc>
        <w:tc>
          <w:tcPr>
            <w:tcW w:w="2444" w:type="pct"/>
            <w:gridSpan w:val="4"/>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eastAsia="仿宋_GB2312"/>
                <w:bCs/>
                <w:color w:val="000000"/>
                <w:sz w:val="24"/>
              </w:rPr>
            </w:pPr>
            <w:r>
              <w:rPr>
                <w:rStyle w:val="25"/>
                <w:rFonts w:hint="default" w:ascii="Times New Roman" w:cs="Times New Roman"/>
                <w:bCs/>
                <w:lang w:bidi="ar"/>
              </w:rPr>
              <w:t>完善科技成果转化机制。以龙头企业、科研机构和高校为引领，搭建海洋产业科技成果转移转化体系，构建以市场为导向的海洋科技成果转移转化机制。健全海洋科技创新成果向标准转化机制，推动</w:t>
            </w:r>
            <w:r>
              <w:rPr>
                <w:rStyle w:val="24"/>
                <w:rFonts w:eastAsia="仿宋_GB2312"/>
                <w:bCs/>
                <w:lang w:bidi="ar"/>
              </w:rPr>
              <w:t>“</w:t>
            </w:r>
            <w:r>
              <w:rPr>
                <w:rStyle w:val="25"/>
                <w:rFonts w:hint="default" w:ascii="Times New Roman" w:cs="Times New Roman"/>
                <w:bCs/>
                <w:lang w:bidi="ar"/>
              </w:rPr>
              <w:t>标准化</w:t>
            </w:r>
            <w:r>
              <w:rPr>
                <w:rStyle w:val="24"/>
                <w:rFonts w:eastAsia="仿宋_GB2312"/>
                <w:bCs/>
                <w:lang w:bidi="ar"/>
              </w:rPr>
              <w:t>”</w:t>
            </w:r>
            <w:r>
              <w:rPr>
                <w:rStyle w:val="25"/>
                <w:rFonts w:hint="default" w:ascii="Times New Roman" w:cs="Times New Roman"/>
                <w:bCs/>
                <w:lang w:bidi="ar"/>
              </w:rPr>
              <w:t>和</w:t>
            </w:r>
            <w:r>
              <w:rPr>
                <w:rStyle w:val="24"/>
                <w:rFonts w:eastAsia="仿宋_GB2312"/>
                <w:bCs/>
                <w:lang w:bidi="ar"/>
              </w:rPr>
              <w:t>“</w:t>
            </w:r>
            <w:r>
              <w:rPr>
                <w:rStyle w:val="25"/>
                <w:rFonts w:hint="default" w:ascii="Times New Roman" w:cs="Times New Roman"/>
                <w:bCs/>
                <w:lang w:bidi="ar"/>
              </w:rPr>
              <w:t>海洋科技创新</w:t>
            </w:r>
            <w:r>
              <w:rPr>
                <w:rStyle w:val="24"/>
                <w:rFonts w:eastAsia="仿宋_GB2312"/>
                <w:bCs/>
                <w:lang w:bidi="ar"/>
              </w:rPr>
              <w:t>”</w:t>
            </w:r>
            <w:r>
              <w:rPr>
                <w:rStyle w:val="25"/>
                <w:rFonts w:hint="default" w:ascii="Times New Roman" w:cs="Times New Roman"/>
                <w:bCs/>
                <w:lang w:bidi="ar"/>
              </w:rPr>
              <w:t>协同发展，加快科技成果转化应用。</w:t>
            </w:r>
          </w:p>
        </w:tc>
        <w:tc>
          <w:tcPr>
            <w:tcW w:w="1091"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5"/>
                <w:rFonts w:hint="default" w:ascii="Times New Roman" w:cs="Times New Roman"/>
                <w:lang w:bidi="ar"/>
              </w:rPr>
              <w:t>区科技局、区市场监管局、各开发区管委会</w:t>
            </w:r>
          </w:p>
        </w:tc>
      </w:tr>
      <w:tr>
        <w:tblPrEx>
          <w:tblCellMar>
            <w:top w:w="0" w:type="dxa"/>
            <w:left w:w="108" w:type="dxa"/>
            <w:bottom w:w="0" w:type="dxa"/>
            <w:right w:w="108" w:type="dxa"/>
          </w:tblCellMar>
        </w:tblPrEx>
        <w:trPr>
          <w:trHeight w:val="1535" w:hRule="atLeast"/>
        </w:trPr>
        <w:tc>
          <w:tcPr>
            <w:tcW w:w="746"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rPr>
                <w:rFonts w:eastAsia="仿宋"/>
                <w:b/>
                <w:color w:val="000000"/>
                <w:sz w:val="24"/>
              </w:rPr>
            </w:pPr>
          </w:p>
        </w:tc>
        <w:tc>
          <w:tcPr>
            <w:tcW w:w="71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rPr>
                <w:rFonts w:eastAsia="仿宋"/>
                <w:b/>
                <w:color w:val="000000"/>
                <w:sz w:val="24"/>
              </w:rPr>
            </w:pPr>
          </w:p>
        </w:tc>
        <w:tc>
          <w:tcPr>
            <w:tcW w:w="2444" w:type="pct"/>
            <w:gridSpan w:val="4"/>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eastAsia="等线"/>
                <w:color w:val="000000"/>
                <w:sz w:val="24"/>
              </w:rPr>
            </w:pPr>
            <w:r>
              <w:rPr>
                <w:rStyle w:val="25"/>
                <w:rFonts w:hint="default" w:ascii="Times New Roman" w:cs="Times New Roman"/>
                <w:lang w:bidi="ar"/>
              </w:rPr>
              <w:t>促进科技成果产业化。积极推动科创机构发挥专业效能，服务海洋产业技术成果转化。全面梳理对接天津大学、天津科技大学等海洋相关高校科技创新成果资源，强化企业、高校院所应用对接合作，推进高校涉海前沿科技成果本地转化。开展国际、区域海洋技术成果对接交流活动，积极承接国内海洋创新成果转化落地，打造海洋科技成果转化示范基地。</w:t>
            </w:r>
          </w:p>
        </w:tc>
        <w:tc>
          <w:tcPr>
            <w:tcW w:w="1091"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5"/>
                <w:rFonts w:hint="default" w:ascii="Times New Roman" w:cs="Times New Roman"/>
                <w:lang w:bidi="ar"/>
              </w:rPr>
              <w:t>区科技局、各开发区管委会</w:t>
            </w:r>
          </w:p>
        </w:tc>
      </w:tr>
      <w:tr>
        <w:tblPrEx>
          <w:tblCellMar>
            <w:top w:w="0" w:type="dxa"/>
            <w:left w:w="108" w:type="dxa"/>
            <w:bottom w:w="0" w:type="dxa"/>
            <w:right w:w="108" w:type="dxa"/>
          </w:tblCellMar>
        </w:tblPrEx>
        <w:trPr>
          <w:trHeight w:val="1343" w:hRule="atLeast"/>
        </w:trPr>
        <w:tc>
          <w:tcPr>
            <w:tcW w:w="7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80" w:lineRule="exact"/>
              <w:jc w:val="left"/>
              <w:textAlignment w:val="center"/>
              <w:rPr>
                <w:rFonts w:eastAsia="仿宋_GB2312"/>
                <w:bCs/>
                <w:color w:val="000000"/>
                <w:sz w:val="24"/>
              </w:rPr>
            </w:pPr>
            <w:r>
              <w:rPr>
                <w:rFonts w:eastAsia="仿宋_GB2312"/>
                <w:bCs/>
                <w:color w:val="000000"/>
                <w:kern w:val="0"/>
                <w:sz w:val="24"/>
                <w:lang w:bidi="ar"/>
              </w:rPr>
              <w:t>第六章</w:t>
            </w:r>
            <w:r>
              <w:rPr>
                <w:rStyle w:val="30"/>
                <w:rFonts w:hint="default" w:ascii="Times New Roman" w:hAnsi="Times New Roman" w:eastAsia="仿宋_GB2312" w:cs="Times New Roman"/>
                <w:b w:val="0"/>
                <w:bCs/>
                <w:lang w:bidi="ar"/>
              </w:rPr>
              <w:t>保障措施</w:t>
            </w:r>
          </w:p>
        </w:tc>
        <w:tc>
          <w:tcPr>
            <w:tcW w:w="717"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eastAsia="仿宋_GB2312"/>
                <w:bCs/>
                <w:color w:val="000000"/>
                <w:sz w:val="24"/>
              </w:rPr>
            </w:pPr>
            <w:r>
              <w:rPr>
                <w:rFonts w:eastAsia="仿宋_GB2312"/>
                <w:bCs/>
                <w:color w:val="000000"/>
                <w:kern w:val="0"/>
                <w:sz w:val="24"/>
                <w:lang w:bidi="ar"/>
              </w:rPr>
              <w:t>第一节</w:t>
            </w:r>
            <w:r>
              <w:rPr>
                <w:rStyle w:val="28"/>
                <w:rFonts w:eastAsia="仿宋_GB2312"/>
                <w:b w:val="0"/>
                <w:bCs/>
                <w:lang w:bidi="ar"/>
              </w:rPr>
              <w:t xml:space="preserve"> </w:t>
            </w:r>
            <w:r>
              <w:rPr>
                <w:rStyle w:val="30"/>
                <w:rFonts w:hint="default" w:ascii="Times New Roman" w:hAnsi="Times New Roman" w:eastAsia="仿宋_GB2312" w:cs="Times New Roman"/>
                <w:b w:val="0"/>
                <w:bCs/>
                <w:lang w:bidi="ar"/>
              </w:rPr>
              <w:t>加强统筹协调</w:t>
            </w:r>
          </w:p>
        </w:tc>
        <w:tc>
          <w:tcPr>
            <w:tcW w:w="2444" w:type="pct"/>
            <w:gridSpan w:val="4"/>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eastAsia="仿宋_GB2312"/>
                <w:bCs/>
                <w:color w:val="000000"/>
                <w:sz w:val="24"/>
              </w:rPr>
            </w:pPr>
            <w:r>
              <w:rPr>
                <w:rFonts w:eastAsia="仿宋_GB2312"/>
                <w:bCs/>
                <w:color w:val="000000"/>
                <w:kern w:val="0"/>
                <w:sz w:val="24"/>
                <w:lang w:bidi="ar"/>
              </w:rPr>
              <w:t>区发展改革委负责统筹推进新区海洋产业规划落实；区财政每年安排预算，给予资金保障；各产业主管部门根据职责分工，负责政策推进落实、扶持计划组织实施、专项资金使用和绩效评价等工作。建立健全协同调度和推进机制，推动产业链、创新链、金融链深入融合，形成各部门共同推进海洋经济高质量发展的合力。</w:t>
            </w:r>
          </w:p>
        </w:tc>
        <w:tc>
          <w:tcPr>
            <w:tcW w:w="1091"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区发展改革委、区海洋局、区财政局、各有关责任单位</w:t>
            </w:r>
          </w:p>
        </w:tc>
      </w:tr>
      <w:tr>
        <w:tblPrEx>
          <w:tblCellMar>
            <w:top w:w="0" w:type="dxa"/>
            <w:left w:w="108" w:type="dxa"/>
            <w:bottom w:w="0" w:type="dxa"/>
            <w:right w:w="108" w:type="dxa"/>
          </w:tblCellMar>
        </w:tblPrEx>
        <w:trPr>
          <w:trHeight w:val="1343" w:hRule="atLeast"/>
        </w:trPr>
        <w:tc>
          <w:tcPr>
            <w:tcW w:w="746"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80" w:lineRule="exact"/>
              <w:jc w:val="left"/>
              <w:rPr>
                <w:rFonts w:eastAsia="仿宋_GB2312"/>
                <w:bCs/>
                <w:color w:val="000000"/>
                <w:sz w:val="24"/>
              </w:rPr>
            </w:pPr>
          </w:p>
        </w:tc>
        <w:tc>
          <w:tcPr>
            <w:tcW w:w="717"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eastAsia="仿宋_GB2312"/>
                <w:bCs/>
                <w:color w:val="000000"/>
                <w:sz w:val="24"/>
              </w:rPr>
            </w:pPr>
            <w:r>
              <w:rPr>
                <w:rFonts w:eastAsia="仿宋_GB2312"/>
                <w:bCs/>
                <w:color w:val="000000"/>
                <w:kern w:val="0"/>
                <w:sz w:val="24"/>
                <w:lang w:bidi="ar"/>
              </w:rPr>
              <w:t>第二节</w:t>
            </w:r>
            <w:r>
              <w:rPr>
                <w:rStyle w:val="28"/>
                <w:rFonts w:eastAsia="仿宋_GB2312"/>
                <w:b w:val="0"/>
                <w:bCs/>
                <w:lang w:bidi="ar"/>
              </w:rPr>
              <w:t xml:space="preserve"> </w:t>
            </w:r>
            <w:r>
              <w:rPr>
                <w:rStyle w:val="30"/>
                <w:rFonts w:hint="default" w:ascii="Times New Roman" w:hAnsi="Times New Roman" w:eastAsia="仿宋_GB2312" w:cs="Times New Roman"/>
                <w:b w:val="0"/>
                <w:bCs/>
                <w:lang w:bidi="ar"/>
              </w:rPr>
              <w:t>完善政策配套</w:t>
            </w:r>
          </w:p>
        </w:tc>
        <w:tc>
          <w:tcPr>
            <w:tcW w:w="2444" w:type="pct"/>
            <w:gridSpan w:val="4"/>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eastAsia="仿宋_GB2312"/>
                <w:bCs/>
                <w:color w:val="000000"/>
                <w:sz w:val="24"/>
              </w:rPr>
            </w:pPr>
            <w:r>
              <w:rPr>
                <w:rStyle w:val="25"/>
                <w:rFonts w:hint="default" w:ascii="Times New Roman" w:cs="Times New Roman"/>
                <w:bCs/>
                <w:lang w:bidi="ar"/>
              </w:rPr>
              <w:t>加强全链条招商引资，开展专业化、点对点的以企招商、产业链招商，进一步在海洋产业融合发展、培育壮大市场主体、促进产业创新、完善公共服务配套等方面出台配套政策和实施相应举措，激发市场供需双向活力，营造海洋产业高质量发展的良好政策环境。拓展海洋产业开放合作，提高参与全球产业链的分工协作水平。</w:t>
            </w:r>
          </w:p>
        </w:tc>
        <w:tc>
          <w:tcPr>
            <w:tcW w:w="1091"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5"/>
                <w:rFonts w:hint="default" w:ascii="Times New Roman" w:cs="Times New Roman"/>
                <w:lang w:bidi="ar"/>
              </w:rPr>
              <w:t>区商务和投促局、区市场监管局、区政务服务办、区发展改革委、区海洋局、各开发区管委会</w:t>
            </w:r>
          </w:p>
        </w:tc>
      </w:tr>
      <w:tr>
        <w:tblPrEx>
          <w:tblCellMar>
            <w:top w:w="0" w:type="dxa"/>
            <w:left w:w="108" w:type="dxa"/>
            <w:bottom w:w="0" w:type="dxa"/>
            <w:right w:w="108" w:type="dxa"/>
          </w:tblCellMar>
        </w:tblPrEx>
        <w:trPr>
          <w:trHeight w:val="2490" w:hRule="atLeast"/>
        </w:trPr>
        <w:tc>
          <w:tcPr>
            <w:tcW w:w="746"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80" w:lineRule="exact"/>
              <w:jc w:val="left"/>
              <w:rPr>
                <w:rFonts w:eastAsia="仿宋_GB2312"/>
                <w:bCs/>
                <w:color w:val="000000"/>
                <w:sz w:val="24"/>
              </w:rPr>
            </w:pPr>
          </w:p>
        </w:tc>
        <w:tc>
          <w:tcPr>
            <w:tcW w:w="717"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eastAsia="仿宋_GB2312"/>
                <w:bCs/>
                <w:color w:val="000000"/>
                <w:sz w:val="24"/>
              </w:rPr>
            </w:pPr>
            <w:r>
              <w:rPr>
                <w:rFonts w:eastAsia="仿宋_GB2312"/>
                <w:bCs/>
                <w:color w:val="000000"/>
                <w:kern w:val="0"/>
                <w:sz w:val="24"/>
                <w:lang w:bidi="ar"/>
              </w:rPr>
              <w:t>第三节</w:t>
            </w:r>
            <w:r>
              <w:rPr>
                <w:rStyle w:val="28"/>
                <w:rFonts w:eastAsia="仿宋_GB2312"/>
                <w:b w:val="0"/>
                <w:bCs/>
                <w:lang w:bidi="ar"/>
              </w:rPr>
              <w:t xml:space="preserve"> </w:t>
            </w:r>
            <w:r>
              <w:rPr>
                <w:rStyle w:val="30"/>
                <w:rFonts w:hint="default" w:ascii="Times New Roman" w:hAnsi="Times New Roman" w:eastAsia="仿宋_GB2312" w:cs="Times New Roman"/>
                <w:b w:val="0"/>
                <w:bCs/>
                <w:lang w:bidi="ar"/>
              </w:rPr>
              <w:t>引导多元投入</w:t>
            </w:r>
          </w:p>
        </w:tc>
        <w:tc>
          <w:tcPr>
            <w:tcW w:w="2444" w:type="pct"/>
            <w:gridSpan w:val="4"/>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eastAsia="仿宋_GB2312"/>
                <w:bCs/>
                <w:color w:val="000000"/>
                <w:sz w:val="24"/>
              </w:rPr>
            </w:pPr>
            <w:r>
              <w:rPr>
                <w:rFonts w:eastAsia="仿宋_GB2312"/>
                <w:bCs/>
                <w:color w:val="000000"/>
                <w:kern w:val="0"/>
                <w:sz w:val="24"/>
                <w:lang w:bidi="ar"/>
              </w:rPr>
              <w:t>落实相关各级支持政策，加大对新兴海洋产业和优势海洋产业发展的支持力度，围绕海水淡化等重点产业，各产业主管部门研究出台配套举措。积极争取中央和市级资金支持，鼓励社会资本投入，引导社会资本通过政府和社会资本合作（</w:t>
            </w:r>
            <w:r>
              <w:rPr>
                <w:rStyle w:val="24"/>
                <w:rFonts w:eastAsia="仿宋_GB2312"/>
                <w:bCs/>
                <w:lang w:bidi="ar"/>
              </w:rPr>
              <w:t>PPP</w:t>
            </w:r>
            <w:r>
              <w:rPr>
                <w:rStyle w:val="33"/>
                <w:rFonts w:hint="default" w:ascii="Times New Roman" w:hAnsi="Times New Roman" w:eastAsia="仿宋_GB2312" w:cs="Times New Roman"/>
                <w:bCs/>
                <w:lang w:bidi="ar"/>
              </w:rPr>
              <w:t>）中的使用者付费等方式参与涉海基础设施和重大项目建设，加大对海洋科技创新、涉海公共基础设施投入力度。探索设立海洋产业发展专项资金和海洋产业投资基金，推动涉海大项目、好项目落地实施。推动符合条件的涉海企业上市、发行债券，扩大直接融资规模。引导银行业金融机构加大对海洋产业园区、重点企业、重点项目、重大创新平台的信贷资金投放力度。</w:t>
            </w:r>
          </w:p>
        </w:tc>
        <w:tc>
          <w:tcPr>
            <w:tcW w:w="1091"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5"/>
                <w:rFonts w:hint="default" w:ascii="Times New Roman" w:cs="Times New Roman"/>
                <w:lang w:bidi="ar"/>
              </w:rPr>
              <w:t>区发展改革委、区海洋局、区财政局、区金融局、各开发区管委会</w:t>
            </w:r>
          </w:p>
        </w:tc>
      </w:tr>
      <w:tr>
        <w:tblPrEx>
          <w:tblCellMar>
            <w:top w:w="0" w:type="dxa"/>
            <w:left w:w="108" w:type="dxa"/>
            <w:bottom w:w="0" w:type="dxa"/>
            <w:right w:w="108" w:type="dxa"/>
          </w:tblCellMar>
        </w:tblPrEx>
        <w:trPr>
          <w:trHeight w:val="1917" w:hRule="atLeast"/>
        </w:trPr>
        <w:tc>
          <w:tcPr>
            <w:tcW w:w="746"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80" w:lineRule="exact"/>
              <w:jc w:val="left"/>
              <w:rPr>
                <w:rFonts w:eastAsia="仿宋"/>
                <w:b/>
                <w:color w:val="000000"/>
                <w:sz w:val="24"/>
              </w:rPr>
            </w:pPr>
          </w:p>
        </w:tc>
        <w:tc>
          <w:tcPr>
            <w:tcW w:w="717"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eastAsia="仿宋_GB2312"/>
                <w:bCs/>
                <w:color w:val="000000"/>
                <w:sz w:val="24"/>
              </w:rPr>
            </w:pPr>
            <w:r>
              <w:rPr>
                <w:rFonts w:eastAsia="仿宋_GB2312"/>
                <w:bCs/>
                <w:color w:val="000000"/>
                <w:kern w:val="0"/>
                <w:sz w:val="24"/>
                <w:lang w:bidi="ar"/>
              </w:rPr>
              <w:t>第四节</w:t>
            </w:r>
            <w:r>
              <w:rPr>
                <w:rStyle w:val="28"/>
                <w:rFonts w:eastAsia="仿宋_GB2312"/>
                <w:b w:val="0"/>
                <w:bCs/>
                <w:lang w:bidi="ar"/>
              </w:rPr>
              <w:t xml:space="preserve"> </w:t>
            </w:r>
            <w:r>
              <w:rPr>
                <w:rStyle w:val="30"/>
                <w:rFonts w:hint="default" w:ascii="Times New Roman" w:hAnsi="Times New Roman" w:eastAsia="仿宋_GB2312" w:cs="Times New Roman"/>
                <w:b w:val="0"/>
                <w:bCs/>
                <w:lang w:bidi="ar"/>
              </w:rPr>
              <w:t>强化生态保护</w:t>
            </w:r>
          </w:p>
        </w:tc>
        <w:tc>
          <w:tcPr>
            <w:tcW w:w="2444" w:type="pct"/>
            <w:gridSpan w:val="4"/>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eastAsia="仿宋_GB2312"/>
                <w:color w:val="000000"/>
                <w:sz w:val="24"/>
              </w:rPr>
            </w:pPr>
            <w:r>
              <w:rPr>
                <w:rFonts w:eastAsia="仿宋_GB2312"/>
                <w:color w:val="000000"/>
                <w:kern w:val="0"/>
                <w:sz w:val="24"/>
                <w:lang w:bidi="ar"/>
              </w:rPr>
              <w:t>落实海洋生态红线制度，实施海岸线分类管控，加强严格保护岸线、限制开发岸线、优化利用岸线的分类保护与管控。加强滨海湿地保护修复，推进“蓝色海湾”整治修复规划实施。探索海洋生态产品价值核算，研究海洋生态产品价值核算办法及评价体系，积极培育海洋蓝碳新业态，探索发展渔业碳汇、海草床碳汇等海洋碳汇项目。严格实施休禁渔制度，推动渔业资源养护。严格控制陆源污染物排海，加强海上污染源控制管理。促进海洋行政监督常态化，提高海洋行政执法水平。</w:t>
            </w:r>
          </w:p>
        </w:tc>
        <w:tc>
          <w:tcPr>
            <w:tcW w:w="1091"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等线"/>
                <w:color w:val="000000"/>
                <w:sz w:val="24"/>
              </w:rPr>
            </w:pPr>
            <w:r>
              <w:rPr>
                <w:rStyle w:val="25"/>
                <w:rFonts w:hint="default" w:ascii="Times New Roman" w:cs="Times New Roman"/>
                <w:lang w:bidi="ar"/>
              </w:rPr>
              <w:t>区海洋局、市规划资源局滨海分局、区生态环境局、区农业农村委</w:t>
            </w:r>
          </w:p>
        </w:tc>
      </w:tr>
      <w:tr>
        <w:tblPrEx>
          <w:tblCellMar>
            <w:top w:w="0" w:type="dxa"/>
            <w:left w:w="108" w:type="dxa"/>
            <w:bottom w:w="0" w:type="dxa"/>
            <w:right w:w="108" w:type="dxa"/>
          </w:tblCellMar>
        </w:tblPrEx>
        <w:trPr>
          <w:trHeight w:val="1152" w:hRule="atLeast"/>
        </w:trPr>
        <w:tc>
          <w:tcPr>
            <w:tcW w:w="746"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80" w:lineRule="exact"/>
              <w:jc w:val="left"/>
              <w:rPr>
                <w:rFonts w:eastAsia="仿宋"/>
                <w:b/>
                <w:color w:val="000000"/>
                <w:sz w:val="24"/>
              </w:rPr>
            </w:pPr>
          </w:p>
        </w:tc>
        <w:tc>
          <w:tcPr>
            <w:tcW w:w="717"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eastAsia="仿宋_GB2312"/>
                <w:bCs/>
                <w:color w:val="000000"/>
                <w:sz w:val="24"/>
              </w:rPr>
            </w:pPr>
            <w:r>
              <w:rPr>
                <w:rFonts w:eastAsia="仿宋_GB2312"/>
                <w:bCs/>
                <w:color w:val="000000"/>
                <w:kern w:val="0"/>
                <w:sz w:val="24"/>
                <w:lang w:bidi="ar"/>
              </w:rPr>
              <w:t>第五节 构建评价体系</w:t>
            </w:r>
          </w:p>
        </w:tc>
        <w:tc>
          <w:tcPr>
            <w:tcW w:w="2444" w:type="pct"/>
            <w:gridSpan w:val="4"/>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eastAsia="仿宋_GB2312"/>
                <w:color w:val="000000"/>
                <w:sz w:val="24"/>
              </w:rPr>
            </w:pPr>
            <w:r>
              <w:rPr>
                <w:rFonts w:eastAsia="仿宋_GB2312"/>
                <w:color w:val="000000"/>
                <w:kern w:val="0"/>
                <w:sz w:val="24"/>
                <w:lang w:bidi="ar"/>
              </w:rPr>
              <w:t>建立健全海洋经济运行监测评估体系，提升海洋经济运行监测评估能力。更新滨海新区涉海企业名录库，开展海洋经济统计调查工作，强化数据搜集整理能力，开展海洋生产总值核算试算，做好海洋经济运行情况分析，探索构建滨海新区海洋经济高质量发展评价体系。</w:t>
            </w:r>
          </w:p>
        </w:tc>
        <w:tc>
          <w:tcPr>
            <w:tcW w:w="1091"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区发展改革委、区统计局、区海洋局、区工业和信息化局、区</w:t>
            </w:r>
            <w:r>
              <w:rPr>
                <w:rFonts w:hint="eastAsia" w:eastAsia="仿宋_GB2312"/>
                <w:color w:val="000000"/>
                <w:kern w:val="0"/>
                <w:sz w:val="24"/>
                <w:lang w:bidi="ar"/>
              </w:rPr>
              <w:t>文化和旅游</w:t>
            </w:r>
            <w:r>
              <w:rPr>
                <w:rFonts w:eastAsia="仿宋_GB2312"/>
                <w:color w:val="000000"/>
                <w:kern w:val="0"/>
                <w:sz w:val="24"/>
                <w:lang w:bidi="ar"/>
              </w:rPr>
              <w:t>局、区农业农村委、区市场</w:t>
            </w:r>
            <w:r>
              <w:rPr>
                <w:rFonts w:hint="eastAsia" w:eastAsia="仿宋_GB2312"/>
                <w:color w:val="000000"/>
                <w:kern w:val="0"/>
                <w:sz w:val="24"/>
                <w:lang w:bidi="ar"/>
              </w:rPr>
              <w:t>监管</w:t>
            </w:r>
            <w:r>
              <w:rPr>
                <w:rFonts w:eastAsia="仿宋_GB2312"/>
                <w:color w:val="000000"/>
                <w:kern w:val="0"/>
                <w:sz w:val="24"/>
                <w:lang w:bidi="ar"/>
              </w:rPr>
              <w:t>局、各开发区管委会</w:t>
            </w:r>
          </w:p>
        </w:tc>
      </w:tr>
      <w:tr>
        <w:tblPrEx>
          <w:tblCellMar>
            <w:top w:w="0" w:type="dxa"/>
            <w:left w:w="108" w:type="dxa"/>
            <w:bottom w:w="0" w:type="dxa"/>
            <w:right w:w="108" w:type="dxa"/>
          </w:tblCellMar>
        </w:tblPrEx>
        <w:trPr>
          <w:trHeight w:val="1157" w:hRule="atLeast"/>
        </w:trPr>
        <w:tc>
          <w:tcPr>
            <w:tcW w:w="746"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80" w:lineRule="exact"/>
              <w:jc w:val="left"/>
              <w:rPr>
                <w:rFonts w:eastAsia="仿宋"/>
                <w:b/>
                <w:color w:val="000000"/>
                <w:sz w:val="24"/>
              </w:rPr>
            </w:pPr>
          </w:p>
        </w:tc>
        <w:tc>
          <w:tcPr>
            <w:tcW w:w="717" w:type="pct"/>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eastAsia="仿宋_GB2312"/>
                <w:bCs/>
                <w:color w:val="000000"/>
                <w:sz w:val="24"/>
              </w:rPr>
            </w:pPr>
            <w:r>
              <w:rPr>
                <w:rFonts w:eastAsia="仿宋_GB2312"/>
                <w:bCs/>
                <w:color w:val="000000"/>
                <w:kern w:val="0"/>
                <w:sz w:val="24"/>
                <w:lang w:bidi="ar"/>
              </w:rPr>
              <w:t>第六节</w:t>
            </w:r>
            <w:r>
              <w:rPr>
                <w:rStyle w:val="28"/>
                <w:rFonts w:eastAsia="仿宋_GB2312"/>
                <w:b w:val="0"/>
                <w:bCs/>
                <w:lang w:bidi="ar"/>
              </w:rPr>
              <w:t xml:space="preserve"> </w:t>
            </w:r>
            <w:r>
              <w:rPr>
                <w:rStyle w:val="30"/>
                <w:rFonts w:hint="default" w:ascii="Times New Roman" w:hAnsi="Times New Roman" w:eastAsia="仿宋_GB2312" w:cs="Times New Roman"/>
                <w:b w:val="0"/>
                <w:bCs/>
                <w:lang w:bidi="ar"/>
              </w:rPr>
              <w:t>提高实施效能</w:t>
            </w:r>
          </w:p>
        </w:tc>
        <w:tc>
          <w:tcPr>
            <w:tcW w:w="2444" w:type="pct"/>
            <w:gridSpan w:val="4"/>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eastAsia="仿宋_GB2312"/>
                <w:color w:val="000000"/>
                <w:sz w:val="24"/>
              </w:rPr>
            </w:pPr>
            <w:r>
              <w:rPr>
                <w:rFonts w:eastAsia="仿宋_GB2312"/>
                <w:color w:val="000000"/>
                <w:kern w:val="0"/>
                <w:sz w:val="24"/>
                <w:lang w:bidi="ar"/>
              </w:rPr>
              <w:t>加强项目实施动态跟踪管理。提升重大项目对延伸海洋产业链、促进海洋产业集聚发展的支撑带动作用。建立《规划》实施机制，落实实施责任。完善规划评估和动态调整机制，组织开展《规划》中期末期评估，及时研究实施中的重大问题，提出调整和完善建议，确保《规划》任务顺利实施。</w:t>
            </w:r>
          </w:p>
        </w:tc>
        <w:tc>
          <w:tcPr>
            <w:tcW w:w="1091"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eastAsia="仿宋_GB2312"/>
                <w:color w:val="000000"/>
                <w:sz w:val="24"/>
              </w:rPr>
            </w:pPr>
            <w:r>
              <w:rPr>
                <w:rFonts w:eastAsia="仿宋_GB2312"/>
                <w:color w:val="000000"/>
                <w:kern w:val="0"/>
                <w:sz w:val="24"/>
                <w:lang w:bidi="ar"/>
              </w:rPr>
              <w:t>区发展改革委、区海洋局、各有关责任单位</w:t>
            </w:r>
          </w:p>
        </w:tc>
      </w:tr>
    </w:tbl>
    <w:p/>
    <w:p>
      <w:pPr>
        <w:spacing w:line="580" w:lineRule="exact"/>
        <w:rPr>
          <w:rFonts w:eastAsia="黑体"/>
          <w:sz w:val="32"/>
          <w:szCs w:val="32"/>
        </w:rPr>
      </w:pPr>
    </w:p>
    <w:p>
      <w:pPr>
        <w:pStyle w:val="2"/>
        <w:spacing w:line="240" w:lineRule="exact"/>
        <w:rPr>
          <w:rFonts w:eastAsia="黑体"/>
          <w:sz w:val="32"/>
          <w:szCs w:val="32"/>
          <w:lang w:eastAsia="zh-CN"/>
        </w:rPr>
      </w:pPr>
    </w:p>
    <w:p>
      <w:pPr>
        <w:pStyle w:val="2"/>
        <w:spacing w:line="240" w:lineRule="exact"/>
        <w:rPr>
          <w:rFonts w:eastAsia="黑体"/>
          <w:sz w:val="32"/>
          <w:szCs w:val="32"/>
          <w:lang w:eastAsia="zh-CN"/>
        </w:rPr>
      </w:pPr>
    </w:p>
    <w:p>
      <w:pPr>
        <w:pStyle w:val="2"/>
        <w:spacing w:line="240" w:lineRule="exact"/>
        <w:rPr>
          <w:rFonts w:eastAsia="黑体"/>
          <w:sz w:val="32"/>
          <w:szCs w:val="32"/>
          <w:lang w:eastAsia="zh-CN"/>
        </w:rPr>
      </w:pPr>
    </w:p>
    <w:p>
      <w:pPr>
        <w:pStyle w:val="2"/>
        <w:spacing w:line="240" w:lineRule="exact"/>
        <w:rPr>
          <w:rFonts w:eastAsia="黑体"/>
          <w:sz w:val="32"/>
          <w:szCs w:val="32"/>
          <w:lang w:eastAsia="zh-CN"/>
        </w:rPr>
      </w:pPr>
    </w:p>
    <w:p>
      <w:pPr>
        <w:pStyle w:val="2"/>
        <w:spacing w:line="240" w:lineRule="exact"/>
        <w:rPr>
          <w:rFonts w:eastAsia="黑体"/>
          <w:sz w:val="32"/>
          <w:szCs w:val="32"/>
          <w:lang w:eastAsia="zh-CN"/>
        </w:rPr>
      </w:pPr>
    </w:p>
    <w:p>
      <w:pPr>
        <w:pStyle w:val="2"/>
        <w:spacing w:line="240" w:lineRule="exact"/>
        <w:rPr>
          <w:rFonts w:eastAsia="黑体"/>
          <w:sz w:val="32"/>
          <w:szCs w:val="32"/>
          <w:lang w:eastAsia="zh-CN"/>
        </w:rPr>
      </w:pPr>
    </w:p>
    <w:p>
      <w:pPr>
        <w:pStyle w:val="2"/>
        <w:spacing w:line="240" w:lineRule="exact"/>
        <w:rPr>
          <w:rFonts w:eastAsia="黑体"/>
          <w:sz w:val="32"/>
          <w:szCs w:val="32"/>
          <w:lang w:eastAsia="zh-CN"/>
        </w:rPr>
      </w:pPr>
    </w:p>
    <w:p>
      <w:pPr>
        <w:spacing w:line="20" w:lineRule="exact"/>
        <w:rPr>
          <w:rFonts w:eastAsia="黑体"/>
          <w:sz w:val="28"/>
          <w:szCs w:val="28"/>
        </w:rPr>
      </w:pPr>
    </w:p>
    <w:sectPr>
      <w:footerReference r:id="rId7" w:type="default"/>
      <w:footerReference r:id="rId8" w:type="even"/>
      <w:pgSz w:w="11906" w:h="16838"/>
      <w:pgMar w:top="2098" w:right="1474" w:bottom="1984" w:left="1587" w:header="851" w:footer="1417"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Unicode MS">
    <w:altName w:val="Nimbus Roman No9 L"/>
    <w:panose1 w:val="020B0604020202020204"/>
    <w:charset w:val="86"/>
    <w:family w:val="swiss"/>
    <w:pitch w:val="default"/>
    <w:sig w:usb0="00000000" w:usb1="00000000" w:usb2="0000003F" w:usb3="00000000" w:csb0="003F01FF"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方正仿宋_GBK"/>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altName w:val="宋体"/>
    <w:panose1 w:val="02010600030101010101"/>
    <w:charset w:val="86"/>
    <w:family w:val="auto"/>
    <w:pitch w:val="default"/>
    <w:sig w:usb0="00000000" w:usb1="00000000" w:usb2="00000016" w:usb3="00000000" w:csb0="0004000F"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R+mXFQIAABs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cR+mXFQIAABsEAAAOAAAAAAAAAAEAIAAAADUBAABkcnMvZTJvRG9jLnhtbFBLBQYAAAAABgAG&#10;AFkBAAC8BQAAAAA=&#10;">
              <v:fill on="f" focussize="0,0"/>
              <v:stroke on="f" weight="0.5pt"/>
              <v:imagedata o:title=""/>
              <o:lock v:ext="edit" aspectratio="f"/>
              <v:textbox inset="0mm,0mm,0mm,0mm" style="mso-fit-shape-to-text:t;">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v:fill on="f" focussize="0,0"/>
              <v:stroke on="f" weight="0.5pt"/>
              <v:imagedata o:title=""/>
              <o:lock v:ext="edit" aspectratio="f"/>
              <v:textbox inset="0mm,0mm,0mm,0mm" style="mso-fit-shape-to-text:t;">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9IkRNFQIAABsEAAAOAAAAAAAAAAEAIAAAADUBAABkcnMvZTJvRG9jLnhtbFBLBQYAAAAABgAG&#10;AFkBAAC8BQAAAAA=&#10;">
              <v:fill on="f" focussize="0,0"/>
              <v:stroke on="f" weight="0.5pt"/>
              <v:imagedata o:title=""/>
              <o:lock v:ext="edit" aspectratio="f"/>
              <v:textbox inset="0mm,0mm,0mm,0mm" style="mso-fit-shape-to-text:t;">
                <w:txbxContent>
                  <w:p>
                    <w:pPr>
                      <w:pStyle w:val="1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31</w:t>
                    </w:r>
                    <w:r>
                      <w:rPr>
                        <w:sz w:val="28"/>
                        <w:szCs w:val="28"/>
                      </w:rPr>
                      <w:fldChar w:fldCharType="end"/>
                    </w:r>
                    <w:r>
                      <w:rPr>
                        <w:sz w:val="28"/>
                        <w:szCs w:val="28"/>
                      </w:rPr>
                      <w:t xml:space="preserve"> —</w:t>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30</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7fgaMUAgAAGwQAAA4AAAAAAAAAAQAgAAAANQEAAGRycy9lMm9Eb2MueG1sUEsFBgAAAAAGAAYA&#10;WQEAALsFAAAAAA==&#10;">
              <v:fill on="f" focussize="0,0"/>
              <v:stroke on="f" weight="0.5pt"/>
              <v:imagedata o:title=""/>
              <o:lock v:ext="edit" aspectratio="f"/>
              <v:textbox inset="0mm,0mm,0mm,0mm" style="mso-fit-shape-to-text:t;">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30</w:t>
                    </w:r>
                    <w:r>
                      <w:rPr>
                        <w:sz w:val="28"/>
                        <w:szCs w:val="28"/>
                      </w:rPr>
                      <w:fldChar w:fldCharType="end"/>
                    </w:r>
                    <w:r>
                      <w:rPr>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ind w:right="360" w:firstLine="360"/>
      <w:jc w:val="right"/>
      <w:rPr>
        <w:rFonts w:ascii="仿宋_GB2312" w:eastAsia="仿宋_GB2312"/>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53</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uix5FQIAABsEAAAOAAAAZHJz&#10;L2Uyb0RvYy54bWytU8uO0zAU3SPxD5b3NGmBUV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vuix5FQIAABsEAAAOAAAAAAAAAAEAIAAAADUBAABkcnMvZTJvRG9jLnhtbFBLBQYAAAAABgAG&#10;AFkBAAC8BQAAAAA=&#10;">
              <v:fill on="f" focussize="0,0"/>
              <v:stroke on="f" weight="0.5pt"/>
              <v:imagedata o:title=""/>
              <o:lock v:ext="edit" aspectratio="f"/>
              <v:textbox inset="0mm,0mm,0mm,0mm" style="mso-fit-shape-to-text:t;">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53</w:t>
                    </w:r>
                    <w:r>
                      <w:rPr>
                        <w:sz w:val="28"/>
                        <w:szCs w:val="28"/>
                      </w:rPr>
                      <w:fldChar w:fldCharType="end"/>
                    </w:r>
                    <w:r>
                      <w:rPr>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140" w:firstLineChars="50"/>
      <w:rPr>
        <w:rFonts w:ascii="仿宋_GB2312" w:eastAsia="仿宋_GB2312"/>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fi8L5FQIAABsEAAAOAAAAAAAAAAEAIAAAADUBAABkcnMvZTJvRG9jLnhtbFBLBQYAAAAABgAG&#10;AFkBAAC8BQAAAAA=&#10;">
              <v:fill on="f" focussize="0,0"/>
              <v:stroke on="f" weight="0.5pt"/>
              <v:imagedata o:title=""/>
              <o:lock v:ext="edit" aspectratio="f"/>
              <v:textbox inset="0mm,0mm,0mm,0mm" style="mso-fit-shape-to-text:t;">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52</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8"/>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D25E5"/>
    <w:rsid w:val="001E4A12"/>
    <w:rsid w:val="002253E6"/>
    <w:rsid w:val="00271CE8"/>
    <w:rsid w:val="0027692D"/>
    <w:rsid w:val="002B4199"/>
    <w:rsid w:val="002C7D2E"/>
    <w:rsid w:val="002D118B"/>
    <w:rsid w:val="002D26A1"/>
    <w:rsid w:val="003130FF"/>
    <w:rsid w:val="00362B86"/>
    <w:rsid w:val="004F086B"/>
    <w:rsid w:val="004F30AC"/>
    <w:rsid w:val="004F451C"/>
    <w:rsid w:val="005020C5"/>
    <w:rsid w:val="00580552"/>
    <w:rsid w:val="005B346E"/>
    <w:rsid w:val="005E283D"/>
    <w:rsid w:val="005E41EE"/>
    <w:rsid w:val="00621E60"/>
    <w:rsid w:val="00687812"/>
    <w:rsid w:val="006F4402"/>
    <w:rsid w:val="007258DF"/>
    <w:rsid w:val="007500BB"/>
    <w:rsid w:val="007C16E6"/>
    <w:rsid w:val="007F38C0"/>
    <w:rsid w:val="007F4915"/>
    <w:rsid w:val="008679DC"/>
    <w:rsid w:val="008E3796"/>
    <w:rsid w:val="00934B20"/>
    <w:rsid w:val="0094586B"/>
    <w:rsid w:val="00951CC8"/>
    <w:rsid w:val="009B76FD"/>
    <w:rsid w:val="009C1BA7"/>
    <w:rsid w:val="009C5E52"/>
    <w:rsid w:val="00A22778"/>
    <w:rsid w:val="00A2636E"/>
    <w:rsid w:val="00A4622E"/>
    <w:rsid w:val="00AA3814"/>
    <w:rsid w:val="00AC113C"/>
    <w:rsid w:val="00AD5E68"/>
    <w:rsid w:val="00AE310E"/>
    <w:rsid w:val="00B2176B"/>
    <w:rsid w:val="00B30173"/>
    <w:rsid w:val="00BA1986"/>
    <w:rsid w:val="00BD1D68"/>
    <w:rsid w:val="00C26C3E"/>
    <w:rsid w:val="00CA1EAE"/>
    <w:rsid w:val="00CC1773"/>
    <w:rsid w:val="00D4134E"/>
    <w:rsid w:val="00D54416"/>
    <w:rsid w:val="00D63090"/>
    <w:rsid w:val="00D81C34"/>
    <w:rsid w:val="00DA1BBD"/>
    <w:rsid w:val="00E734B7"/>
    <w:rsid w:val="00F4775D"/>
    <w:rsid w:val="00FF26CD"/>
    <w:rsid w:val="35B69F57"/>
    <w:rsid w:val="393D2CB9"/>
    <w:rsid w:val="3AFF848F"/>
    <w:rsid w:val="3F19E8D8"/>
    <w:rsid w:val="3FBF734D"/>
    <w:rsid w:val="42E47BC4"/>
    <w:rsid w:val="5B3E6606"/>
    <w:rsid w:val="64D853C2"/>
    <w:rsid w:val="B77D78A6"/>
    <w:rsid w:val="BDDDF223"/>
    <w:rsid w:val="BDFDBF53"/>
    <w:rsid w:val="D37F4E08"/>
    <w:rsid w:val="DFB5D221"/>
    <w:rsid w:val="DFED1FB3"/>
    <w:rsid w:val="DFF54FE4"/>
    <w:rsid w:val="EBEFFA23"/>
    <w:rsid w:val="ECE67781"/>
    <w:rsid w:val="EDFE3686"/>
    <w:rsid w:val="EF1F0AB5"/>
    <w:rsid w:val="F7FF7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 Spacing"/>
    <w:basedOn w:val="1"/>
    <w:qFormat/>
    <w:uiPriority w:val="1"/>
    <w:pPr>
      <w:widowControl/>
      <w:jc w:val="left"/>
    </w:pPr>
    <w:rPr>
      <w:kern w:val="0"/>
      <w:lang w:eastAsia="en-US" w:bidi="en-US"/>
    </w:rPr>
  </w:style>
  <w:style w:type="paragraph" w:styleId="5">
    <w:name w:val="Salutation"/>
    <w:basedOn w:val="1"/>
    <w:next w:val="1"/>
    <w:qFormat/>
    <w:uiPriority w:val="0"/>
    <w:rPr>
      <w:rFonts w:ascii="仿宋_GB2312" w:hAnsi="宋体" w:eastAsia="仿宋_GB2312"/>
      <w:color w:val="000000"/>
      <w:sz w:val="28"/>
      <w:szCs w:val="28"/>
      <w:lang w:val="en-GB"/>
    </w:rPr>
  </w:style>
  <w:style w:type="paragraph" w:styleId="6">
    <w:name w:val="Closing"/>
    <w:basedOn w:val="1"/>
    <w:qFormat/>
    <w:uiPriority w:val="0"/>
    <w:pPr>
      <w:ind w:left="100" w:leftChars="2100"/>
    </w:pPr>
    <w:rPr>
      <w:rFonts w:ascii="仿宋_GB2312" w:hAnsi="宋体" w:eastAsia="仿宋_GB2312"/>
      <w:color w:val="000000"/>
      <w:sz w:val="28"/>
      <w:szCs w:val="28"/>
      <w:lang w:val="en-GB"/>
    </w:rPr>
  </w:style>
  <w:style w:type="paragraph" w:styleId="7">
    <w:name w:val="Body Text"/>
    <w:basedOn w:val="1"/>
    <w:qFormat/>
    <w:uiPriority w:val="0"/>
    <w:rPr>
      <w:rFonts w:eastAsia="文星仿宋"/>
      <w:sz w:val="32"/>
    </w:rPr>
  </w:style>
  <w:style w:type="paragraph" w:styleId="8">
    <w:name w:val="Plain Text"/>
    <w:basedOn w:val="1"/>
    <w:qFormat/>
    <w:uiPriority w:val="0"/>
    <w:rPr>
      <w:rFonts w:ascii="方正书宋_GBK" w:hAnsi="DejaVu Sans"/>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3">
    <w:name w:val="Normal (Web)"/>
    <w:basedOn w:val="1"/>
    <w:qFormat/>
    <w:uiPriority w:val="0"/>
    <w:pPr>
      <w:spacing w:beforeAutospacing="1" w:afterAutospacing="1"/>
      <w:jc w:val="left"/>
    </w:pPr>
    <w:rPr>
      <w:kern w:val="0"/>
      <w:sz w:val="24"/>
    </w:rPr>
  </w:style>
  <w:style w:type="paragraph" w:styleId="14">
    <w:name w:val="Title"/>
    <w:basedOn w:val="1"/>
    <w:next w:val="1"/>
    <w:qFormat/>
    <w:uiPriority w:val="0"/>
    <w:pPr>
      <w:spacing w:before="240" w:after="60"/>
      <w:jc w:val="center"/>
      <w:outlineLvl w:val="0"/>
    </w:pPr>
    <w:rPr>
      <w:rFonts w:ascii="Arial" w:hAnsi="Arial" w:eastAsia="仿宋_GB2312"/>
      <w:b/>
      <w:sz w:val="32"/>
    </w:rPr>
  </w:style>
  <w:style w:type="character" w:styleId="17">
    <w:name w:val="page number"/>
    <w:basedOn w:val="16"/>
    <w:qFormat/>
    <w:uiPriority w:val="0"/>
  </w:style>
  <w:style w:type="paragraph" w:customStyle="1" w:styleId="18">
    <w:name w:val="_Style 2"/>
    <w:basedOn w:val="1"/>
    <w:qFormat/>
    <w:uiPriority w:val="0"/>
  </w:style>
  <w:style w:type="paragraph" w:customStyle="1" w:styleId="19">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20">
    <w:name w:val="font271"/>
    <w:basedOn w:val="16"/>
    <w:qFormat/>
    <w:uiPriority w:val="0"/>
    <w:rPr>
      <w:rFonts w:hint="default" w:ascii="Times New Roman" w:hAnsi="Times New Roman" w:cs="Times New Roman"/>
      <w:color w:val="000000"/>
      <w:sz w:val="32"/>
      <w:szCs w:val="32"/>
      <w:u w:val="none"/>
    </w:rPr>
  </w:style>
  <w:style w:type="character" w:customStyle="1" w:styleId="21">
    <w:name w:val="font91"/>
    <w:basedOn w:val="16"/>
    <w:qFormat/>
    <w:uiPriority w:val="0"/>
    <w:rPr>
      <w:rFonts w:hint="eastAsia" w:ascii="方正小标宋_GBK" w:hAnsi="方正小标宋_GBK" w:eastAsia="方正小标宋_GBK" w:cs="方正小标宋_GBK"/>
      <w:color w:val="000000"/>
      <w:sz w:val="32"/>
      <w:szCs w:val="32"/>
      <w:u w:val="none"/>
    </w:rPr>
  </w:style>
  <w:style w:type="character" w:customStyle="1" w:styleId="22">
    <w:name w:val="font141"/>
    <w:basedOn w:val="16"/>
    <w:qFormat/>
    <w:uiPriority w:val="0"/>
    <w:rPr>
      <w:rFonts w:hint="eastAsia" w:ascii="黑体" w:hAnsi="宋体" w:eastAsia="黑体" w:cs="黑体"/>
      <w:color w:val="000000"/>
      <w:sz w:val="24"/>
      <w:szCs w:val="24"/>
      <w:u w:val="none"/>
    </w:rPr>
  </w:style>
  <w:style w:type="character" w:customStyle="1" w:styleId="23">
    <w:name w:val="font281"/>
    <w:basedOn w:val="16"/>
    <w:qFormat/>
    <w:uiPriority w:val="0"/>
    <w:rPr>
      <w:rFonts w:ascii="仿宋" w:hAnsi="仿宋" w:eastAsia="仿宋" w:cs="仿宋"/>
      <w:color w:val="000000"/>
      <w:sz w:val="24"/>
      <w:szCs w:val="24"/>
      <w:u w:val="none"/>
    </w:rPr>
  </w:style>
  <w:style w:type="character" w:customStyle="1" w:styleId="24">
    <w:name w:val="font221"/>
    <w:basedOn w:val="16"/>
    <w:qFormat/>
    <w:uiPriority w:val="0"/>
    <w:rPr>
      <w:rFonts w:hint="default" w:ascii="Times New Roman" w:hAnsi="Times New Roman" w:cs="Times New Roman"/>
      <w:color w:val="000000"/>
      <w:sz w:val="24"/>
      <w:szCs w:val="24"/>
      <w:u w:val="none"/>
    </w:rPr>
  </w:style>
  <w:style w:type="character" w:customStyle="1" w:styleId="25">
    <w:name w:val="font41"/>
    <w:basedOn w:val="16"/>
    <w:qFormat/>
    <w:uiPriority w:val="0"/>
    <w:rPr>
      <w:rFonts w:hint="eastAsia" w:ascii="仿宋_GB2312" w:eastAsia="仿宋_GB2312" w:cs="仿宋_GB2312"/>
      <w:color w:val="000000"/>
      <w:sz w:val="24"/>
      <w:szCs w:val="24"/>
      <w:u w:val="none"/>
    </w:rPr>
  </w:style>
  <w:style w:type="character" w:customStyle="1" w:styleId="26">
    <w:name w:val="font71"/>
    <w:basedOn w:val="16"/>
    <w:qFormat/>
    <w:uiPriority w:val="0"/>
    <w:rPr>
      <w:rFonts w:hint="eastAsia" w:ascii="黑体" w:hAnsi="宋体" w:eastAsia="黑体" w:cs="黑体"/>
      <w:color w:val="000000"/>
      <w:sz w:val="28"/>
      <w:szCs w:val="28"/>
      <w:u w:val="none"/>
    </w:rPr>
  </w:style>
  <w:style w:type="character" w:customStyle="1" w:styleId="27">
    <w:name w:val="font51"/>
    <w:basedOn w:val="16"/>
    <w:qFormat/>
    <w:uiPriority w:val="0"/>
    <w:rPr>
      <w:rFonts w:ascii="方正仿宋_GB2312" w:hAnsi="方正仿宋_GB2312" w:eastAsia="方正仿宋_GB2312" w:cs="方正仿宋_GB2312"/>
      <w:color w:val="000000"/>
      <w:sz w:val="22"/>
      <w:szCs w:val="22"/>
      <w:u w:val="none"/>
    </w:rPr>
  </w:style>
  <w:style w:type="character" w:customStyle="1" w:styleId="28">
    <w:name w:val="font31"/>
    <w:basedOn w:val="16"/>
    <w:qFormat/>
    <w:uiPriority w:val="0"/>
    <w:rPr>
      <w:rFonts w:hint="default" w:ascii="Times New Roman" w:hAnsi="Times New Roman" w:cs="Times New Roman"/>
      <w:b/>
      <w:color w:val="000000"/>
      <w:sz w:val="24"/>
      <w:szCs w:val="24"/>
      <w:u w:val="none"/>
    </w:rPr>
  </w:style>
  <w:style w:type="character" w:customStyle="1" w:styleId="29">
    <w:name w:val="font21"/>
    <w:basedOn w:val="16"/>
    <w:qFormat/>
    <w:uiPriority w:val="0"/>
    <w:rPr>
      <w:rFonts w:hint="eastAsia" w:ascii="宋体" w:hAnsi="宋体" w:eastAsia="宋体" w:cs="宋体"/>
      <w:b/>
      <w:color w:val="000000"/>
      <w:sz w:val="24"/>
      <w:szCs w:val="24"/>
      <w:u w:val="none"/>
    </w:rPr>
  </w:style>
  <w:style w:type="character" w:customStyle="1" w:styleId="30">
    <w:name w:val="font11"/>
    <w:basedOn w:val="16"/>
    <w:qFormat/>
    <w:uiPriority w:val="0"/>
    <w:rPr>
      <w:rFonts w:hint="eastAsia" w:ascii="仿宋" w:hAnsi="仿宋" w:eastAsia="仿宋" w:cs="仿宋"/>
      <w:b/>
      <w:color w:val="000000"/>
      <w:sz w:val="24"/>
      <w:szCs w:val="24"/>
      <w:u w:val="none"/>
    </w:rPr>
  </w:style>
  <w:style w:type="character" w:customStyle="1" w:styleId="31">
    <w:name w:val="font241"/>
    <w:basedOn w:val="16"/>
    <w:qFormat/>
    <w:uiPriority w:val="0"/>
    <w:rPr>
      <w:rFonts w:hint="eastAsia" w:ascii="仿宋_GB2312" w:eastAsia="仿宋_GB2312" w:cs="仿宋_GB2312"/>
      <w:b/>
      <w:color w:val="000000"/>
      <w:sz w:val="24"/>
      <w:szCs w:val="24"/>
      <w:u w:val="none"/>
    </w:rPr>
  </w:style>
  <w:style w:type="character" w:customStyle="1" w:styleId="32">
    <w:name w:val="font121"/>
    <w:basedOn w:val="16"/>
    <w:qFormat/>
    <w:uiPriority w:val="0"/>
    <w:rPr>
      <w:rFonts w:hint="eastAsia" w:ascii="仿宋_GB2312" w:eastAsia="仿宋_GB2312" w:cs="仿宋_GB2312"/>
      <w:color w:val="000000"/>
      <w:sz w:val="24"/>
      <w:szCs w:val="24"/>
      <w:u w:val="none"/>
    </w:rPr>
  </w:style>
  <w:style w:type="character" w:customStyle="1" w:styleId="33">
    <w:name w:val="font01"/>
    <w:basedOn w:val="16"/>
    <w:qFormat/>
    <w:uiPriority w:val="0"/>
    <w:rPr>
      <w:rFonts w:hint="eastAsia" w:ascii="宋体" w:hAnsi="宋体" w:eastAsia="宋体" w:cs="宋体"/>
      <w:color w:val="000000"/>
      <w:sz w:val="24"/>
      <w:szCs w:val="24"/>
      <w:u w:val="none"/>
    </w:rPr>
  </w:style>
  <w:style w:type="paragraph" w:customStyle="1" w:styleId="3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53</Pages>
  <Words>3794</Words>
  <Characters>21627</Characters>
  <Lines>180</Lines>
  <Paragraphs>50</Paragraphs>
  <TotalTime>3</TotalTime>
  <ScaleCrop>false</ScaleCrop>
  <LinksUpToDate>false</LinksUpToDate>
  <CharactersWithSpaces>25371</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2022-01-24T00:28:00Z</dcterms:created>
  <dc:creator>张殿武</dc:creator>
  <cp:lastModifiedBy>kylin</cp:lastModifiedBy>
  <cp:lastPrinted>2023-05-12T23:34:00Z</cp:lastPrinted>
  <dcterms:modified xsi:type="dcterms:W3CDTF">2023-05-16T09:26:53Z</dcterms:modified>
  <dc:title>000001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