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left"/>
        <w:rPr>
          <w:rFonts w:hint="default" w:ascii="Times New Roman" w:hAnsi="Times New Roman" w:eastAsia="楷体_GB2312"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津滨政办发〔2022〕</w:t>
      </w:r>
      <w:r>
        <w:rPr>
          <w:rFonts w:hint="default" w:eastAsia="仿宋_GB2312" w:cs="Times New Roman"/>
          <w:sz w:val="32"/>
          <w:szCs w:val="32"/>
          <w:lang w:val="en" w:eastAsia="zh-CN"/>
        </w:rPr>
        <w:t>25</w:t>
      </w:r>
      <w:r>
        <w:rPr>
          <w:rFonts w:hint="default" w:ascii="Times New Roman" w:hAnsi="Times New Roman" w:eastAsia="仿宋_GB2312" w:cs="Times New Roman"/>
          <w:sz w:val="32"/>
          <w:szCs w:val="32"/>
        </w:rPr>
        <w:t>号</w:t>
      </w: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60" w:lineRule="exact"/>
        <w:jc w:val="center"/>
        <w:rPr>
          <w:rFonts w:hint="eastAsia"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天津市滨海新区人民政府</w:t>
      </w:r>
      <w:r>
        <w:rPr>
          <w:rFonts w:hint="eastAsia" w:eastAsia="方正小标宋简体" w:cs="Times New Roman"/>
          <w:sz w:val="44"/>
          <w:szCs w:val="44"/>
          <w:lang w:eastAsia="zh-CN"/>
        </w:rPr>
        <w:t>办公室</w:t>
      </w:r>
      <w:r>
        <w:rPr>
          <w:rFonts w:hint="eastAsia" w:ascii="Times New Roman" w:hAnsi="Times New Roman" w:eastAsia="方正小标宋简体" w:cs="Times New Roman"/>
          <w:sz w:val="44"/>
          <w:szCs w:val="44"/>
          <w:lang w:eastAsia="zh-CN"/>
        </w:rPr>
        <w:t>关于印发</w:t>
      </w:r>
    </w:p>
    <w:p>
      <w:pPr>
        <w:spacing w:line="560" w:lineRule="exact"/>
        <w:jc w:val="center"/>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eastAsia="zh-CN"/>
        </w:rPr>
        <w:t>滨海新区人民政府</w:t>
      </w:r>
      <w:r>
        <w:rPr>
          <w:rFonts w:hint="eastAsia" w:ascii="Times New Roman" w:hAnsi="Times New Roman" w:eastAsia="方正小标宋简体" w:cs="Times New Roman"/>
          <w:sz w:val="44"/>
          <w:szCs w:val="44"/>
          <w:lang w:val="en-US" w:eastAsia="zh-CN"/>
        </w:rPr>
        <w:t>2022年度重大</w:t>
      </w:r>
    </w:p>
    <w:p>
      <w:pPr>
        <w:spacing w:line="560" w:lineRule="exact"/>
        <w:jc w:val="center"/>
        <w:rPr>
          <w:rFonts w:hint="default"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行政决策事项目录的通知</w:t>
      </w:r>
    </w:p>
    <w:p>
      <w:pPr>
        <w:spacing w:line="560" w:lineRule="exact"/>
        <w:jc w:val="center"/>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各开发区管委会</w:t>
      </w:r>
      <w:r>
        <w:rPr>
          <w:rFonts w:hint="default" w:ascii="Times New Roman" w:hAnsi="Times New Roman" w:eastAsia="仿宋_GB2312" w:cs="Times New Roman"/>
          <w:kern w:val="2"/>
          <w:sz w:val="32"/>
          <w:szCs w:val="32"/>
          <w:lang w:val="en-US" w:eastAsia="zh-CN"/>
        </w:rPr>
        <w:t>，</w:t>
      </w:r>
      <w:r>
        <w:rPr>
          <w:rFonts w:hint="default" w:ascii="Times New Roman" w:hAnsi="Times New Roman" w:eastAsia="仿宋_GB2312" w:cs="Times New Roman"/>
          <w:sz w:val="32"/>
          <w:szCs w:val="32"/>
        </w:rPr>
        <w:t>各委局、各街镇、各单位：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1"/>
        <w:jc w:val="both"/>
        <w:textAlignment w:val="auto"/>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kern w:val="2"/>
          <w:sz w:val="32"/>
          <w:szCs w:val="32"/>
          <w:lang w:val="en-US" w:eastAsia="zh-CN"/>
        </w:rPr>
        <w:t>为规范重大行政决策行为，促进法治政府建设，根据《重大行政决策程序暂行条例》《天津市重大行政决策程序规定》《滨海新区重大行政决策程序规定》和《天津市滨海新区人民政府办公室关于印发天津市滨海新区重大行政决策事项目录管理办法等四个重大行政决策程序规定配套文件的通知》等规定，经区委、区政府同意，现将《滨海新区人民政府2022年度重大行政决策事项目录》印发给你们，并就有关事项通知如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1"/>
        <w:jc w:val="both"/>
        <w:textAlignment w:val="auto"/>
        <w:rPr>
          <w:rFonts w:hint="default" w:ascii="Times New Roman" w:hAnsi="Times New Roman" w:eastAsia="仿宋_GB2312" w:cs="Times New Roman"/>
          <w:kern w:val="2"/>
          <w:sz w:val="32"/>
          <w:szCs w:val="32"/>
          <w:lang w:val="en-US" w:eastAsia="zh-CN"/>
        </w:rPr>
      </w:pPr>
      <w:r>
        <w:rPr>
          <w:rFonts w:hint="eastAsia" w:eastAsia="仿宋_GB2312" w:cs="Times New Roman"/>
          <w:kern w:val="2"/>
          <w:sz w:val="32"/>
          <w:szCs w:val="32"/>
          <w:lang w:val="en-US" w:eastAsia="zh-CN"/>
        </w:rPr>
        <w:t>一、</w:t>
      </w:r>
      <w:r>
        <w:rPr>
          <w:rFonts w:hint="default" w:ascii="Times New Roman" w:hAnsi="Times New Roman" w:eastAsia="仿宋_GB2312" w:cs="Times New Roman"/>
          <w:kern w:val="2"/>
          <w:sz w:val="32"/>
          <w:szCs w:val="32"/>
          <w:lang w:val="en-US" w:eastAsia="zh-CN"/>
        </w:rPr>
        <w:t>列入目录的重大行政决策事项应当依法履行公众参与、专家论证、风险评估、合法性审查和集体讨论决定等法定程序。承办单位在提请区政府常务会议集体讨论时，应报告履行重大行政决策程序情况。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1"/>
        <w:jc w:val="both"/>
        <w:textAlignment w:val="auto"/>
        <w:rPr>
          <w:rFonts w:hint="default" w:ascii="Times New Roman" w:hAnsi="Times New Roman" w:eastAsia="仿宋_GB2312" w:cs="Times New Roman"/>
          <w:kern w:val="2"/>
          <w:sz w:val="32"/>
          <w:szCs w:val="32"/>
          <w:lang w:val="en-US" w:eastAsia="zh-CN"/>
        </w:rPr>
      </w:pPr>
      <w:r>
        <w:rPr>
          <w:rFonts w:hint="eastAsia" w:eastAsia="仿宋_GB2312" w:cs="Times New Roman"/>
          <w:kern w:val="2"/>
          <w:sz w:val="32"/>
          <w:szCs w:val="32"/>
          <w:lang w:val="en-US" w:eastAsia="zh-CN"/>
        </w:rPr>
        <w:t>二、</w:t>
      </w:r>
      <w:r>
        <w:rPr>
          <w:rFonts w:hint="default" w:ascii="Times New Roman" w:hAnsi="Times New Roman" w:eastAsia="仿宋_GB2312" w:cs="Times New Roman"/>
          <w:kern w:val="2"/>
          <w:sz w:val="32"/>
          <w:szCs w:val="32"/>
          <w:lang w:val="en-US" w:eastAsia="zh-CN"/>
        </w:rPr>
        <w:t>列入目录的重大行政决策事项，承办单位要认真组织实施，落实责任分工，把握时间节点，确保按时完成。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1"/>
        <w:jc w:val="both"/>
        <w:textAlignment w:val="auto"/>
        <w:rPr>
          <w:rFonts w:hint="default" w:ascii="Times New Roman" w:hAnsi="Times New Roman" w:eastAsia="仿宋_GB2312" w:cs="Times New Roman"/>
          <w:kern w:val="2"/>
          <w:sz w:val="32"/>
          <w:szCs w:val="32"/>
          <w:lang w:val="en-US" w:eastAsia="zh-CN"/>
        </w:rPr>
      </w:pPr>
      <w:r>
        <w:rPr>
          <w:rFonts w:hint="eastAsia" w:eastAsia="仿宋_GB2312" w:cs="Times New Roman"/>
          <w:kern w:val="2"/>
          <w:sz w:val="32"/>
          <w:szCs w:val="32"/>
          <w:lang w:val="en-US" w:eastAsia="zh-CN"/>
        </w:rPr>
        <w:t>三、</w:t>
      </w:r>
      <w:r>
        <w:rPr>
          <w:rFonts w:hint="default" w:ascii="Times New Roman" w:hAnsi="Times New Roman" w:eastAsia="仿宋_GB2312" w:cs="Times New Roman"/>
          <w:kern w:val="2"/>
          <w:sz w:val="32"/>
          <w:szCs w:val="32"/>
          <w:lang w:val="en-US" w:eastAsia="zh-CN"/>
        </w:rPr>
        <w:t>列入目录的重大行政决策事项，承办单位应当自决策作出后按有关规定整理并报送重大行政决策档案。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kern w:val="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kern w:val="2"/>
          <w:sz w:val="32"/>
          <w:szCs w:val="32"/>
          <w:lang w:val="en-US" w:eastAsia="zh-CN"/>
        </w:rPr>
        <w:t>附件：滨海新区人民政府2022年度重大行政决策事项目录</w:t>
      </w: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ind w:right="1260" w:rightChars="6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w:t>
      </w:r>
      <w:r>
        <w:rPr>
          <w:rFonts w:hint="default" w:eastAsia="仿宋_GB2312" w:cs="Times New Roman"/>
          <w:sz w:val="32"/>
          <w:szCs w:val="32"/>
          <w:lang w:val="en" w:eastAsia="zh-CN"/>
        </w:rPr>
        <w:t>12</w:t>
      </w:r>
      <w:r>
        <w:rPr>
          <w:rFonts w:hint="default" w:ascii="Times New Roman" w:hAnsi="Times New Roman" w:eastAsia="仿宋_GB2312" w:cs="Times New Roman"/>
          <w:sz w:val="32"/>
          <w:szCs w:val="32"/>
        </w:rPr>
        <w:t>月</w:t>
      </w:r>
      <w:r>
        <w:rPr>
          <w:rFonts w:hint="default" w:eastAsia="仿宋_GB2312" w:cs="Times New Roman"/>
          <w:sz w:val="32"/>
          <w:szCs w:val="32"/>
          <w:lang w:val="en" w:eastAsia="zh-CN"/>
        </w:rPr>
        <w:t>5</w:t>
      </w:r>
      <w:r>
        <w:rPr>
          <w:rFonts w:hint="default" w:ascii="Times New Roman" w:hAnsi="Times New Roman" w:eastAsia="仿宋_GB2312" w:cs="Times New Roman"/>
          <w:sz w:val="32"/>
          <w:szCs w:val="32"/>
        </w:rPr>
        <w:t>日</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w:t>
      </w:r>
      <w:r>
        <w:rPr>
          <w:rFonts w:hint="default" w:ascii="Times New Roman" w:hAnsi="Times New Roman" w:eastAsia="仿宋_GB2312" w:cs="Times New Roman"/>
          <w:sz w:val="32"/>
          <w:szCs w:val="32"/>
          <w:lang w:eastAsia="zh-CN"/>
        </w:rPr>
        <w:t>主动公开</w:t>
      </w:r>
      <w:r>
        <w:rPr>
          <w:rFonts w:hint="default" w:ascii="Times New Roman" w:hAnsi="Times New Roman" w:eastAsia="仿宋_GB2312" w:cs="Times New Roman"/>
          <w:sz w:val="32"/>
          <w:szCs w:val="32"/>
        </w:rPr>
        <w:t>）</w:t>
      </w:r>
    </w:p>
    <w:p>
      <w:pPr>
        <w:spacing w:line="240" w:lineRule="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br w:type="page"/>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default" w:ascii="Times New Roman" w:hAnsi="Times New Roman" w:eastAsia="方正小标宋简体" w:cs="Times New Roman"/>
          <w:kern w:val="2"/>
          <w:sz w:val="44"/>
          <w:szCs w:val="44"/>
          <w:lang w:val="en-US" w:eastAsia="zh-CN" w:bidi="ar-SA"/>
        </w:rPr>
      </w:pPr>
      <w:r>
        <w:rPr>
          <w:rFonts w:hint="default" w:ascii="Times New Roman" w:hAnsi="Times New Roman" w:eastAsia="黑体" w:cs="Times New Roman"/>
          <w:kern w:val="2"/>
          <w:sz w:val="32"/>
          <w:szCs w:val="32"/>
          <w:lang w:val="en-US" w:eastAsia="zh-CN" w:bidi="ar-SA"/>
        </w:rPr>
        <w:t>附件</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default" w:ascii="Times New Roman" w:hAnsi="Times New Roman" w:eastAsia="方正小标宋简体" w:cs="Times New Roman"/>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default" w:ascii="Times New Roman" w:hAnsi="Times New Roman" w:eastAsia="方正小标宋简体" w:cs="Times New Roman"/>
          <w:kern w:val="2"/>
          <w:sz w:val="44"/>
          <w:szCs w:val="44"/>
          <w:lang w:val="en-US" w:eastAsia="zh-CN" w:bidi="ar-SA"/>
        </w:rPr>
      </w:pPr>
      <w:r>
        <w:rPr>
          <w:rFonts w:hint="default" w:ascii="Times New Roman" w:hAnsi="Times New Roman" w:eastAsia="方正小标宋简体" w:cs="Times New Roman"/>
          <w:kern w:val="2"/>
          <w:sz w:val="44"/>
          <w:szCs w:val="44"/>
          <w:lang w:val="en-US" w:eastAsia="zh-CN" w:bidi="ar-SA"/>
        </w:rPr>
        <w:t>滨海新区人民政府2022年度</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default" w:ascii="Times New Roman" w:hAnsi="Times New Roman" w:eastAsia="方正小标宋简体" w:cs="Times New Roman"/>
          <w:kern w:val="2"/>
          <w:sz w:val="36"/>
          <w:szCs w:val="36"/>
          <w:lang w:val="en-US" w:eastAsia="zh-CN" w:bidi="ar-SA"/>
        </w:rPr>
      </w:pPr>
      <w:r>
        <w:rPr>
          <w:rFonts w:hint="default" w:ascii="Times New Roman" w:hAnsi="Times New Roman" w:eastAsia="方正小标宋简体" w:cs="Times New Roman"/>
          <w:kern w:val="2"/>
          <w:sz w:val="44"/>
          <w:szCs w:val="44"/>
          <w:lang w:val="en-US" w:eastAsia="zh-CN" w:bidi="ar-SA"/>
        </w:rPr>
        <w:t>重大行政决策事项目录</w:t>
      </w:r>
    </w:p>
    <w:tbl>
      <w:tblPr>
        <w:tblStyle w:val="8"/>
        <w:tblpPr w:leftFromText="180" w:rightFromText="180" w:vertAnchor="text" w:horzAnchor="page" w:tblpX="1587" w:tblpY="131"/>
        <w:tblOverlap w:val="never"/>
        <w:tblW w:w="91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7"/>
        <w:gridCol w:w="4538"/>
        <w:gridCol w:w="1775"/>
        <w:gridCol w:w="1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977"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序号</w:t>
            </w:r>
          </w:p>
        </w:tc>
        <w:tc>
          <w:tcPr>
            <w:tcW w:w="4538"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黑体" w:hAnsi="黑体" w:eastAsia="黑体" w:cs="黑体"/>
                <w:sz w:val="32"/>
                <w:szCs w:val="32"/>
                <w:vertAlign w:val="baseline"/>
                <w:lang w:eastAsia="zh-CN"/>
              </w:rPr>
            </w:pPr>
            <w:r>
              <w:rPr>
                <w:rFonts w:hint="default" w:ascii="Times New Roman" w:hAnsi="Times New Roman" w:eastAsia="黑体" w:cs="Times New Roman"/>
                <w:sz w:val="32"/>
                <w:szCs w:val="32"/>
                <w:vertAlign w:val="baseline"/>
                <w:lang w:eastAsia="zh-CN"/>
              </w:rPr>
              <w:t>决策事项名称</w:t>
            </w:r>
          </w:p>
        </w:tc>
        <w:tc>
          <w:tcPr>
            <w:tcW w:w="177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决策事项承办单位</w:t>
            </w:r>
          </w:p>
        </w:tc>
        <w:tc>
          <w:tcPr>
            <w:tcW w:w="1887"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作出决策的</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时间安排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8" w:hRule="atLeast"/>
        </w:trPr>
        <w:tc>
          <w:tcPr>
            <w:tcW w:w="977" w:type="dxa"/>
            <w:vAlign w:val="center"/>
          </w:tcPr>
          <w:p>
            <w:pPr>
              <w:spacing w:line="360" w:lineRule="auto"/>
              <w:jc w:val="center"/>
              <w:rPr>
                <w:rFonts w:hint="eastAsia" w:ascii="仿宋_GB2312" w:hAnsi="仿宋_GB2312" w:eastAsia="仿宋_GB2312" w:cs="仿宋_GB2312"/>
                <w:sz w:val="30"/>
                <w:szCs w:val="30"/>
                <w:lang w:val="en-US" w:eastAsia="zh-CN"/>
              </w:rPr>
            </w:pPr>
            <w:r>
              <w:rPr>
                <w:rFonts w:hint="default" w:ascii="Times New Roman" w:hAnsi="Times New Roman" w:eastAsia="仿宋_GB2312" w:cs="Times New Roman"/>
                <w:kern w:val="0"/>
                <w:sz w:val="24"/>
                <w:szCs w:val="24"/>
                <w:lang w:val="en-US" w:eastAsia="zh-CN"/>
              </w:rPr>
              <w:t>1</w:t>
            </w:r>
          </w:p>
        </w:tc>
        <w:tc>
          <w:tcPr>
            <w:tcW w:w="4538" w:type="dxa"/>
            <w:vAlign w:val="center"/>
          </w:tcPr>
          <w:p>
            <w:pPr>
              <w:spacing w:line="360" w:lineRule="auto"/>
              <w:jc w:val="both"/>
              <w:rPr>
                <w:rFonts w:hint="default" w:ascii="Times New Roman" w:hAnsi="Times New Roman" w:eastAsia="仿宋_GB2312" w:cs="Times New Roman"/>
                <w:sz w:val="30"/>
                <w:szCs w:val="30"/>
                <w:vertAlign w:val="baseline"/>
              </w:rPr>
            </w:pPr>
            <w:r>
              <w:rPr>
                <w:rFonts w:hint="default" w:ascii="Times New Roman" w:hAnsi="Times New Roman" w:eastAsia="仿宋_GB2312" w:cs="Times New Roman"/>
                <w:kern w:val="2"/>
                <w:sz w:val="24"/>
                <w:szCs w:val="24"/>
                <w:lang w:eastAsia="zh-CN"/>
              </w:rPr>
              <w:t>制定关于天津市滨海新区</w:t>
            </w:r>
            <w:r>
              <w:rPr>
                <w:rFonts w:hint="default" w:ascii="Times New Roman" w:hAnsi="Times New Roman" w:eastAsia="仿宋_GB2312" w:cs="Times New Roman"/>
                <w:kern w:val="2"/>
                <w:sz w:val="24"/>
                <w:szCs w:val="24"/>
                <w:lang w:val="en-US" w:eastAsia="zh-CN"/>
              </w:rPr>
              <w:t>2022年国民经济和社会发展计划执行情况与2023年国民经济和社会发展计划草案的报告</w:t>
            </w:r>
          </w:p>
        </w:tc>
        <w:tc>
          <w:tcPr>
            <w:tcW w:w="1775" w:type="dxa"/>
            <w:vAlign w:val="center"/>
          </w:tcPr>
          <w:p>
            <w:pPr>
              <w:spacing w:line="360" w:lineRule="auto"/>
              <w:jc w:val="center"/>
              <w:outlineLvl w:val="9"/>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kern w:val="2"/>
                <w:sz w:val="24"/>
                <w:szCs w:val="24"/>
                <w:lang w:eastAsia="zh-CN"/>
              </w:rPr>
              <w:t>区</w:t>
            </w:r>
            <w:r>
              <w:rPr>
                <w:rFonts w:hint="default" w:eastAsia="仿宋_GB2312" w:cs="Times New Roman"/>
                <w:kern w:val="2"/>
                <w:sz w:val="24"/>
                <w:szCs w:val="24"/>
                <w:lang w:eastAsia="zh-CN"/>
              </w:rPr>
              <w:t>发展改革</w:t>
            </w:r>
            <w:r>
              <w:rPr>
                <w:rFonts w:hint="default" w:ascii="Times New Roman" w:hAnsi="Times New Roman" w:eastAsia="仿宋_GB2312" w:cs="Times New Roman"/>
                <w:kern w:val="2"/>
                <w:sz w:val="24"/>
                <w:szCs w:val="24"/>
                <w:lang w:eastAsia="zh-CN"/>
              </w:rPr>
              <w:t>委</w:t>
            </w:r>
          </w:p>
        </w:tc>
        <w:tc>
          <w:tcPr>
            <w:tcW w:w="1887" w:type="dxa"/>
            <w:vAlign w:val="center"/>
          </w:tcPr>
          <w:p>
            <w:pPr>
              <w:spacing w:line="360" w:lineRule="auto"/>
              <w:jc w:val="center"/>
              <w:outlineLvl w:val="9"/>
              <w:rPr>
                <w:rFonts w:hint="default" w:ascii="Times New Roman" w:hAnsi="Times New Roman" w:eastAsia="仿宋_GB2312" w:cs="Times New Roman"/>
                <w:kern w:val="2"/>
                <w:sz w:val="24"/>
                <w:szCs w:val="24"/>
                <w:lang w:val="en-US" w:eastAsia="zh-CN"/>
              </w:rPr>
            </w:pPr>
            <w:r>
              <w:rPr>
                <w:rFonts w:hint="default" w:ascii="Times New Roman" w:hAnsi="Times New Roman" w:eastAsia="仿宋_GB2312" w:cs="Times New Roman"/>
                <w:kern w:val="2"/>
                <w:sz w:val="24"/>
                <w:szCs w:val="24"/>
                <w:lang w:val="en-US" w:eastAsia="zh-CN"/>
              </w:rPr>
              <w:t>2022.10启动</w:t>
            </w:r>
          </w:p>
          <w:p>
            <w:pPr>
              <w:spacing w:line="360" w:lineRule="auto"/>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kern w:val="2"/>
                <w:sz w:val="24"/>
                <w:szCs w:val="24"/>
                <w:lang w:val="en-US" w:eastAsia="zh-CN"/>
              </w:rPr>
              <w:t>2023.01完成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977" w:type="dxa"/>
            <w:vAlign w:val="center"/>
          </w:tcPr>
          <w:p>
            <w:pPr>
              <w:spacing w:line="360" w:lineRule="auto"/>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2</w:t>
            </w:r>
          </w:p>
        </w:tc>
        <w:tc>
          <w:tcPr>
            <w:tcW w:w="4538" w:type="dxa"/>
            <w:vAlign w:val="center"/>
          </w:tcPr>
          <w:p>
            <w:pPr>
              <w:spacing w:line="360" w:lineRule="auto"/>
              <w:jc w:val="both"/>
              <w:rPr>
                <w:rFonts w:hint="default" w:ascii="Times New Roman" w:hAnsi="Times New Roman" w:eastAsia="仿宋_GB2312" w:cs="Times New Roman"/>
                <w:sz w:val="30"/>
                <w:szCs w:val="30"/>
                <w:vertAlign w:val="baseline"/>
              </w:rPr>
            </w:pPr>
            <w:r>
              <w:rPr>
                <w:rFonts w:hint="default" w:ascii="Times New Roman" w:hAnsi="Times New Roman" w:eastAsia="仿宋_GB2312" w:cs="Times New Roman"/>
                <w:kern w:val="2"/>
                <w:sz w:val="24"/>
                <w:szCs w:val="24"/>
                <w:lang w:eastAsia="zh-CN"/>
              </w:rPr>
              <w:t>制定滨海新区重点支持产业</w:t>
            </w:r>
            <w:r>
              <w:rPr>
                <w:rFonts w:hint="default" w:eastAsia="仿宋_GB2312" w:cs="Times New Roman"/>
                <w:kern w:val="2"/>
                <w:sz w:val="24"/>
                <w:szCs w:val="24"/>
                <w:lang w:eastAsia="zh-CN"/>
              </w:rPr>
              <w:t>目录</w:t>
            </w:r>
            <w:r>
              <w:rPr>
                <w:rFonts w:hint="default" w:ascii="Times New Roman" w:hAnsi="Times New Roman" w:eastAsia="仿宋_GB2312" w:cs="Times New Roman"/>
                <w:kern w:val="2"/>
                <w:sz w:val="24"/>
                <w:szCs w:val="24"/>
                <w:lang w:eastAsia="zh-CN"/>
              </w:rPr>
              <w:t>（按年度更新）</w:t>
            </w:r>
          </w:p>
        </w:tc>
        <w:tc>
          <w:tcPr>
            <w:tcW w:w="1775" w:type="dxa"/>
            <w:vAlign w:val="center"/>
          </w:tcPr>
          <w:p>
            <w:pPr>
              <w:spacing w:line="360" w:lineRule="auto"/>
              <w:jc w:val="center"/>
              <w:outlineLvl w:val="9"/>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kern w:val="2"/>
                <w:sz w:val="24"/>
                <w:szCs w:val="24"/>
                <w:lang w:eastAsia="zh-CN"/>
              </w:rPr>
              <w:t>区</w:t>
            </w:r>
            <w:r>
              <w:rPr>
                <w:rFonts w:hint="default" w:eastAsia="仿宋_GB2312" w:cs="Times New Roman"/>
                <w:kern w:val="2"/>
                <w:sz w:val="24"/>
                <w:szCs w:val="24"/>
                <w:lang w:eastAsia="zh-CN"/>
              </w:rPr>
              <w:t>发展改革</w:t>
            </w:r>
            <w:r>
              <w:rPr>
                <w:rFonts w:hint="default" w:ascii="Times New Roman" w:hAnsi="Times New Roman" w:eastAsia="仿宋_GB2312" w:cs="Times New Roman"/>
                <w:kern w:val="2"/>
                <w:sz w:val="24"/>
                <w:szCs w:val="24"/>
                <w:lang w:eastAsia="zh-CN"/>
              </w:rPr>
              <w:t>委</w:t>
            </w:r>
          </w:p>
        </w:tc>
        <w:tc>
          <w:tcPr>
            <w:tcW w:w="1887" w:type="dxa"/>
            <w:vAlign w:val="center"/>
          </w:tcPr>
          <w:p>
            <w:pPr>
              <w:spacing w:line="360" w:lineRule="auto"/>
              <w:jc w:val="center"/>
              <w:outlineLvl w:val="9"/>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kern w:val="2"/>
                <w:sz w:val="24"/>
                <w:szCs w:val="24"/>
                <w:lang w:val="en-US" w:eastAsia="zh-CN"/>
              </w:rPr>
              <w:t>2022.01启动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977" w:type="dxa"/>
            <w:vAlign w:val="center"/>
          </w:tcPr>
          <w:p>
            <w:pPr>
              <w:spacing w:line="360" w:lineRule="auto"/>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3</w:t>
            </w:r>
          </w:p>
        </w:tc>
        <w:tc>
          <w:tcPr>
            <w:tcW w:w="4538" w:type="dxa"/>
            <w:vAlign w:val="center"/>
          </w:tcPr>
          <w:p>
            <w:pPr>
              <w:spacing w:line="360" w:lineRule="auto"/>
              <w:jc w:val="both"/>
              <w:rPr>
                <w:rFonts w:hint="default" w:ascii="Times New Roman" w:hAnsi="Times New Roman" w:eastAsia="仿宋_GB2312" w:cs="Times New Roman"/>
                <w:sz w:val="30"/>
                <w:szCs w:val="30"/>
                <w:vertAlign w:val="baseline"/>
              </w:rPr>
            </w:pPr>
            <w:r>
              <w:rPr>
                <w:rFonts w:hint="default" w:ascii="Times New Roman" w:hAnsi="Times New Roman" w:eastAsia="仿宋_GB2312" w:cs="Times New Roman"/>
                <w:kern w:val="2"/>
                <w:sz w:val="24"/>
                <w:szCs w:val="24"/>
                <w:lang w:eastAsia="zh-CN"/>
              </w:rPr>
              <w:t>制定滨海新区</w:t>
            </w:r>
            <w:r>
              <w:rPr>
                <w:rFonts w:hint="default" w:eastAsia="仿宋_GB2312" w:cs="Times New Roman"/>
                <w:kern w:val="2"/>
                <w:sz w:val="24"/>
                <w:szCs w:val="24"/>
                <w:lang w:eastAsia="zh-CN"/>
              </w:rPr>
              <w:t>关于完善</w:t>
            </w:r>
            <w:r>
              <w:rPr>
                <w:rFonts w:hint="default" w:ascii="Times New Roman" w:hAnsi="Times New Roman" w:eastAsia="仿宋_GB2312" w:cs="Times New Roman"/>
                <w:kern w:val="2"/>
                <w:sz w:val="24"/>
                <w:szCs w:val="24"/>
                <w:lang w:eastAsia="zh-CN"/>
              </w:rPr>
              <w:t>科技成果</w:t>
            </w:r>
            <w:r>
              <w:rPr>
                <w:rFonts w:hint="default" w:eastAsia="仿宋_GB2312" w:cs="Times New Roman"/>
                <w:kern w:val="2"/>
                <w:sz w:val="24"/>
                <w:szCs w:val="24"/>
                <w:lang w:eastAsia="zh-CN"/>
              </w:rPr>
              <w:t>评价机制的</w:t>
            </w:r>
            <w:r>
              <w:rPr>
                <w:rFonts w:hint="default" w:ascii="Times New Roman" w:hAnsi="Times New Roman" w:eastAsia="仿宋_GB2312" w:cs="Times New Roman"/>
                <w:kern w:val="2"/>
                <w:sz w:val="24"/>
                <w:szCs w:val="24"/>
                <w:lang w:eastAsia="zh-CN"/>
              </w:rPr>
              <w:t>实施方案</w:t>
            </w:r>
          </w:p>
        </w:tc>
        <w:tc>
          <w:tcPr>
            <w:tcW w:w="1775" w:type="dxa"/>
            <w:vAlign w:val="center"/>
          </w:tcPr>
          <w:p>
            <w:pPr>
              <w:spacing w:line="360" w:lineRule="auto"/>
              <w:jc w:val="center"/>
              <w:outlineLvl w:val="9"/>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kern w:val="2"/>
                <w:sz w:val="24"/>
                <w:szCs w:val="24"/>
                <w:lang w:eastAsia="zh-CN"/>
              </w:rPr>
              <w:t>区科技局</w:t>
            </w:r>
          </w:p>
        </w:tc>
        <w:tc>
          <w:tcPr>
            <w:tcW w:w="1887" w:type="dxa"/>
            <w:vAlign w:val="center"/>
          </w:tcPr>
          <w:p>
            <w:pPr>
              <w:spacing w:line="360" w:lineRule="auto"/>
              <w:jc w:val="center"/>
              <w:outlineLvl w:val="9"/>
              <w:rPr>
                <w:rFonts w:hint="default" w:ascii="Times New Roman" w:hAnsi="Times New Roman" w:eastAsia="仿宋_GB2312" w:cs="Times New Roman"/>
                <w:sz w:val="24"/>
                <w:szCs w:val="24"/>
                <w:vertAlign w:val="baseline"/>
                <w:lang w:eastAsia="zh-CN"/>
              </w:rPr>
            </w:pPr>
            <w:r>
              <w:rPr>
                <w:rFonts w:hint="default" w:eastAsia="仿宋_GB2312" w:cs="Times New Roman"/>
                <w:kern w:val="2"/>
                <w:sz w:val="24"/>
                <w:szCs w:val="24"/>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977" w:type="dxa"/>
            <w:vAlign w:val="center"/>
          </w:tcPr>
          <w:p>
            <w:pPr>
              <w:spacing w:line="360" w:lineRule="auto"/>
              <w:jc w:val="center"/>
              <w:rPr>
                <w:rFonts w:hint="default" w:ascii="Times New Roman" w:hAnsi="Times New Roman" w:eastAsia="仿宋_GB2312" w:cs="Times New Roman"/>
                <w:kern w:val="0"/>
                <w:sz w:val="24"/>
                <w:szCs w:val="24"/>
                <w:vertAlign w:val="baseline"/>
                <w:lang w:val="en-US" w:eastAsia="zh-CN"/>
              </w:rPr>
            </w:pPr>
            <w:r>
              <w:rPr>
                <w:rFonts w:hint="default" w:ascii="Times New Roman" w:hAnsi="Times New Roman" w:eastAsia="仿宋_GB2312" w:cs="Times New Roman"/>
                <w:kern w:val="0"/>
                <w:sz w:val="24"/>
                <w:szCs w:val="24"/>
                <w:lang w:val="en-US" w:eastAsia="zh-CN"/>
              </w:rPr>
              <w:t>4</w:t>
            </w:r>
          </w:p>
        </w:tc>
        <w:tc>
          <w:tcPr>
            <w:tcW w:w="4538" w:type="dxa"/>
            <w:vAlign w:val="center"/>
          </w:tcPr>
          <w:p>
            <w:pPr>
              <w:spacing w:line="360" w:lineRule="auto"/>
              <w:jc w:val="both"/>
              <w:rPr>
                <w:rFonts w:hint="eastAsia" w:ascii="Times New Roman" w:hAnsi="Times New Roman" w:eastAsia="仿宋_GB2312" w:cs="Times New Roman"/>
                <w:sz w:val="30"/>
                <w:szCs w:val="30"/>
                <w:vertAlign w:val="baseline"/>
                <w:lang w:val="en-US" w:eastAsia="zh-CN"/>
              </w:rPr>
            </w:pPr>
            <w:r>
              <w:rPr>
                <w:rFonts w:hint="default" w:ascii="Times New Roman" w:hAnsi="Times New Roman" w:eastAsia="仿宋_GB2312" w:cs="Times New Roman"/>
                <w:kern w:val="2"/>
                <w:sz w:val="24"/>
                <w:szCs w:val="24"/>
                <w:lang w:eastAsia="zh-CN"/>
              </w:rPr>
              <w:t>制定滨海新区互联网租赁自行车</w:t>
            </w:r>
            <w:r>
              <w:rPr>
                <w:rFonts w:hint="default" w:eastAsia="仿宋_GB2312" w:cs="Times New Roman"/>
                <w:kern w:val="2"/>
                <w:sz w:val="24"/>
                <w:szCs w:val="24"/>
                <w:lang w:eastAsia="zh-CN"/>
              </w:rPr>
              <w:t>运营服务管理实施细则</w:t>
            </w:r>
          </w:p>
        </w:tc>
        <w:tc>
          <w:tcPr>
            <w:tcW w:w="1775" w:type="dxa"/>
            <w:vAlign w:val="center"/>
          </w:tcPr>
          <w:p>
            <w:pPr>
              <w:spacing w:line="360" w:lineRule="auto"/>
              <w:jc w:val="center"/>
              <w:outlineLvl w:val="9"/>
              <w:rPr>
                <w:rFonts w:hint="default" w:ascii="Times New Roman" w:hAnsi="Times New Roman" w:eastAsia="仿宋_GB2312" w:cs="Times New Roman"/>
                <w:sz w:val="24"/>
                <w:szCs w:val="24"/>
                <w:vertAlign w:val="baseline"/>
                <w:lang w:eastAsia="zh-CN"/>
              </w:rPr>
            </w:pPr>
            <w:r>
              <w:rPr>
                <w:rFonts w:hint="default" w:ascii="Times New Roman" w:hAnsi="Times New Roman" w:eastAsia="仿宋_GB2312" w:cs="Times New Roman"/>
                <w:kern w:val="2"/>
                <w:sz w:val="24"/>
                <w:szCs w:val="24"/>
                <w:lang w:eastAsia="zh-CN"/>
              </w:rPr>
              <w:t>区</w:t>
            </w:r>
            <w:r>
              <w:rPr>
                <w:rFonts w:hint="default" w:eastAsia="仿宋_GB2312" w:cs="Times New Roman"/>
                <w:kern w:val="2"/>
                <w:sz w:val="24"/>
                <w:szCs w:val="24"/>
                <w:lang w:eastAsia="zh-CN"/>
              </w:rPr>
              <w:t>交通运输</w:t>
            </w:r>
            <w:r>
              <w:rPr>
                <w:rFonts w:hint="default" w:ascii="Times New Roman" w:hAnsi="Times New Roman" w:eastAsia="仿宋_GB2312" w:cs="Times New Roman"/>
                <w:kern w:val="2"/>
                <w:sz w:val="24"/>
                <w:szCs w:val="24"/>
                <w:lang w:eastAsia="zh-CN"/>
              </w:rPr>
              <w:t>局</w:t>
            </w:r>
          </w:p>
        </w:tc>
        <w:tc>
          <w:tcPr>
            <w:tcW w:w="1887" w:type="dxa"/>
            <w:vAlign w:val="center"/>
          </w:tcPr>
          <w:p>
            <w:pPr>
              <w:spacing w:line="360" w:lineRule="auto"/>
              <w:jc w:val="center"/>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kern w:val="2"/>
                <w:sz w:val="24"/>
                <w:szCs w:val="24"/>
                <w:lang w:val="en-US" w:eastAsia="zh-CN"/>
              </w:rPr>
              <w:t>2022.12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977" w:type="dxa"/>
            <w:vAlign w:val="center"/>
          </w:tcPr>
          <w:p>
            <w:pPr>
              <w:spacing w:line="360" w:lineRule="auto"/>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5</w:t>
            </w:r>
          </w:p>
        </w:tc>
        <w:tc>
          <w:tcPr>
            <w:tcW w:w="4538" w:type="dxa"/>
            <w:vAlign w:val="center"/>
          </w:tcPr>
          <w:p>
            <w:pPr>
              <w:spacing w:line="360" w:lineRule="auto"/>
              <w:jc w:val="both"/>
              <w:rPr>
                <w:rFonts w:hint="eastAsia" w:ascii="Times New Roman" w:hAnsi="Times New Roman" w:cs="Times New Roman"/>
                <w:kern w:val="2"/>
                <w:sz w:val="30"/>
                <w:szCs w:val="30"/>
                <w:lang w:eastAsia="zh-CN"/>
              </w:rPr>
            </w:pPr>
            <w:r>
              <w:rPr>
                <w:rFonts w:hint="default" w:ascii="Times New Roman" w:hAnsi="Times New Roman" w:eastAsia="仿宋_GB2312" w:cs="Times New Roman"/>
                <w:kern w:val="2"/>
                <w:sz w:val="24"/>
                <w:szCs w:val="24"/>
                <w:lang w:eastAsia="zh-CN"/>
              </w:rPr>
              <w:t>制定滨海新区社区物业管理办法</w:t>
            </w:r>
          </w:p>
        </w:tc>
        <w:tc>
          <w:tcPr>
            <w:tcW w:w="1775" w:type="dxa"/>
            <w:vAlign w:val="center"/>
          </w:tcPr>
          <w:p>
            <w:pPr>
              <w:spacing w:line="360" w:lineRule="auto"/>
              <w:jc w:val="center"/>
              <w:outlineLvl w:val="9"/>
              <w:rPr>
                <w:rFonts w:hint="default" w:ascii="Times New Roman" w:hAnsi="Times New Roman" w:eastAsia="仿宋_GB2312" w:cs="Times New Roman"/>
                <w:kern w:val="2"/>
                <w:sz w:val="24"/>
                <w:szCs w:val="24"/>
                <w:lang w:eastAsia="zh-CN"/>
              </w:rPr>
            </w:pPr>
            <w:r>
              <w:rPr>
                <w:rFonts w:hint="default" w:ascii="Times New Roman" w:hAnsi="Times New Roman" w:eastAsia="仿宋_GB2312" w:cs="Times New Roman"/>
                <w:kern w:val="2"/>
                <w:sz w:val="24"/>
                <w:szCs w:val="24"/>
                <w:lang w:eastAsia="zh-CN"/>
              </w:rPr>
              <w:t>区住</w:t>
            </w:r>
            <w:r>
              <w:rPr>
                <w:rFonts w:hint="default" w:eastAsia="仿宋_GB2312" w:cs="Times New Roman"/>
                <w:kern w:val="2"/>
                <w:sz w:val="24"/>
                <w:szCs w:val="24"/>
                <w:lang w:eastAsia="zh-CN"/>
              </w:rPr>
              <w:t>房建设</w:t>
            </w:r>
            <w:r>
              <w:rPr>
                <w:rFonts w:hint="default" w:ascii="Times New Roman" w:hAnsi="Times New Roman" w:eastAsia="仿宋_GB2312" w:cs="Times New Roman"/>
                <w:kern w:val="2"/>
                <w:sz w:val="24"/>
                <w:szCs w:val="24"/>
                <w:lang w:eastAsia="zh-CN"/>
              </w:rPr>
              <w:t>委</w:t>
            </w:r>
          </w:p>
        </w:tc>
        <w:tc>
          <w:tcPr>
            <w:tcW w:w="1887" w:type="dxa"/>
            <w:vAlign w:val="center"/>
          </w:tcPr>
          <w:p>
            <w:pPr>
              <w:spacing w:line="360" w:lineRule="auto"/>
              <w:jc w:val="center"/>
              <w:outlineLvl w:val="9"/>
              <w:rPr>
                <w:rFonts w:hint="default" w:ascii="Times New Roman" w:hAnsi="Times New Roman" w:eastAsia="仿宋_GB2312" w:cs="Times New Roman"/>
                <w:kern w:val="2"/>
                <w:sz w:val="24"/>
                <w:szCs w:val="24"/>
                <w:lang w:val="en-US" w:eastAsia="zh-CN"/>
              </w:rPr>
            </w:pPr>
            <w:r>
              <w:rPr>
                <w:rFonts w:hint="default" w:ascii="Times New Roman" w:hAnsi="Times New Roman" w:eastAsia="仿宋_GB2312" w:cs="Times New Roman"/>
                <w:kern w:val="2"/>
                <w:sz w:val="24"/>
                <w:szCs w:val="24"/>
                <w:lang w:val="en-US" w:eastAsia="zh-CN"/>
              </w:rPr>
              <w:t>2022.12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977" w:type="dxa"/>
            <w:vAlign w:val="center"/>
          </w:tcPr>
          <w:p>
            <w:pPr>
              <w:spacing w:line="360" w:lineRule="auto"/>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6</w:t>
            </w:r>
          </w:p>
        </w:tc>
        <w:tc>
          <w:tcPr>
            <w:tcW w:w="4538" w:type="dxa"/>
            <w:vAlign w:val="center"/>
          </w:tcPr>
          <w:p>
            <w:pPr>
              <w:spacing w:line="360" w:lineRule="auto"/>
              <w:jc w:val="both"/>
              <w:rPr>
                <w:rFonts w:hint="eastAsia" w:ascii="Times New Roman" w:hAnsi="Times New Roman" w:cs="Times New Roman"/>
                <w:kern w:val="2"/>
                <w:sz w:val="30"/>
                <w:szCs w:val="30"/>
                <w:lang w:eastAsia="zh-CN"/>
              </w:rPr>
            </w:pPr>
            <w:r>
              <w:rPr>
                <w:rFonts w:hint="default" w:eastAsia="仿宋_GB2312" w:cs="Times New Roman"/>
                <w:kern w:val="2"/>
                <w:sz w:val="24"/>
                <w:szCs w:val="24"/>
                <w:lang w:eastAsia="zh-CN"/>
              </w:rPr>
              <w:t>制定天津市</w:t>
            </w:r>
            <w:r>
              <w:rPr>
                <w:rFonts w:hint="default" w:ascii="Times New Roman" w:hAnsi="Times New Roman" w:eastAsia="仿宋_GB2312" w:cs="Times New Roman"/>
                <w:kern w:val="2"/>
                <w:sz w:val="24"/>
                <w:szCs w:val="24"/>
                <w:lang w:eastAsia="zh-CN"/>
              </w:rPr>
              <w:t>滨海新区海域清理补偿</w:t>
            </w:r>
            <w:r>
              <w:rPr>
                <w:rFonts w:hint="default" w:eastAsia="仿宋_GB2312" w:cs="Times New Roman"/>
                <w:kern w:val="2"/>
                <w:sz w:val="24"/>
                <w:szCs w:val="24"/>
                <w:lang w:eastAsia="zh-CN"/>
              </w:rPr>
              <w:t>标准</w:t>
            </w:r>
          </w:p>
        </w:tc>
        <w:tc>
          <w:tcPr>
            <w:tcW w:w="1775" w:type="dxa"/>
            <w:vAlign w:val="center"/>
          </w:tcPr>
          <w:p>
            <w:pPr>
              <w:spacing w:line="360" w:lineRule="auto"/>
              <w:jc w:val="center"/>
              <w:outlineLvl w:val="9"/>
              <w:rPr>
                <w:rFonts w:hint="default" w:ascii="Times New Roman" w:hAnsi="Times New Roman" w:eastAsia="仿宋_GB2312" w:cs="Times New Roman"/>
                <w:kern w:val="2"/>
                <w:sz w:val="24"/>
                <w:szCs w:val="24"/>
                <w:lang w:eastAsia="zh-CN"/>
              </w:rPr>
            </w:pPr>
            <w:r>
              <w:rPr>
                <w:rFonts w:hint="default" w:ascii="Times New Roman" w:hAnsi="Times New Roman" w:eastAsia="仿宋_GB2312" w:cs="Times New Roman"/>
                <w:kern w:val="2"/>
                <w:sz w:val="24"/>
                <w:szCs w:val="24"/>
                <w:lang w:eastAsia="zh-CN"/>
              </w:rPr>
              <w:t>区海洋局</w:t>
            </w:r>
          </w:p>
        </w:tc>
        <w:tc>
          <w:tcPr>
            <w:tcW w:w="1887" w:type="dxa"/>
            <w:vAlign w:val="center"/>
          </w:tcPr>
          <w:p>
            <w:pPr>
              <w:spacing w:line="360" w:lineRule="auto"/>
              <w:jc w:val="center"/>
              <w:outlineLvl w:val="9"/>
              <w:rPr>
                <w:rFonts w:hint="default" w:ascii="Times New Roman" w:hAnsi="Times New Roman" w:eastAsia="仿宋_GB2312" w:cs="Times New Roman"/>
                <w:kern w:val="2"/>
                <w:sz w:val="24"/>
                <w:szCs w:val="24"/>
                <w:lang w:val="en-US" w:eastAsia="zh-CN"/>
              </w:rPr>
            </w:pPr>
            <w:r>
              <w:rPr>
                <w:rFonts w:hint="default" w:ascii="Times New Roman" w:hAnsi="Times New Roman" w:eastAsia="仿宋_GB2312" w:cs="Times New Roman"/>
                <w:kern w:val="2"/>
                <w:sz w:val="24"/>
                <w:szCs w:val="24"/>
                <w:lang w:val="en-US" w:eastAsia="zh-CN"/>
              </w:rPr>
              <w:t>2022.</w:t>
            </w:r>
            <w:r>
              <w:rPr>
                <w:rFonts w:hint="default" w:ascii="Times New Roman" w:hAnsi="Times New Roman" w:eastAsia="仿宋_GB2312" w:cs="Times New Roman"/>
                <w:kern w:val="2"/>
                <w:sz w:val="24"/>
                <w:szCs w:val="24"/>
                <w:lang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977" w:type="dxa"/>
            <w:vAlign w:val="center"/>
          </w:tcPr>
          <w:p>
            <w:pPr>
              <w:spacing w:line="360" w:lineRule="auto"/>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7</w:t>
            </w:r>
          </w:p>
        </w:tc>
        <w:tc>
          <w:tcPr>
            <w:tcW w:w="4538" w:type="dxa"/>
            <w:vAlign w:val="center"/>
          </w:tcPr>
          <w:p>
            <w:pPr>
              <w:spacing w:line="360" w:lineRule="auto"/>
              <w:jc w:val="both"/>
              <w:rPr>
                <w:rFonts w:hint="eastAsia" w:ascii="Times New Roman" w:hAnsi="Times New Roman" w:cs="Times New Roman"/>
                <w:kern w:val="2"/>
                <w:sz w:val="30"/>
                <w:szCs w:val="30"/>
                <w:lang w:eastAsia="zh-CN"/>
              </w:rPr>
            </w:pPr>
            <w:r>
              <w:rPr>
                <w:rFonts w:hint="default" w:eastAsia="仿宋_GB2312" w:cs="Times New Roman"/>
                <w:kern w:val="2"/>
                <w:sz w:val="24"/>
                <w:szCs w:val="24"/>
                <w:lang w:eastAsia="zh-CN"/>
              </w:rPr>
              <w:t>制定滨海新区关于维护新就业形态劳动者权益实施办法</w:t>
            </w:r>
          </w:p>
        </w:tc>
        <w:tc>
          <w:tcPr>
            <w:tcW w:w="1775" w:type="dxa"/>
            <w:vAlign w:val="center"/>
          </w:tcPr>
          <w:p>
            <w:pPr>
              <w:spacing w:line="360" w:lineRule="auto"/>
              <w:jc w:val="center"/>
              <w:outlineLvl w:val="9"/>
              <w:rPr>
                <w:rFonts w:hint="default" w:ascii="Times New Roman" w:hAnsi="Times New Roman" w:eastAsia="仿宋_GB2312" w:cs="Times New Roman"/>
                <w:kern w:val="2"/>
                <w:sz w:val="24"/>
                <w:szCs w:val="24"/>
                <w:lang w:eastAsia="zh-CN"/>
              </w:rPr>
            </w:pPr>
            <w:r>
              <w:rPr>
                <w:rFonts w:hint="default" w:eastAsia="仿宋_GB2312" w:cs="Times New Roman"/>
                <w:kern w:val="2"/>
                <w:sz w:val="24"/>
                <w:szCs w:val="24"/>
                <w:lang w:eastAsia="zh-CN"/>
              </w:rPr>
              <w:t>区人社局</w:t>
            </w:r>
          </w:p>
        </w:tc>
        <w:tc>
          <w:tcPr>
            <w:tcW w:w="1887" w:type="dxa"/>
            <w:vAlign w:val="center"/>
          </w:tcPr>
          <w:p>
            <w:pPr>
              <w:spacing w:line="360" w:lineRule="auto"/>
              <w:jc w:val="center"/>
              <w:outlineLvl w:val="9"/>
              <w:rPr>
                <w:rFonts w:hint="default" w:ascii="Times New Roman" w:hAnsi="Times New Roman" w:eastAsia="仿宋_GB2312" w:cs="Times New Roman"/>
                <w:kern w:val="2"/>
                <w:sz w:val="24"/>
                <w:szCs w:val="24"/>
                <w:lang w:val="en-US" w:eastAsia="zh-CN"/>
              </w:rPr>
            </w:pPr>
            <w:r>
              <w:rPr>
                <w:rFonts w:hint="default" w:eastAsia="仿宋_GB2312" w:cs="Times New Roman"/>
                <w:kern w:val="2"/>
                <w:sz w:val="24"/>
                <w:szCs w:val="24"/>
                <w:lang w:val="en-US" w:eastAsia="zh-CN"/>
              </w:rPr>
              <w:t>2022.09</w:t>
            </w:r>
          </w:p>
        </w:tc>
      </w:tr>
    </w:tbl>
    <w:p>
      <w:pPr>
        <w:spacing w:line="360" w:lineRule="auto"/>
        <w:rPr>
          <w:rFonts w:hint="default" w:ascii="Times New Roman" w:hAnsi="Times New Roman" w:eastAsia="黑体" w:cs="Times New Roman"/>
          <w:sz w:val="24"/>
          <w:szCs w:val="24"/>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20" w:lineRule="exact"/>
        <w:rPr>
          <w:rFonts w:hint="default" w:ascii="Times New Roman" w:hAnsi="Times New Roman" w:cs="Times New Roman"/>
          <w:sz w:val="28"/>
          <w:szCs w:val="28"/>
        </w:rPr>
      </w:pPr>
      <w:bookmarkStart w:id="0" w:name="_GoBack"/>
      <w:bookmarkEnd w:id="0"/>
    </w:p>
    <w:sectPr>
      <w:footerReference r:id="rId3" w:type="default"/>
      <w:footerReference r:id="rId4" w:type="even"/>
      <w:pgSz w:w="11906" w:h="16838"/>
      <w:pgMar w:top="2098" w:right="1474" w:bottom="1985" w:left="1588"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Nimbus Roman No9 L">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Arial Unicode MS">
    <w:altName w:val="Nimbus Roman No9 L"/>
    <w:panose1 w:val="020B0604020000020204"/>
    <w:charset w:val="86"/>
    <w:family w:val="swiss"/>
    <w:pitch w:val="default"/>
    <w:sig w:usb0="00000000" w:usb1="00000000" w:usb2="0000003F" w:usb3="00000000" w:csb0="003F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Fonts w:ascii="宋体" w:hAnsi="宋体"/>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0"/>
        <w:rFonts w:eastAsia="仿宋_GB2312"/>
        <w:sz w:val="28"/>
        <w:szCs w:val="28"/>
      </w:rPr>
      <w:instrText xml:space="preserve">PAGE  </w:instrText>
    </w:r>
    <w:r>
      <w:rPr>
        <w:rFonts w:eastAsia="仿宋_GB2312"/>
        <w:sz w:val="28"/>
        <w:szCs w:val="28"/>
      </w:rPr>
      <w:fldChar w:fldCharType="separate"/>
    </w:r>
    <w:r>
      <w:rPr>
        <w:rStyle w:val="10"/>
        <w:rFonts w:eastAsia="仿宋_GB2312"/>
        <w:sz w:val="28"/>
        <w:szCs w:val="28"/>
      </w:rPr>
      <w:t>1</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5"/>
      <w:wordWrap w:val="0"/>
      <w:ind w:right="360" w:firstLine="360"/>
      <w:jc w:val="right"/>
      <w:rPr>
        <w:rFonts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Fonts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0"/>
        <w:rFonts w:eastAsia="仿宋_GB2312"/>
        <w:sz w:val="28"/>
        <w:szCs w:val="28"/>
      </w:rPr>
      <w:instrText xml:space="preserve">PAGE  </w:instrText>
    </w:r>
    <w:r>
      <w:rPr>
        <w:rFonts w:eastAsia="仿宋_GB2312"/>
        <w:sz w:val="28"/>
        <w:szCs w:val="28"/>
      </w:rPr>
      <w:fldChar w:fldCharType="separate"/>
    </w:r>
    <w:r>
      <w:rPr>
        <w:rStyle w:val="10"/>
        <w:rFonts w:eastAsia="仿宋_GB2312"/>
        <w:sz w:val="28"/>
        <w:szCs w:val="28"/>
      </w:rPr>
      <w:t>2</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5"/>
      <w:ind w:right="360" w:firstLine="140" w:firstLineChars="50"/>
      <w:rPr>
        <w:rFonts w:ascii="仿宋_GB2312" w:eastAsia="仿宋_GB2312"/>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evenAndOddHeaders w:val="true"/>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FDF4DC"/>
    <w:rsid w:val="6FC64A04"/>
    <w:rsid w:val="75FE80B7"/>
    <w:rsid w:val="79E13889"/>
    <w:rsid w:val="7FFF0B73"/>
    <w:rsid w:val="FBAF73FC"/>
    <w:rsid w:val="FCF5F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qFormat/>
    <w:uiPriority w:val="1"/>
  </w:style>
  <w:style w:type="table" w:default="1" w:styleId="7">
    <w:name w:val="Normal Table"/>
    <w:qFormat/>
    <w:uiPriority w:val="99"/>
    <w:tblPr>
      <w:tblCellMar>
        <w:top w:w="0" w:type="dxa"/>
        <w:left w:w="108" w:type="dxa"/>
        <w:bottom w:w="0" w:type="dxa"/>
        <w:right w:w="108" w:type="dxa"/>
      </w:tblCellMar>
    </w:tblPr>
  </w:style>
  <w:style w:type="paragraph" w:styleId="2">
    <w:name w:val="Salutation"/>
    <w:basedOn w:val="1"/>
    <w:next w:val="1"/>
    <w:qFormat/>
    <w:uiPriority w:val="0"/>
    <w:rPr>
      <w:rFonts w:ascii="仿宋_GB2312" w:hAnsi="宋体" w:eastAsia="仿宋_GB2312"/>
      <w:color w:val="000000"/>
      <w:sz w:val="28"/>
      <w:szCs w:val="28"/>
      <w:lang w:val="en-GB"/>
    </w:rPr>
  </w:style>
  <w:style w:type="paragraph" w:styleId="3">
    <w:name w:val="Closing"/>
    <w:basedOn w:val="1"/>
    <w:qFormat/>
    <w:uiPriority w:val="0"/>
    <w:pPr>
      <w:ind w:left="100" w:leftChars="2100"/>
    </w:pPr>
    <w:rPr>
      <w:rFonts w:ascii="仿宋_GB2312" w:hAnsi="宋体" w:eastAsia="仿宋_GB2312"/>
      <w:color w:val="000000"/>
      <w:sz w:val="28"/>
      <w:szCs w:val="28"/>
      <w:lang w:val="en-GB"/>
    </w:r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paragraph" w:customStyle="1" w:styleId="11">
    <w:name w:val="_Style 2"/>
    <w:basedOn w:val="1"/>
    <w:qFormat/>
    <w:uiPriority w:val="0"/>
  </w:style>
  <w:style w:type="paragraph" w:customStyle="1" w:styleId="12">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840</Words>
  <Characters>913</Characters>
  <Paragraphs>103</Paragraphs>
  <TotalTime>37</TotalTime>
  <ScaleCrop>false</ScaleCrop>
  <LinksUpToDate>false</LinksUpToDate>
  <CharactersWithSpaces>939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2022-01-27T08:29:00Z</dcterms:created>
  <dc:creator>张殿武</dc:creator>
  <cp:lastModifiedBy>kylin</cp:lastModifiedBy>
  <cp:lastPrinted>2022-12-01T08:22:00Z</cp:lastPrinted>
  <dcterms:modified xsi:type="dcterms:W3CDTF">2022-12-15T09:21:54Z</dcterms:modified>
  <dc:title>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