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jc w:val="center"/>
        <w:rPr>
          <w:rFonts w:hint="default" w:ascii="Nimbus Roman No9 L" w:hAnsi="Nimbus Roman No9 L" w:eastAsia="楷体_GB2312" w:cs="Nimbus Roman No9 L"/>
          <w:sz w:val="32"/>
          <w:szCs w:val="32"/>
        </w:rPr>
      </w:pPr>
      <w:r>
        <w:rPr>
          <w:rFonts w:hint="default" w:ascii="Nimbus Roman No9 L" w:hAnsi="Nimbus Roman No9 L" w:eastAsia="仿宋_GB2312" w:cs="Nimbus Roman No9 L"/>
          <w:sz w:val="32"/>
          <w:szCs w:val="32"/>
        </w:rPr>
        <w:t>津滨政办发〔202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
        </w:rPr>
        <w:t>9</w:t>
      </w:r>
      <w:r>
        <w:rPr>
          <w:rFonts w:hint="default" w:ascii="Nimbus Roman No9 L" w:hAnsi="Nimbus Roman No9 L" w:eastAsia="仿宋_GB2312" w:cs="Nimbus Roman No9 L"/>
          <w:sz w:val="32"/>
          <w:szCs w:val="32"/>
        </w:rPr>
        <w:t>号</w:t>
      </w: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天津市滨海新区人民政府办公室关于公布滨海新区豁免登记场所第三批点位的通知</w:t>
      </w:r>
    </w:p>
    <w:p>
      <w:pPr>
        <w:keepNext w:val="0"/>
        <w:keepLines w:val="0"/>
        <w:pageBreakBefore w:val="0"/>
        <w:widowControl w:val="0"/>
        <w:kinsoku/>
        <w:wordWrap/>
        <w:overflowPunct/>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kern w:val="0"/>
          <w:sz w:val="32"/>
          <w:szCs w:val="32"/>
        </w:rPr>
      </w:pPr>
      <w:r>
        <w:rPr>
          <w:rFonts w:hint="default" w:ascii="Nimbus Roman No9 L" w:hAnsi="Nimbus Roman No9 L" w:eastAsia="仿宋_GB2312" w:cs="Nimbus Roman No9 L"/>
          <w:kern w:val="0"/>
          <w:sz w:val="32"/>
          <w:szCs w:val="32"/>
        </w:rPr>
        <w:t>现将滨海新区豁免登记场所第三批点位予以公布。各属地街镇要严格落实</w:t>
      </w:r>
      <w:r>
        <w:rPr>
          <w:rFonts w:hint="default" w:ascii="Nimbus Roman No9 L" w:hAnsi="Nimbus Roman No9 L" w:eastAsia="仿宋_GB2312" w:cs="Nimbus Roman No9 L"/>
          <w:sz w:val="32"/>
          <w:szCs w:val="32"/>
        </w:rPr>
        <w:t>《天津市支持中小微企业和个体工商户克服疫情影响保持健康发展的若干措施》（津政办规〔2020〕3号）以及《无证无照经营查处办法》要求，对销售农副产品、日常生活用品或者利用自身技能从事依法无须取得许可的便民劳务活动的个体经营者，特别是在疫情期间从事群众基本生活保障的零售业个体经营者，依法予以豁免登记。</w:t>
      </w:r>
      <w:r>
        <w:rPr>
          <w:rFonts w:hint="default" w:ascii="Nimbus Roman No9 L" w:hAnsi="Nimbus Roman No9 L" w:eastAsia="仿宋_GB2312" w:cs="Nimbus Roman No9 L"/>
          <w:kern w:val="0"/>
          <w:sz w:val="32"/>
          <w:szCs w:val="32"/>
        </w:rPr>
        <w:t>同时，要</w:t>
      </w:r>
      <w:r>
        <w:rPr>
          <w:rFonts w:hint="default" w:ascii="Nimbus Roman No9 L" w:hAnsi="Nimbus Roman No9 L" w:eastAsia="仿宋_GB2312" w:cs="Nimbus Roman No9 L"/>
          <w:sz w:val="32"/>
          <w:szCs w:val="32"/>
        </w:rPr>
        <w:t>规范经营者在指定时间和场所开展规定的经营活动，</w:t>
      </w:r>
      <w:r>
        <w:rPr>
          <w:rFonts w:hint="default" w:ascii="Nimbus Roman No9 L" w:hAnsi="Nimbus Roman No9 L" w:eastAsia="仿宋_GB2312" w:cs="Nimbus Roman No9 L"/>
          <w:kern w:val="0"/>
          <w:sz w:val="32"/>
          <w:szCs w:val="32"/>
        </w:rPr>
        <w:t>防范安全风险</w:t>
      </w:r>
      <w:r>
        <w:rPr>
          <w:rFonts w:hint="default" w:ascii="Nimbus Roman No9 L" w:hAnsi="Nimbus Roman No9 L" w:eastAsia="仿宋_GB2312" w:cs="Nimbus Roman No9 L"/>
          <w:sz w:val="32"/>
          <w:szCs w:val="32"/>
        </w:rPr>
        <w:t>。</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rPr>
          <w:rFonts w:hint="eastAsia" w:ascii="Nimbus Roman No9 L" w:hAnsi="Nimbus Roman No9 L" w:eastAsia="仿宋_GB2312" w:cs="Nimbus Roman No9 L"/>
          <w:sz w:val="32"/>
          <w:szCs w:val="32"/>
          <w:u w:val="none"/>
          <w:lang w:eastAsia="zh-CN"/>
        </w:rPr>
      </w:pPr>
      <w:r>
        <w:rPr>
          <w:rFonts w:hint="eastAsia" w:ascii="Nimbus Roman No9 L" w:hAnsi="Nimbus Roman No9 L" w:eastAsia="仿宋_GB2312" w:cs="Nimbus Roman No9 L"/>
          <w:sz w:val="32"/>
          <w:szCs w:val="32"/>
          <w:u w:val="none"/>
          <w:lang w:val="en-US" w:eastAsia="zh-CN"/>
        </w:rPr>
        <w:t xml:space="preserve">                         天津市</w:t>
      </w:r>
      <w:r>
        <w:rPr>
          <w:rFonts w:hint="eastAsia" w:ascii="Nimbus Roman No9 L" w:hAnsi="Nimbus Roman No9 L" w:eastAsia="仿宋_GB2312" w:cs="Nimbus Roman No9 L"/>
          <w:sz w:val="32"/>
          <w:szCs w:val="32"/>
          <w:u w:val="none"/>
          <w:lang w:eastAsia="zh-CN"/>
        </w:rPr>
        <w:t>滨海新区人民政府办公室</w:t>
      </w:r>
    </w:p>
    <w:p>
      <w:pPr>
        <w:ind w:right="1260" w:rightChars="600"/>
        <w:jc w:val="right"/>
        <w:rPr>
          <w:rFonts w:hint="default" w:ascii="Nimbus Roman No9 L" w:hAnsi="Nimbus Roman No9 L" w:eastAsia="仿宋_GB2312" w:cs="Nimbus Roman No9 L"/>
          <w:sz w:val="32"/>
          <w:szCs w:val="32"/>
        </w:rPr>
      </w:pPr>
      <w:bookmarkStart w:id="0" w:name="_GoBack"/>
      <w:bookmarkEnd w:id="0"/>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5</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24</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60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滨海新区豁免登记场所第三批点位</w:t>
      </w:r>
    </w:p>
    <w:p>
      <w:pPr>
        <w:spacing w:line="600" w:lineRule="exact"/>
        <w:jc w:val="center"/>
        <w:rPr>
          <w:rFonts w:hint="default" w:ascii="Nimbus Roman No9 L" w:hAnsi="Nimbus Roman No9 L" w:eastAsia="方正小标宋简体" w:cs="Nimbus Roman No9 L"/>
          <w:sz w:val="44"/>
          <w:szCs w:val="44"/>
        </w:rPr>
      </w:pPr>
    </w:p>
    <w:tbl>
      <w:tblPr>
        <w:tblStyle w:val="7"/>
        <w:tblpPr w:leftFromText="180" w:rightFromText="180" w:vertAnchor="page" w:horzAnchor="page" w:tblpXSpec="center" w:tblpY="3026"/>
        <w:tblW w:w="10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24"/>
        <w:gridCol w:w="1586"/>
        <w:gridCol w:w="2835"/>
        <w:gridCol w:w="2163"/>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54" w:type="dxa"/>
            <w:shd w:val="clear" w:color="auto" w:fill="auto"/>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序号</w:t>
            </w:r>
          </w:p>
        </w:tc>
        <w:tc>
          <w:tcPr>
            <w:tcW w:w="1524" w:type="dxa"/>
            <w:shd w:val="clear" w:color="auto" w:fill="auto"/>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开发区、街镇名称</w:t>
            </w:r>
          </w:p>
        </w:tc>
        <w:tc>
          <w:tcPr>
            <w:tcW w:w="1586" w:type="dxa"/>
            <w:shd w:val="clear" w:color="auto" w:fill="auto"/>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相关场所名称</w:t>
            </w:r>
          </w:p>
        </w:tc>
        <w:tc>
          <w:tcPr>
            <w:tcW w:w="2835" w:type="dxa"/>
            <w:shd w:val="clear" w:color="auto" w:fill="auto"/>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具体位置或     四至范围</w:t>
            </w:r>
          </w:p>
        </w:tc>
        <w:tc>
          <w:tcPr>
            <w:tcW w:w="2163" w:type="dxa"/>
            <w:shd w:val="clear" w:color="auto" w:fill="auto"/>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建议</w:t>
            </w:r>
          </w:p>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指定时间</w:t>
            </w:r>
          </w:p>
        </w:tc>
        <w:tc>
          <w:tcPr>
            <w:tcW w:w="1690" w:type="dxa"/>
            <w:shd w:val="clear" w:color="auto" w:fill="auto"/>
          </w:tcPr>
          <w:p>
            <w:pPr>
              <w:keepNext/>
              <w:widowControl/>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54" w:type="dxa"/>
            <w:shd w:val="clear" w:color="auto" w:fill="auto"/>
            <w:vAlign w:val="center"/>
          </w:tcPr>
          <w:p>
            <w:pPr>
              <w:keepNext/>
              <w:widowControl/>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1</w:t>
            </w:r>
          </w:p>
        </w:tc>
        <w:tc>
          <w:tcPr>
            <w:tcW w:w="1524"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汉沽街道</w:t>
            </w:r>
          </w:p>
        </w:tc>
        <w:tc>
          <w:tcPr>
            <w:tcW w:w="1586"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滨河路 市场</w:t>
            </w:r>
          </w:p>
        </w:tc>
        <w:tc>
          <w:tcPr>
            <w:tcW w:w="2835"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新开北路56号（东至新开北路、南至创新家俱广场、西至滨河路、北至滨河路）</w:t>
            </w:r>
          </w:p>
        </w:tc>
        <w:tc>
          <w:tcPr>
            <w:tcW w:w="2163"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每日      6:00—18:00</w:t>
            </w:r>
          </w:p>
        </w:tc>
        <w:tc>
          <w:tcPr>
            <w:tcW w:w="169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吕传新67211308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54" w:type="dxa"/>
            <w:shd w:val="clear" w:color="auto" w:fill="auto"/>
            <w:vAlign w:val="center"/>
          </w:tcPr>
          <w:p>
            <w:pPr>
              <w:keepNext/>
              <w:widowControl/>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2</w:t>
            </w:r>
          </w:p>
        </w:tc>
        <w:tc>
          <w:tcPr>
            <w:tcW w:w="1524"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寨上街道</w:t>
            </w:r>
          </w:p>
        </w:tc>
        <w:tc>
          <w:tcPr>
            <w:tcW w:w="1586"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朝阳   大市场</w:t>
            </w:r>
          </w:p>
        </w:tc>
        <w:tc>
          <w:tcPr>
            <w:tcW w:w="2835"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北至战斗街市场南围墙、南至朝阳街、西至中安驾校门前、东至东风路</w:t>
            </w:r>
          </w:p>
        </w:tc>
        <w:tc>
          <w:tcPr>
            <w:tcW w:w="2163"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周一至周日    6:00—12:00</w:t>
            </w:r>
          </w:p>
        </w:tc>
        <w:tc>
          <w:tcPr>
            <w:tcW w:w="169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张鹏13207671762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54" w:type="dxa"/>
            <w:shd w:val="clear" w:color="auto" w:fill="auto"/>
            <w:vAlign w:val="center"/>
          </w:tcPr>
          <w:p>
            <w:pPr>
              <w:keepNext/>
              <w:widowControl/>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3</w:t>
            </w:r>
          </w:p>
        </w:tc>
        <w:tc>
          <w:tcPr>
            <w:tcW w:w="1524"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寨上街道</w:t>
            </w:r>
          </w:p>
        </w:tc>
        <w:tc>
          <w:tcPr>
            <w:tcW w:w="1586"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牌坊街 夜市</w:t>
            </w:r>
          </w:p>
        </w:tc>
        <w:tc>
          <w:tcPr>
            <w:tcW w:w="2835"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牌坊西街（新开路至滨河路）商业步行街路中央</w:t>
            </w:r>
          </w:p>
        </w:tc>
        <w:tc>
          <w:tcPr>
            <w:tcW w:w="2163"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周一至周五  17:00—22:00   周六、周日    16:00—22:00</w:t>
            </w:r>
          </w:p>
        </w:tc>
        <w:tc>
          <w:tcPr>
            <w:tcW w:w="169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张鹏13207671762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54" w:type="dxa"/>
            <w:shd w:val="clear" w:color="auto" w:fill="auto"/>
            <w:vAlign w:val="center"/>
          </w:tcPr>
          <w:p>
            <w:pPr>
              <w:keepNext/>
              <w:widowControl/>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4</w:t>
            </w:r>
          </w:p>
        </w:tc>
        <w:tc>
          <w:tcPr>
            <w:tcW w:w="1524"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大沽街道</w:t>
            </w:r>
          </w:p>
        </w:tc>
        <w:tc>
          <w:tcPr>
            <w:tcW w:w="1586"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东沽海鲜露天临时市场</w:t>
            </w:r>
          </w:p>
        </w:tc>
        <w:tc>
          <w:tcPr>
            <w:tcW w:w="2835"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东台路以东、忠信道以南、天津大道以北</w:t>
            </w:r>
          </w:p>
        </w:tc>
        <w:tc>
          <w:tcPr>
            <w:tcW w:w="2163"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每日</w:t>
            </w:r>
          </w:p>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8:00—18:00</w:t>
            </w:r>
          </w:p>
        </w:tc>
        <w:tc>
          <w:tcPr>
            <w:tcW w:w="169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唐棣录13821651705</w:t>
            </w:r>
          </w:p>
        </w:tc>
      </w:tr>
    </w:tbl>
    <w:p>
      <w:pPr>
        <w:spacing w:line="600" w:lineRule="exact"/>
        <w:jc w:val="center"/>
        <w:rPr>
          <w:rFonts w:hint="default" w:ascii="Nimbus Roman No9 L" w:hAnsi="Nimbus Roman No9 L" w:eastAsia="方正小标宋简体" w:cs="Nimbus Roman No9 L"/>
          <w:sz w:val="44"/>
          <w:szCs w:val="44"/>
        </w:rPr>
      </w:pPr>
      <w:r>
        <w:rPr>
          <w:rFonts w:hint="default" w:ascii="Nimbus Roman No9 L" w:hAnsi="Nimbus Roman No9 L" w:eastAsia="黑体" w:cs="Nimbus Roman No9 L"/>
          <w:bCs/>
          <w:sz w:val="32"/>
          <w:szCs w:val="32"/>
        </w:rPr>
        <w:tab/>
      </w:r>
      <w:r>
        <w:rPr>
          <w:rFonts w:hint="default" w:ascii="Nimbus Roman No9 L" w:hAnsi="Nimbus Roman No9 L" w:eastAsia="方正小标宋简体" w:cs="Nimbus Roman No9 L"/>
          <w:sz w:val="44"/>
          <w:szCs w:val="44"/>
        </w:rPr>
        <w:t>滨海新区豁免登记场所第三批点位</w:t>
      </w:r>
    </w:p>
    <w:p>
      <w:pPr>
        <w:tabs>
          <w:tab w:val="left" w:pos="1614"/>
        </w:tabs>
        <w:spacing w:line="600" w:lineRule="exact"/>
        <w:rPr>
          <w:rFonts w:hint="default" w:ascii="Nimbus Roman No9 L" w:hAnsi="Nimbus Roman No9 L" w:eastAsia="黑体" w:cs="Nimbus Roman No9 L"/>
          <w:bCs/>
          <w:sz w:val="32"/>
          <w:szCs w:val="32"/>
        </w:rPr>
      </w:pPr>
    </w:p>
    <w:p>
      <w:pPr>
        <w:spacing w:line="600" w:lineRule="exact"/>
        <w:jc w:val="both"/>
        <w:rPr>
          <w:rFonts w:hint="default" w:ascii="Nimbus Roman No9 L" w:hAnsi="Nimbus Roman No9 L" w:eastAsia="黑体" w:cs="Nimbus Roman No9 L"/>
          <w:bCs/>
          <w:sz w:val="32"/>
          <w:szCs w:val="32"/>
        </w:rPr>
      </w:pPr>
    </w:p>
    <w:tbl>
      <w:tblPr>
        <w:tblStyle w:val="7"/>
        <w:tblpPr w:leftFromText="180" w:rightFromText="180" w:vertAnchor="page" w:horzAnchor="page" w:tblpXSpec="center" w:tblpY="3195"/>
        <w:tblW w:w="10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370"/>
        <w:gridCol w:w="1600"/>
        <w:gridCol w:w="2910"/>
        <w:gridCol w:w="2351"/>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78"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序号</w:t>
            </w:r>
          </w:p>
        </w:tc>
        <w:tc>
          <w:tcPr>
            <w:tcW w:w="1370"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开发区、街镇名称</w:t>
            </w:r>
          </w:p>
        </w:tc>
        <w:tc>
          <w:tcPr>
            <w:tcW w:w="1600"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相关场所名称</w:t>
            </w:r>
          </w:p>
        </w:tc>
        <w:tc>
          <w:tcPr>
            <w:tcW w:w="2910"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具体位置或     四至范围</w:t>
            </w:r>
          </w:p>
        </w:tc>
        <w:tc>
          <w:tcPr>
            <w:tcW w:w="2351"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建议</w:t>
            </w:r>
          </w:p>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指定时间</w:t>
            </w:r>
          </w:p>
        </w:tc>
        <w:tc>
          <w:tcPr>
            <w:tcW w:w="1567" w:type="dxa"/>
            <w:shd w:val="clear" w:color="auto" w:fill="auto"/>
            <w:vAlign w:val="center"/>
          </w:tcPr>
          <w:p>
            <w:pPr>
              <w:keepNext/>
              <w:widowControl/>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878" w:type="dxa"/>
            <w:shd w:val="clear" w:color="auto" w:fill="auto"/>
            <w:vAlign w:val="center"/>
          </w:tcPr>
          <w:p>
            <w:pPr>
              <w:keepNext/>
              <w:widowControl/>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5</w:t>
            </w:r>
          </w:p>
        </w:tc>
        <w:tc>
          <w:tcPr>
            <w:tcW w:w="137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胡家园 街道</w:t>
            </w:r>
          </w:p>
        </w:tc>
        <w:tc>
          <w:tcPr>
            <w:tcW w:w="160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西部新城四七集</w:t>
            </w:r>
          </w:p>
        </w:tc>
        <w:tc>
          <w:tcPr>
            <w:tcW w:w="291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国家电网胡家园供电营业厅以东、向阳路以西、二丈河以南、中七路与和角道交口以北</w:t>
            </w:r>
          </w:p>
        </w:tc>
        <w:tc>
          <w:tcPr>
            <w:tcW w:w="2351"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每周四、周日   12:00—18:00</w:t>
            </w:r>
          </w:p>
        </w:tc>
        <w:tc>
          <w:tcPr>
            <w:tcW w:w="1567"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蒙予惠65537365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78" w:type="dxa"/>
            <w:shd w:val="clear" w:color="auto" w:fill="auto"/>
            <w:vAlign w:val="center"/>
          </w:tcPr>
          <w:p>
            <w:pPr>
              <w:keepNext/>
              <w:widowControl/>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6</w:t>
            </w:r>
          </w:p>
        </w:tc>
        <w:tc>
          <w:tcPr>
            <w:tcW w:w="137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胡家园 街道</w:t>
            </w:r>
          </w:p>
        </w:tc>
        <w:tc>
          <w:tcPr>
            <w:tcW w:w="160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京山南道露天集市</w:t>
            </w:r>
          </w:p>
        </w:tc>
        <w:tc>
          <w:tcPr>
            <w:tcW w:w="291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西外环高速以东、林田路以西、津山线以南、津塘公路以北</w:t>
            </w:r>
          </w:p>
        </w:tc>
        <w:tc>
          <w:tcPr>
            <w:tcW w:w="2351"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每日           6:00—18:00</w:t>
            </w:r>
          </w:p>
        </w:tc>
        <w:tc>
          <w:tcPr>
            <w:tcW w:w="1567"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蒙予惠65537365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78" w:type="dxa"/>
            <w:shd w:val="clear" w:color="auto" w:fill="auto"/>
            <w:vAlign w:val="center"/>
          </w:tcPr>
          <w:p>
            <w:pPr>
              <w:keepNext/>
              <w:widowControl/>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7</w:t>
            </w:r>
          </w:p>
        </w:tc>
        <w:tc>
          <w:tcPr>
            <w:tcW w:w="137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胡家园 街道</w:t>
            </w:r>
          </w:p>
        </w:tc>
        <w:tc>
          <w:tcPr>
            <w:tcW w:w="160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胡家园 临时市场</w:t>
            </w:r>
          </w:p>
        </w:tc>
        <w:tc>
          <w:tcPr>
            <w:tcW w:w="2910"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星田路以东、天津第一阀门厂以西、同悦道以南、津塘公路以北</w:t>
            </w:r>
          </w:p>
        </w:tc>
        <w:tc>
          <w:tcPr>
            <w:tcW w:w="2351"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每日         18:00—22:00</w:t>
            </w:r>
          </w:p>
        </w:tc>
        <w:tc>
          <w:tcPr>
            <w:tcW w:w="1567"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蒙予惠65537365</w:t>
            </w:r>
          </w:p>
        </w:tc>
      </w:tr>
    </w:tbl>
    <w:p>
      <w:pPr>
        <w:spacing w:line="600" w:lineRule="exact"/>
        <w:jc w:val="center"/>
        <w:rPr>
          <w:rFonts w:hint="default" w:ascii="Nimbus Roman No9 L" w:hAnsi="Nimbus Roman No9 L" w:eastAsia="方正小标宋简体" w:cs="Nimbus Roman No9 L"/>
          <w:sz w:val="44"/>
          <w:szCs w:val="44"/>
        </w:rPr>
      </w:pPr>
    </w:p>
    <w:p>
      <w:pPr>
        <w:spacing w:line="600" w:lineRule="exact"/>
        <w:jc w:val="center"/>
        <w:rPr>
          <w:rFonts w:hint="default" w:ascii="Nimbus Roman No9 L" w:hAnsi="Nimbus Roman No9 L" w:eastAsia="黑体" w:cs="Nimbus Roman No9 L"/>
          <w:bCs/>
          <w:sz w:val="32"/>
          <w:szCs w:val="32"/>
        </w:rPr>
      </w:pPr>
      <w:r>
        <w:rPr>
          <w:rFonts w:hint="default" w:ascii="Nimbus Roman No9 L" w:hAnsi="Nimbus Roman No9 L" w:eastAsia="方正小标宋简体" w:cs="Nimbus Roman No9 L"/>
          <w:sz w:val="44"/>
          <w:szCs w:val="44"/>
        </w:rPr>
        <w:t>滨海新区豁免登记场所第三批点位</w:t>
      </w:r>
    </w:p>
    <w:p>
      <w:pPr>
        <w:spacing w:line="600" w:lineRule="exact"/>
        <w:jc w:val="center"/>
        <w:rPr>
          <w:rFonts w:hint="default" w:ascii="Nimbus Roman No9 L" w:hAnsi="Nimbus Roman No9 L" w:eastAsia="方正小标宋简体" w:cs="Nimbus Roman No9 L"/>
          <w:sz w:val="44"/>
          <w:szCs w:val="44"/>
        </w:rPr>
      </w:pPr>
    </w:p>
    <w:p>
      <w:pPr>
        <w:spacing w:line="600" w:lineRule="exact"/>
        <w:jc w:val="both"/>
        <w:rPr>
          <w:rFonts w:hint="default" w:ascii="Nimbus Roman No9 L" w:hAnsi="Nimbus Roman No9 L" w:eastAsia="方正小标宋简体" w:cs="Nimbus Roman No9 L"/>
          <w:sz w:val="44"/>
          <w:szCs w:val="44"/>
        </w:rPr>
      </w:pPr>
    </w:p>
    <w:p>
      <w:pPr>
        <w:spacing w:line="600" w:lineRule="exact"/>
        <w:jc w:val="center"/>
        <w:rPr>
          <w:rFonts w:hint="default" w:ascii="Nimbus Roman No9 L" w:hAnsi="Nimbus Roman No9 L" w:eastAsia="方正小标宋简体" w:cs="Nimbus Roman No9 L"/>
          <w:sz w:val="44"/>
          <w:szCs w:val="44"/>
        </w:rPr>
      </w:pPr>
      <w:r>
        <w:rPr>
          <w:sz w:val="44"/>
        </w:rPr>
        <mc:AlternateContent>
          <mc:Choice Requires="wps">
            <w:drawing>
              <wp:anchor distT="0" distB="0" distL="114300" distR="114300" simplePos="0" relativeHeight="251669504" behindDoc="0" locked="0" layoutInCell="1" allowOverlap="1">
                <wp:simplePos x="0" y="0"/>
                <wp:positionH relativeFrom="column">
                  <wp:posOffset>-61595</wp:posOffset>
                </wp:positionH>
                <wp:positionV relativeFrom="paragraph">
                  <wp:posOffset>57150</wp:posOffset>
                </wp:positionV>
                <wp:extent cx="5543550" cy="621665"/>
                <wp:effectExtent l="0" t="0" r="0" b="6985"/>
                <wp:wrapNone/>
                <wp:docPr id="7" name="文本框 7"/>
                <wp:cNvGraphicFramePr/>
                <a:graphic xmlns:a="http://schemas.openxmlformats.org/drawingml/2006/main">
                  <a:graphicData uri="http://schemas.microsoft.com/office/word/2010/wordprocessingShape">
                    <wps:wsp>
                      <wps:cNvSpPr txBox="true"/>
                      <wps:spPr>
                        <a:xfrm>
                          <a:off x="921385" y="7184390"/>
                          <a:ext cx="5543550" cy="621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600" w:lineRule="exact"/>
                              <w:jc w:val="center"/>
                              <w:rPr>
                                <w:rFonts w:hint="default" w:ascii="Nimbus Roman No9 L" w:hAnsi="Nimbus Roman No9 L" w:eastAsia="方正小标宋简体" w:cs="Nimbus Roman No9 L"/>
                                <w:sz w:val="44"/>
                                <w:szCs w:val="44"/>
                              </w:rPr>
                            </w:pP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85pt;margin-top:4.5pt;height:48.95pt;width:436.5pt;z-index:251669504;mso-width-relative:page;mso-height-relative:page;" fillcolor="#FFFFFF [3201]" filled="t" stroked="f" coordsize="21600,21600" o:gfxdata="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L8P&#10;6cTTAAAACAEAAA8AAAAAAAAAAQAgAAAAOAAAAGRycy9kb3ducmV2LnhtbFBLAQIUABQAAAAIAIdO&#10;4kDHnUuhSwIAAGwEAAAOAAAAAAAAAAEAIAAAADgBAABkcnMvZTJvRG9jLnhtbFBLBQYAAAAABgAG&#10;AFkBAAD1BQAAAAA=&#10;">
                <v:fill on="t" focussize="0,0"/>
                <v:stroke on="f" weight="0.5pt"/>
                <v:imagedata o:title=""/>
                <o:lock v:ext="edit" aspectratio="f"/>
                <v:textbox>
                  <w:txbxContent>
                    <w:p>
                      <w:pPr>
                        <w:spacing w:line="600" w:lineRule="exact"/>
                        <w:jc w:val="center"/>
                        <w:rPr>
                          <w:rFonts w:hint="default" w:ascii="Nimbus Roman No9 L" w:hAnsi="Nimbus Roman No9 L" w:eastAsia="方正小标宋简体" w:cs="Nimbus Roman No9 L"/>
                          <w:sz w:val="44"/>
                          <w:szCs w:val="44"/>
                        </w:rPr>
                      </w:pPr>
                    </w:p>
                    <w:p/>
                  </w:txbxContent>
                </v:textbox>
              </v:shape>
            </w:pict>
          </mc:Fallback>
        </mc:AlternateContent>
      </w:r>
    </w:p>
    <w:tbl>
      <w:tblPr>
        <w:tblStyle w:val="7"/>
        <w:tblpPr w:leftFromText="180" w:rightFromText="180" w:vertAnchor="page" w:horzAnchor="page" w:tblpX="927" w:tblpY="3232"/>
        <w:tblW w:w="10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524"/>
        <w:gridCol w:w="1586"/>
        <w:gridCol w:w="2835"/>
        <w:gridCol w:w="2286"/>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54"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序号</w:t>
            </w:r>
          </w:p>
        </w:tc>
        <w:tc>
          <w:tcPr>
            <w:tcW w:w="1524"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开发区、街镇名称</w:t>
            </w:r>
          </w:p>
        </w:tc>
        <w:tc>
          <w:tcPr>
            <w:tcW w:w="1586"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相关场所名称</w:t>
            </w:r>
          </w:p>
        </w:tc>
        <w:tc>
          <w:tcPr>
            <w:tcW w:w="2835"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具体位置或     四至范围</w:t>
            </w:r>
          </w:p>
        </w:tc>
        <w:tc>
          <w:tcPr>
            <w:tcW w:w="2286" w:type="dxa"/>
            <w:shd w:val="clear" w:color="auto" w:fill="auto"/>
            <w:vAlign w:val="center"/>
          </w:tcPr>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建议</w:t>
            </w:r>
          </w:p>
          <w:p>
            <w:pPr>
              <w:keepNext/>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指定时间</w:t>
            </w:r>
          </w:p>
        </w:tc>
        <w:tc>
          <w:tcPr>
            <w:tcW w:w="1567" w:type="dxa"/>
            <w:shd w:val="clear" w:color="auto" w:fill="auto"/>
            <w:vAlign w:val="center"/>
          </w:tcPr>
          <w:p>
            <w:pPr>
              <w:keepNext/>
              <w:widowControl/>
              <w:snapToGrid w:val="0"/>
              <w:contextualSpacing/>
              <w:jc w:val="center"/>
              <w:rPr>
                <w:rFonts w:hint="default" w:ascii="Nimbus Roman No9 L" w:hAnsi="Nimbus Roman No9 L" w:eastAsia="仿宋_GB2312" w:cs="Nimbus Roman No9 L"/>
                <w:b/>
                <w:sz w:val="32"/>
                <w:szCs w:val="32"/>
              </w:rPr>
            </w:pPr>
            <w:r>
              <w:rPr>
                <w:rFonts w:hint="default" w:ascii="Nimbus Roman No9 L" w:hAnsi="Nimbus Roman No9 L" w:eastAsia="仿宋_GB2312" w:cs="Nimbus Roman No9 L"/>
                <w:b/>
                <w:sz w:val="32"/>
                <w:szCs w:val="32"/>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54" w:type="dxa"/>
            <w:shd w:val="clear" w:color="auto" w:fill="auto"/>
            <w:vAlign w:val="center"/>
          </w:tcPr>
          <w:p>
            <w:pPr>
              <w:keepNext/>
              <w:widowControl/>
              <w:jc w:val="center"/>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sz w:val="32"/>
                <w:szCs w:val="32"/>
              </w:rPr>
              <w:t>8</w:t>
            </w:r>
          </w:p>
        </w:tc>
        <w:tc>
          <w:tcPr>
            <w:tcW w:w="1524" w:type="dxa"/>
            <w:shd w:val="clear" w:color="auto" w:fill="auto"/>
            <w:vAlign w:val="center"/>
          </w:tcPr>
          <w:p>
            <w:pPr>
              <w:keepNext/>
              <w:jc w:val="center"/>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sz w:val="32"/>
                <w:szCs w:val="32"/>
              </w:rPr>
              <w:t>新河街道</w:t>
            </w:r>
          </w:p>
        </w:tc>
        <w:tc>
          <w:tcPr>
            <w:tcW w:w="1586" w:type="dxa"/>
            <w:shd w:val="clear" w:color="auto" w:fill="auto"/>
            <w:vAlign w:val="center"/>
          </w:tcPr>
          <w:p>
            <w:pPr>
              <w:keepNext/>
              <w:jc w:val="center"/>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sz w:val="32"/>
                <w:szCs w:val="32"/>
              </w:rPr>
              <w:t>赵新路21号市场</w:t>
            </w:r>
          </w:p>
        </w:tc>
        <w:tc>
          <w:tcPr>
            <w:tcW w:w="2835" w:type="dxa"/>
            <w:shd w:val="clear" w:color="auto" w:fill="auto"/>
            <w:vAlign w:val="center"/>
          </w:tcPr>
          <w:p>
            <w:pPr>
              <w:keepNext/>
              <w:jc w:val="center"/>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sz w:val="32"/>
                <w:szCs w:val="32"/>
              </w:rPr>
              <w:t>赵新路21号场院内（豁免区域8号点位-6-5-7）</w:t>
            </w:r>
          </w:p>
        </w:tc>
        <w:tc>
          <w:tcPr>
            <w:tcW w:w="2286" w:type="dxa"/>
            <w:shd w:val="clear" w:color="auto" w:fill="auto"/>
            <w:vAlign w:val="center"/>
          </w:tcPr>
          <w:p>
            <w:pPr>
              <w:keepNext/>
              <w:jc w:val="cente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每日</w:t>
            </w:r>
          </w:p>
          <w:p>
            <w:pPr>
              <w:keepNext/>
              <w:jc w:val="center"/>
              <w:rPr>
                <w:rFonts w:hint="default" w:ascii="Nimbus Roman No9 L" w:hAnsi="Nimbus Roman No9 L" w:eastAsia="仿宋_GB2312" w:cs="Nimbus Roman No9 L"/>
                <w:kern w:val="2"/>
                <w:sz w:val="32"/>
                <w:szCs w:val="32"/>
                <w:lang w:val="en-US" w:eastAsia="zh-CN" w:bidi="ar-SA"/>
              </w:rPr>
            </w:pPr>
            <w:r>
              <w:rPr>
                <w:rFonts w:hint="eastAsia"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9:00-13:00、16:00-19:00</w:t>
            </w:r>
          </w:p>
        </w:tc>
        <w:tc>
          <w:tcPr>
            <w:tcW w:w="1567" w:type="dxa"/>
            <w:shd w:val="clear" w:color="auto" w:fill="auto"/>
            <w:vAlign w:val="center"/>
          </w:tcPr>
          <w:p>
            <w:pPr>
              <w:keepNext/>
              <w:jc w:val="center"/>
              <w:rPr>
                <w:rFonts w:hint="default" w:ascii="Nimbus Roman No9 L" w:hAnsi="Nimbus Roman No9 L" w:eastAsia="仿宋_GB2312" w:cs="Nimbus Roman No9 L"/>
                <w:kern w:val="2"/>
                <w:sz w:val="32"/>
                <w:szCs w:val="32"/>
                <w:lang w:val="en-US" w:eastAsia="zh-CN" w:bidi="ar-SA"/>
              </w:rPr>
            </w:pPr>
            <w:r>
              <w:rPr>
                <w:rFonts w:hint="default" w:ascii="Nimbus Roman No9 L" w:hAnsi="Nimbus Roman No9 L" w:eastAsia="仿宋_GB2312" w:cs="Nimbus Roman No9 L"/>
                <w:sz w:val="32"/>
                <w:szCs w:val="32"/>
              </w:rPr>
              <w:t>钟淑贤66313574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54" w:type="dxa"/>
            <w:shd w:val="clear" w:color="auto" w:fill="auto"/>
            <w:vAlign w:val="center"/>
          </w:tcPr>
          <w:p>
            <w:pPr>
              <w:keepNext/>
              <w:widowControl/>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9</w:t>
            </w:r>
          </w:p>
        </w:tc>
        <w:tc>
          <w:tcPr>
            <w:tcW w:w="1524"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塘沽街道</w:t>
            </w:r>
          </w:p>
        </w:tc>
        <w:tc>
          <w:tcPr>
            <w:tcW w:w="1586"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新城家园市场</w:t>
            </w:r>
          </w:p>
        </w:tc>
        <w:tc>
          <w:tcPr>
            <w:tcW w:w="2835"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新城家园菜市场院内</w:t>
            </w:r>
          </w:p>
        </w:tc>
        <w:tc>
          <w:tcPr>
            <w:tcW w:w="2286"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每日7:00—19:00</w:t>
            </w:r>
          </w:p>
        </w:tc>
        <w:tc>
          <w:tcPr>
            <w:tcW w:w="1567"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牟媛媛13642120002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854" w:type="dxa"/>
            <w:shd w:val="clear" w:color="auto" w:fill="auto"/>
            <w:vAlign w:val="center"/>
          </w:tcPr>
          <w:p>
            <w:pPr>
              <w:keepNext/>
              <w:widowControl/>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10</w:t>
            </w:r>
          </w:p>
        </w:tc>
        <w:tc>
          <w:tcPr>
            <w:tcW w:w="1524"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塘沽街道</w:t>
            </w:r>
          </w:p>
        </w:tc>
        <w:tc>
          <w:tcPr>
            <w:tcW w:w="1586"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朝阳楼小区市场</w:t>
            </w:r>
          </w:p>
        </w:tc>
        <w:tc>
          <w:tcPr>
            <w:tcW w:w="2835"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朝阳楼小区内车棚南侧空地</w:t>
            </w:r>
          </w:p>
        </w:tc>
        <w:tc>
          <w:tcPr>
            <w:tcW w:w="2286"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 xml:space="preserve">每日6:30—10:00  </w:t>
            </w:r>
          </w:p>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15:00—18:00</w:t>
            </w:r>
          </w:p>
        </w:tc>
        <w:tc>
          <w:tcPr>
            <w:tcW w:w="1567" w:type="dxa"/>
            <w:shd w:val="clear" w:color="auto" w:fill="auto"/>
            <w:vAlign w:val="center"/>
          </w:tcPr>
          <w:p>
            <w:pPr>
              <w:keepNext/>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牟媛媛13642120002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54" w:type="dxa"/>
            <w:shd w:val="clear" w:color="auto" w:fill="auto"/>
            <w:vAlign w:val="center"/>
          </w:tcPr>
          <w:p>
            <w:pPr>
              <w:keepNext/>
              <w:snapToGrid w:val="0"/>
              <w:contextualSpacing/>
              <w:jc w:val="cente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11</w:t>
            </w:r>
          </w:p>
        </w:tc>
        <w:tc>
          <w:tcPr>
            <w:tcW w:w="1524" w:type="dxa"/>
            <w:shd w:val="clear" w:color="auto" w:fill="auto"/>
            <w:vAlign w:val="center"/>
          </w:tcPr>
          <w:p>
            <w:pPr>
              <w:keepNext/>
              <w:snapToGrid w:val="0"/>
              <w:contextualSpacing/>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中新生态城管委会</w:t>
            </w:r>
          </w:p>
        </w:tc>
        <w:tc>
          <w:tcPr>
            <w:tcW w:w="1586" w:type="dxa"/>
            <w:shd w:val="clear" w:color="auto" w:fill="auto"/>
            <w:vAlign w:val="center"/>
          </w:tcPr>
          <w:p>
            <w:pPr>
              <w:keepNext/>
              <w:snapToGrid w:val="0"/>
              <w:contextualSpacing/>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生态城临时便民市场</w:t>
            </w:r>
          </w:p>
        </w:tc>
        <w:tc>
          <w:tcPr>
            <w:tcW w:w="2835" w:type="dxa"/>
            <w:shd w:val="clear" w:color="auto" w:fill="auto"/>
            <w:vAlign w:val="center"/>
          </w:tcPr>
          <w:p>
            <w:pPr>
              <w:keepNext/>
              <w:snapToGrid w:val="0"/>
              <w:contextualSpacing/>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北至海晨道、西至安正路（东西约100米、南北约300米）</w:t>
            </w:r>
          </w:p>
        </w:tc>
        <w:tc>
          <w:tcPr>
            <w:tcW w:w="2286" w:type="dxa"/>
            <w:shd w:val="clear" w:color="auto" w:fill="auto"/>
            <w:vAlign w:val="center"/>
          </w:tcPr>
          <w:p>
            <w:pPr>
              <w:keepNext/>
              <w:snapToGrid w:val="0"/>
              <w:contextualSpacing/>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每日</w:t>
            </w:r>
          </w:p>
          <w:p>
            <w:pPr>
              <w:keepNext/>
              <w:snapToGrid w:val="0"/>
              <w:contextualSpacing/>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6:00—9:30   16:30—19:30</w:t>
            </w:r>
          </w:p>
        </w:tc>
        <w:tc>
          <w:tcPr>
            <w:tcW w:w="1567" w:type="dxa"/>
            <w:shd w:val="clear" w:color="auto" w:fill="auto"/>
            <w:vAlign w:val="center"/>
          </w:tcPr>
          <w:p>
            <w:pPr>
              <w:keepNext/>
              <w:snapToGrid w:val="0"/>
              <w:contextualSpacing/>
              <w:jc w:val="center"/>
              <w:rPr>
                <w:rFonts w:hint="default" w:ascii="Nimbus Roman No9 L" w:hAnsi="Nimbus Roman No9 L" w:eastAsia="仿宋_GB2312" w:cs="Nimbus Roman No9 L"/>
                <w:color w:val="000000"/>
                <w:sz w:val="32"/>
                <w:szCs w:val="32"/>
              </w:rPr>
            </w:pPr>
            <w:r>
              <w:rPr>
                <w:rFonts w:hint="default" w:ascii="Nimbus Roman No9 L" w:hAnsi="Nimbus Roman No9 L" w:eastAsia="仿宋_GB2312" w:cs="Nimbus Roman No9 L"/>
                <w:color w:val="000000"/>
                <w:sz w:val="32"/>
                <w:szCs w:val="32"/>
              </w:rPr>
              <w:t>高腾67289199</w:t>
            </w:r>
          </w:p>
        </w:tc>
      </w:tr>
    </w:tbl>
    <w:p>
      <w:pPr>
        <w:spacing w:line="600" w:lineRule="exact"/>
        <w:rPr>
          <w:rFonts w:hint="default" w:ascii="Nimbus Roman No9 L" w:hAnsi="Nimbus Roman No9 L" w:eastAsia="黑体" w:cs="Nimbus Roman No9 L"/>
          <w:bCs/>
          <w:sz w:val="32"/>
          <w:szCs w:val="32"/>
        </w:rPr>
      </w:pP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13CF98A8"/>
    <w:rsid w:val="17FE9813"/>
    <w:rsid w:val="3ECBDECB"/>
    <w:rsid w:val="3F0DF081"/>
    <w:rsid w:val="3F5D1596"/>
    <w:rsid w:val="42E47BC4"/>
    <w:rsid w:val="4B4F958E"/>
    <w:rsid w:val="59DAA522"/>
    <w:rsid w:val="67FD2EAF"/>
    <w:rsid w:val="6FFFDDD6"/>
    <w:rsid w:val="71AF52D7"/>
    <w:rsid w:val="72F46ADB"/>
    <w:rsid w:val="737BF855"/>
    <w:rsid w:val="75FB7A0E"/>
    <w:rsid w:val="7BFBBCA1"/>
    <w:rsid w:val="7E9F468F"/>
    <w:rsid w:val="7FF69A5B"/>
    <w:rsid w:val="7FFDA8A3"/>
    <w:rsid w:val="A9DE8434"/>
    <w:rsid w:val="BDFDBF53"/>
    <w:rsid w:val="DB0D5A95"/>
    <w:rsid w:val="DB3BBB45"/>
    <w:rsid w:val="DB5E71ED"/>
    <w:rsid w:val="DB7CC531"/>
    <w:rsid w:val="EDFF154F"/>
    <w:rsid w:val="EE77A8E9"/>
    <w:rsid w:val="EFDFF404"/>
    <w:rsid w:val="EFFFF72C"/>
    <w:rsid w:val="F7BF6459"/>
    <w:rsid w:val="FF2F9F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0</TotalTime>
  <ScaleCrop>false</ScaleCrop>
  <LinksUpToDate>false</LinksUpToDate>
  <CharactersWithSpaces>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2014-07-24T23:32:00Z</dcterms:created>
  <dc:creator>张殿武</dc:creator>
  <cp:lastModifiedBy>kylin</cp:lastModifiedBy>
  <cp:lastPrinted>2021-05-26T08:24:00Z</cp:lastPrinted>
  <dcterms:modified xsi:type="dcterms:W3CDTF">2021-09-30T15:30:18Z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