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  <w:lang w:eastAsia="zh-CN"/>
        </w:rPr>
        <w:t>天津市滨海新区人民政府办公室</w:t>
      </w:r>
      <w:r>
        <w:rPr>
          <w:rFonts w:eastAsia="黑体"/>
          <w:w w:val="95"/>
          <w:sz w:val="44"/>
          <w:szCs w:val="44"/>
        </w:rPr>
        <w:t>201</w:t>
      </w:r>
      <w:r>
        <w:rPr>
          <w:rFonts w:hint="eastAsia" w:eastAsia="黑体"/>
          <w:w w:val="95"/>
          <w:sz w:val="44"/>
          <w:szCs w:val="44"/>
        </w:rPr>
        <w:t>9</w:t>
      </w:r>
      <w:r>
        <w:rPr>
          <w:rFonts w:eastAsia="黑体"/>
          <w:w w:val="95"/>
          <w:sz w:val="44"/>
          <w:szCs w:val="44"/>
        </w:rPr>
        <w:t>年一般公共预算“三公”经费</w:t>
      </w:r>
      <w:r>
        <w:rPr>
          <w:rFonts w:hint="eastAsia" w:eastAsia="黑体"/>
          <w:w w:val="95"/>
          <w:sz w:val="44"/>
          <w:szCs w:val="44"/>
        </w:rPr>
        <w:t>支出预算</w:t>
      </w:r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560" w:lineRule="exact"/>
        <w:rPr>
          <w:rFonts w:ascii="黑体" w:eastAsia="黑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1218.5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上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264.5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按照滨海新区区委统一安排接待工作不再由区委办接待处统一安排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上</w:t>
      </w:r>
      <w:r>
        <w:rPr>
          <w:rFonts w:eastAsia="仿宋_GB2312"/>
          <w:sz w:val="30"/>
          <w:szCs w:val="30"/>
        </w:rPr>
        <w:t>年预算相比减少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出国考察团组减少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年公务用车购置及运行</w:t>
      </w:r>
      <w:r>
        <w:rPr>
          <w:rFonts w:hint="eastAsia" w:eastAsia="仿宋_GB2312"/>
          <w:sz w:val="30"/>
          <w:szCs w:val="30"/>
        </w:rPr>
        <w:t>维护</w:t>
      </w:r>
      <w:r>
        <w:rPr>
          <w:rFonts w:eastAsia="仿宋_GB2312"/>
          <w:sz w:val="30"/>
          <w:szCs w:val="30"/>
        </w:rPr>
        <w:t>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875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万元，其中公务用车运行</w:t>
      </w:r>
      <w:r>
        <w:rPr>
          <w:rFonts w:hint="eastAsia" w:eastAsia="仿宋_GB2312"/>
          <w:sz w:val="30"/>
          <w:szCs w:val="30"/>
        </w:rPr>
        <w:t>维护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471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上</w:t>
      </w:r>
      <w:r>
        <w:rPr>
          <w:rFonts w:eastAsia="仿宋_GB2312"/>
          <w:sz w:val="30"/>
          <w:szCs w:val="30"/>
        </w:rPr>
        <w:t>年预算相比减少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398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公务用车使用量减少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404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上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404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预计公务用车服务平台需更新车辆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304.5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上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264.5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按照滨海新区区委统一安排接待工作不再由区委办接待处统一安排</w:t>
      </w:r>
      <w:r>
        <w:rPr>
          <w:rFonts w:eastAsia="仿宋_GB2312"/>
          <w:sz w:val="30"/>
          <w:szCs w:val="30"/>
        </w:rPr>
        <w:t>。</w:t>
      </w: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580" w:lineRule="exact"/>
      </w:pPr>
      <w:bookmarkStart w:id="0" w:name="_GoBack"/>
      <w:bookmarkEnd w:id="0"/>
    </w:p>
    <w:p>
      <w:pPr>
        <w:spacing w:line="560" w:lineRule="exact"/>
      </w:pPr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304" w:left="1588" w:header="765" w:footer="765" w:gutter="0"/>
      <w:pgNumType w:fmt="numberInDash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C5"/>
    <w:rsid w:val="001566AC"/>
    <w:rsid w:val="001569BB"/>
    <w:rsid w:val="001F1C67"/>
    <w:rsid w:val="00257E8C"/>
    <w:rsid w:val="00365D71"/>
    <w:rsid w:val="004A0B09"/>
    <w:rsid w:val="00503DB9"/>
    <w:rsid w:val="00616227"/>
    <w:rsid w:val="00754461"/>
    <w:rsid w:val="00782119"/>
    <w:rsid w:val="007D7821"/>
    <w:rsid w:val="00964921"/>
    <w:rsid w:val="00AB755D"/>
    <w:rsid w:val="00B06AF1"/>
    <w:rsid w:val="00C671BB"/>
    <w:rsid w:val="00D82D92"/>
    <w:rsid w:val="00DE28C5"/>
    <w:rsid w:val="00F618E7"/>
    <w:rsid w:val="32A40AF4"/>
    <w:rsid w:val="49E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393</Characters>
  <Lines>3</Lines>
  <Paragraphs>1</Paragraphs>
  <TotalTime>8</TotalTime>
  <ScaleCrop>false</ScaleCrop>
  <LinksUpToDate>false</LinksUpToDate>
  <CharactersWithSpaces>460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2019-01-24T08:19:00Z</dcterms:created>
  <dc:creator>张萌</dc:creator>
  <cp:lastModifiedBy>LHY740515</cp:lastModifiedBy>
  <cp:lastPrinted>2019-02-12T01:40:36Z</cp:lastPrinted>
  <dcterms:modified xsi:type="dcterms:W3CDTF">2019-02-12T01:47:58Z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