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46BCA">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p>
    <w:p w14:paraId="40694742">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天津港保税区职工公寓管理办法</w:t>
      </w:r>
    </w:p>
    <w:p w14:paraId="4A0F7F66">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（征求意见稿）</w:t>
      </w:r>
    </w:p>
    <w:p w14:paraId="0216BDCB">
      <w:pPr>
        <w:spacing w:line="335" w:lineRule="auto"/>
        <w:rPr>
          <w:rFonts w:ascii="Arial"/>
          <w:color w:val="auto"/>
          <w:sz w:val="32"/>
          <w:szCs w:val="32"/>
        </w:rPr>
      </w:pPr>
    </w:p>
    <w:p w14:paraId="36B8EC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一 章 总 则</w:t>
      </w:r>
    </w:p>
    <w:p w14:paraId="34CF9940">
      <w:pPr>
        <w:pStyle w:val="3"/>
        <w:spacing w:before="109" w:line="350" w:lineRule="auto"/>
        <w:ind w:right="71"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第一条</w:t>
      </w:r>
      <w:r>
        <w:rPr>
          <w:rFonts w:hint="eastAsia" w:ascii="仿宋_GB2312" w:hAnsi="仿宋_GB2312" w:eastAsia="仿宋_GB2312" w:cs="仿宋_GB2312"/>
          <w:color w:val="auto"/>
          <w:kern w:val="2"/>
          <w:sz w:val="32"/>
          <w:szCs w:val="32"/>
          <w:lang w:val="en-US" w:eastAsia="zh-CN" w:bidi="ar-SA"/>
        </w:rPr>
        <w:t xml:space="preserve"> 为进一步优化天津港保税区市场化、法治化、国际化营商环境，坚持以人为本、服务为先，建立多主体供给、多渠道保障机制，构建智慧、平安、和谐美丽公寓，提升城市治理现代化水平，赋能保税区高质量发展，制定本办法。</w:t>
      </w:r>
    </w:p>
    <w:p w14:paraId="0B129349">
      <w:pPr>
        <w:pStyle w:val="3"/>
        <w:spacing w:before="22" w:line="362" w:lineRule="auto"/>
        <w:ind w:firstLine="643" w:firstLineChars="200"/>
        <w:jc w:val="both"/>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第二条</w:t>
      </w:r>
      <w:r>
        <w:rPr>
          <w:rFonts w:hint="eastAsia" w:ascii="仿宋_GB2312" w:hAnsi="仿宋_GB2312" w:eastAsia="仿宋_GB2312" w:cs="仿宋_GB2312"/>
          <w:color w:val="auto"/>
          <w:kern w:val="2"/>
          <w:sz w:val="32"/>
          <w:szCs w:val="32"/>
          <w:lang w:val="en-US" w:eastAsia="zh-CN" w:bidi="ar-SA"/>
        </w:rPr>
        <w:t xml:space="preserve"> 本办法所称职工公寓是指由单一业主持有的国有公寓、民营投资建设公寓、企业自建公寓，具有专业化运营，智能化、信息化、制度化等服务功能，面向区域企事业单位职工、居民出租，并实施分类管理的各类公寓。</w:t>
      </w:r>
    </w:p>
    <w:p w14:paraId="2F5160F8">
      <w:pPr>
        <w:pStyle w:val="3"/>
        <w:spacing w:before="22" w:line="362" w:lineRule="auto"/>
        <w:ind w:firstLine="643"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第三条</w:t>
      </w:r>
      <w:r>
        <w:rPr>
          <w:rFonts w:hint="eastAsia" w:ascii="仿宋_GB2312" w:hAnsi="仿宋_GB2312" w:eastAsia="仿宋_GB2312" w:cs="仿宋_GB2312"/>
          <w:color w:val="auto"/>
          <w:kern w:val="2"/>
          <w:sz w:val="32"/>
          <w:szCs w:val="32"/>
          <w:lang w:val="en-US" w:eastAsia="zh-CN" w:bidi="ar-SA"/>
        </w:rPr>
        <w:t xml:space="preserve"> 职工公寓的规划、建设与管理坚持以政府指导、社会参与、市场化运行的原则，服务保障区域企业职工居住生活，促进区域产业发展。</w:t>
      </w:r>
    </w:p>
    <w:p w14:paraId="217AEC70">
      <w:pPr>
        <w:pStyle w:val="3"/>
        <w:numPr>
          <w:ilvl w:val="0"/>
          <w:numId w:val="0"/>
        </w:numPr>
        <w:spacing w:before="47" w:line="348" w:lineRule="auto"/>
        <w:ind w:right="45" w:rightChars="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en-US" w:bidi="ar-SA"/>
        </w:rPr>
        <w:t>第</w:t>
      </w:r>
      <w:r>
        <w:rPr>
          <w:rFonts w:hint="eastAsia" w:ascii="仿宋_GB2312" w:hAnsi="仿宋_GB2312" w:eastAsia="仿宋_GB2312" w:cs="仿宋_GB2312"/>
          <w:b/>
          <w:bCs/>
          <w:color w:val="auto"/>
          <w:kern w:val="2"/>
          <w:sz w:val="32"/>
          <w:szCs w:val="32"/>
          <w:lang w:val="en-US" w:eastAsia="zh-CN" w:bidi="ar-SA"/>
        </w:rPr>
        <w:t>四</w:t>
      </w:r>
      <w:r>
        <w:rPr>
          <w:rFonts w:hint="eastAsia" w:ascii="仿宋_GB2312" w:hAnsi="仿宋_GB2312" w:eastAsia="仿宋_GB2312" w:cs="仿宋_GB2312"/>
          <w:b/>
          <w:bCs/>
          <w:color w:val="auto"/>
          <w:kern w:val="2"/>
          <w:sz w:val="32"/>
          <w:szCs w:val="32"/>
          <w:lang w:val="en-US" w:eastAsia="en-US" w:bidi="ar-SA"/>
        </w:rPr>
        <w:t>条</w:t>
      </w:r>
      <w:r>
        <w:rPr>
          <w:rFonts w:hint="eastAsia" w:ascii="仿宋_GB2312" w:hAnsi="仿宋_GB2312" w:eastAsia="仿宋_GB2312" w:cs="仿宋_GB2312"/>
          <w:color w:val="auto"/>
          <w:kern w:val="2"/>
          <w:sz w:val="32"/>
          <w:szCs w:val="32"/>
          <w:lang w:val="en-US" w:eastAsia="zh-CN" w:bidi="ar-SA"/>
        </w:rPr>
        <w:t xml:space="preserve"> 职工公寓在运营期间，应严格遵守国家相关的法律法规和规章制度，按照《天津港保税区职工公寓运营管理与服务规范》和行业主管部门要求实施管理。突出功能齐全、经济适用、绿色环保、安全卫生等，满足职工基本生活的需求。职工公寓应配套建设休闲娱乐、体育健身、便民服务、公共活动等设施或场所，向入住人员提供多样化生活需要。</w:t>
      </w:r>
    </w:p>
    <w:p w14:paraId="4E8F4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二 章 资格认定</w:t>
      </w:r>
    </w:p>
    <w:p w14:paraId="7E264788">
      <w:pPr>
        <w:pStyle w:val="3"/>
        <w:spacing w:before="30" w:line="291" w:lineRule="auto"/>
        <w:ind w:right="20" w:firstLine="643" w:firstLineChars="200"/>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第五条</w:t>
      </w:r>
      <w:r>
        <w:rPr>
          <w:rFonts w:hint="eastAsia" w:ascii="仿宋_GB2312" w:hAnsi="仿宋_GB2312" w:eastAsia="仿宋_GB2312" w:cs="仿宋_GB2312"/>
          <w:color w:val="auto"/>
          <w:kern w:val="2"/>
          <w:sz w:val="32"/>
          <w:szCs w:val="32"/>
          <w:lang w:val="en-US" w:eastAsia="zh-CN" w:bidi="ar-SA"/>
        </w:rPr>
        <w:t xml:space="preserve"> 职工公寓实行认定制管理。</w:t>
      </w:r>
    </w:p>
    <w:p w14:paraId="2FDBC1FF">
      <w:pPr>
        <w:pStyle w:val="3"/>
        <w:spacing w:before="30" w:line="291" w:lineRule="auto"/>
        <w:ind w:right="20" w:firstLine="643" w:firstLineChars="200"/>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第六条</w:t>
      </w:r>
      <w:r>
        <w:rPr>
          <w:rFonts w:hint="eastAsia" w:ascii="仿宋_GB2312" w:hAnsi="仿宋_GB2312" w:eastAsia="仿宋_GB2312" w:cs="仿宋_GB2312"/>
          <w:color w:val="auto"/>
          <w:kern w:val="2"/>
          <w:sz w:val="32"/>
          <w:szCs w:val="32"/>
          <w:lang w:val="en-US" w:eastAsia="zh-CN" w:bidi="ar-SA"/>
        </w:rPr>
        <w:t xml:space="preserve"> 申请职工公寓资格认定应具备以下基本条件：</w:t>
      </w:r>
    </w:p>
    <w:p w14:paraId="6E3ED1B7">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（一）位于保税区管辖区域内；</w:t>
      </w:r>
    </w:p>
    <w:p w14:paraId="0656058F">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（二）产权单位为单一主体，并完成法人工商登记注册；</w:t>
      </w:r>
    </w:p>
    <w:p w14:paraId="13887EBB">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（三）具备完整的消防验收、竣工验收和产权登记手续；</w:t>
      </w:r>
    </w:p>
    <w:p w14:paraId="5D149C31">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（四）职工公寓的建设和管理符合相关行业主管部门的有关规定；</w:t>
      </w:r>
    </w:p>
    <w:p w14:paraId="6FDA1683">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（五）具备完善的公寓管理制度，具有专业化团队管理和运营；</w:t>
      </w:r>
    </w:p>
    <w:p w14:paraId="7F595676">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（六）具有多元化生活配套、文化娱乐等设施；</w:t>
      </w:r>
    </w:p>
    <w:p w14:paraId="1E78619B">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（七）建立完善的安全管理体系、应急处置措施，应对突发事件预防和处理的应急预案；</w:t>
      </w:r>
    </w:p>
    <w:p w14:paraId="7D608208">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（八）符合本办法相关规定。</w:t>
      </w:r>
    </w:p>
    <w:p w14:paraId="2A632C84">
      <w:pPr>
        <w:pStyle w:val="3"/>
        <w:spacing w:before="100" w:line="354" w:lineRule="auto"/>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天津港保税区社会事业发展局（简称保税区社发局）</w:t>
      </w:r>
      <w:r>
        <w:rPr>
          <w:rFonts w:hint="eastAsia" w:ascii="仿宋_GB2312" w:hAnsi="仿宋_GB2312" w:eastAsia="仿宋_GB2312" w:cs="仿宋_GB2312"/>
          <w:color w:val="auto"/>
          <w:kern w:val="2"/>
          <w:sz w:val="32"/>
          <w:szCs w:val="32"/>
          <w:lang w:val="en-US" w:eastAsia="zh-CN" w:bidi="ar-SA"/>
        </w:rPr>
        <w:t>牵头保税区职工公寓资格认定工作，认定职工公寓应当履行以下程序：</w:t>
      </w:r>
    </w:p>
    <w:p w14:paraId="387D343A">
      <w:pPr>
        <w:pStyle w:val="3"/>
        <w:spacing w:before="26" w:line="340" w:lineRule="auto"/>
        <w:ind w:right="2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（一）申报。申报单位向保税区社发局提交申报材料：</w:t>
      </w:r>
    </w:p>
    <w:p w14:paraId="6052E35C">
      <w:pPr>
        <w:pStyle w:val="3"/>
        <w:spacing w:before="37" w:line="22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1.天津港保税区职工公寓资格认定申请表；</w:t>
      </w:r>
    </w:p>
    <w:p w14:paraId="518E73DF">
      <w:pPr>
        <w:pStyle w:val="3"/>
        <w:spacing w:before="112" w:line="355" w:lineRule="auto"/>
        <w:ind w:right="21"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2.营业执照、国有土地使用证、不动产权属证书、消防验收以及竣工验收证明文件；</w:t>
      </w:r>
    </w:p>
    <w:p w14:paraId="5B09B3BA">
      <w:pPr>
        <w:pStyle w:val="3"/>
        <w:spacing w:before="11" w:line="356" w:lineRule="auto"/>
        <w:ind w:right="19"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3.户型平面图、房屋分布图、室内设施设备清单、公共配套明细表及租金定价；</w:t>
      </w:r>
    </w:p>
    <w:p w14:paraId="1BE64FCE">
      <w:pPr>
        <w:pStyle w:val="3"/>
        <w:spacing w:before="13" w:line="221"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4.物业管理合同或运营管理相关文件；</w:t>
      </w:r>
    </w:p>
    <w:p w14:paraId="7BF17327">
      <w:pPr>
        <w:pStyle w:val="3"/>
        <w:spacing w:before="110" w:line="355" w:lineRule="auto"/>
        <w:ind w:right="184"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5.建立健全智慧化、数字化职工公寓管理系统。</w:t>
      </w:r>
    </w:p>
    <w:p w14:paraId="7B527888">
      <w:pPr>
        <w:pStyle w:val="3"/>
        <w:spacing w:before="26" w:line="351" w:lineRule="auto"/>
        <w:ind w:right="91"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（二）评审。保税区社发局牵头，各有关职能部门参加，通过现场勘查、专题会议等形式组织综合评审。</w:t>
      </w:r>
    </w:p>
    <w:p w14:paraId="249513D5">
      <w:pPr>
        <w:pStyle w:val="3"/>
        <w:spacing w:before="26" w:line="351" w:lineRule="auto"/>
        <w:ind w:right="91"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（三）认定。综合评审合格的项目，保税区社发局发文认定为天津港保税区职工公寓。</w:t>
      </w:r>
    </w:p>
    <w:p w14:paraId="309C5D75">
      <w:pPr>
        <w:keepNext w:val="0"/>
        <w:keepLines w:val="0"/>
        <w:pageBreakBefore w:val="0"/>
        <w:widowControl/>
        <w:suppressLineNumbers w:val="0"/>
        <w:kinsoku/>
        <w:wordWrap/>
        <w:overflowPunct/>
        <w:topLinePunct w:val="0"/>
        <w:autoSpaceDE/>
        <w:autoSpaceDN/>
        <w:bidi w:val="0"/>
        <w:adjustRightInd/>
        <w:snapToGrid/>
        <w:spacing w:line="360" w:lineRule="auto"/>
        <w:ind w:firstLine="655" w:firstLineChars="200"/>
        <w:jc w:val="both"/>
        <w:textAlignment w:val="auto"/>
        <w:rPr>
          <w:rFonts w:hint="eastAsia"/>
          <w:b w:val="0"/>
          <w:bCs w:val="0"/>
          <w:color w:val="auto"/>
          <w:spacing w:val="3"/>
          <w:sz w:val="32"/>
          <w:szCs w:val="32"/>
          <w:lang w:val="en-US" w:eastAsia="zh-CN"/>
        </w:rPr>
      </w:pPr>
      <w:r>
        <w:rPr>
          <w:rFonts w:hint="eastAsia" w:ascii="仿宋" w:hAnsi="仿宋" w:eastAsia="仿宋" w:cs="仿宋"/>
          <w:b/>
          <w:bCs/>
          <w:color w:val="auto"/>
          <w:spacing w:val="3"/>
          <w:sz w:val="32"/>
          <w:szCs w:val="32"/>
        </w:rPr>
        <w:t>第</w:t>
      </w:r>
      <w:r>
        <w:rPr>
          <w:rFonts w:hint="eastAsia" w:ascii="仿宋" w:hAnsi="仿宋" w:eastAsia="仿宋" w:cs="仿宋"/>
          <w:b/>
          <w:bCs/>
          <w:color w:val="auto"/>
          <w:spacing w:val="3"/>
          <w:sz w:val="32"/>
          <w:szCs w:val="32"/>
          <w:lang w:eastAsia="zh-CN"/>
        </w:rPr>
        <w:t>八</w:t>
      </w:r>
      <w:r>
        <w:rPr>
          <w:rFonts w:hint="eastAsia" w:ascii="仿宋" w:hAnsi="仿宋" w:eastAsia="仿宋" w:cs="仿宋"/>
          <w:b/>
          <w:bCs/>
          <w:color w:val="auto"/>
          <w:spacing w:val="3"/>
          <w:sz w:val="32"/>
          <w:szCs w:val="32"/>
        </w:rPr>
        <w:t>条</w:t>
      </w:r>
      <w:r>
        <w:rPr>
          <w:rFonts w:hint="eastAsia"/>
          <w:b w:val="0"/>
          <w:bCs w:val="0"/>
          <w:color w:val="auto"/>
          <w:spacing w:val="3"/>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认定为保税区职工公寓，可享受保税区相关支持政策。认定为保障性租赁住房、公共租赁住房、人才公寓等，按照国家、天津市、滨海新区有关规定享受相应支持政策。</w:t>
      </w:r>
      <w:r>
        <w:rPr>
          <w:rFonts w:hint="eastAsia"/>
          <w:b w:val="0"/>
          <w:bCs w:val="0"/>
          <w:color w:val="auto"/>
          <w:spacing w:val="3"/>
          <w:sz w:val="32"/>
          <w:szCs w:val="32"/>
          <w:lang w:val="en-US" w:eastAsia="zh-CN"/>
        </w:rPr>
        <w:t xml:space="preserve"> </w:t>
      </w:r>
    </w:p>
    <w:p w14:paraId="338633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三 章 规划建设</w:t>
      </w:r>
    </w:p>
    <w:p w14:paraId="26417FD5">
      <w:pPr>
        <w:pStyle w:val="3"/>
        <w:spacing w:before="33" w:line="371" w:lineRule="auto"/>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鼓励引入社会资本开展合作，拓宽职工公寓市场化运营路径，推进公寓共建、共治、共享；也可通过购买、租赁房源，接管、盘活区域存量房源等方式筹集建设。</w:t>
      </w:r>
    </w:p>
    <w:p w14:paraId="4414D743">
      <w:pPr>
        <w:pStyle w:val="3"/>
        <w:spacing w:before="116" w:line="364" w:lineRule="auto"/>
        <w:ind w:right="15"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color w:val="auto"/>
          <w:kern w:val="2"/>
          <w:sz w:val="32"/>
          <w:szCs w:val="32"/>
          <w:lang w:val="en-US" w:eastAsia="zh-CN" w:bidi="ar-SA"/>
        </w:rPr>
        <w:t xml:space="preserve"> 依据国家相关规定，保税区社发局会同规建局等有关部门根据区域总体规划、产业布局、住房需求等，编制公寓需求调研报告和建设规划计划，保证职工住房布局合理，供需平衡。</w:t>
      </w:r>
    </w:p>
    <w:p w14:paraId="5FB1E5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四 章 功能配套</w:t>
      </w:r>
    </w:p>
    <w:p w14:paraId="227BAC17">
      <w:pPr>
        <w:pStyle w:val="3"/>
        <w:spacing w:before="22" w:line="362" w:lineRule="auto"/>
        <w:ind w:firstLine="643" w:firstLineChars="200"/>
        <w:jc w:val="both"/>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第十八条 </w:t>
      </w:r>
      <w:r>
        <w:rPr>
          <w:rFonts w:hint="eastAsia" w:ascii="仿宋_GB2312" w:hAnsi="仿宋_GB2312" w:eastAsia="仿宋_GB2312" w:cs="仿宋_GB2312"/>
          <w:b w:val="0"/>
          <w:bCs w:val="0"/>
          <w:color w:val="auto"/>
          <w:kern w:val="2"/>
          <w:sz w:val="32"/>
          <w:szCs w:val="32"/>
          <w:lang w:val="en-US" w:eastAsia="zh-CN" w:bidi="ar-SA"/>
        </w:rPr>
        <w:t>职工公寓应建立功能性党支部，按照党建引领基层治理工作要求，职工公寓的产权单位、运营单位、物业公司联合建立职工公寓功能性党支部，保税区社会事业党委联合保税区两新党委指导落实职工公寓党建工作。</w:t>
      </w:r>
    </w:p>
    <w:p w14:paraId="3CE03B41">
      <w:pPr>
        <w:pStyle w:val="3"/>
        <w:spacing w:before="118" w:line="344" w:lineRule="auto"/>
        <w:ind w:right="11"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第十九条</w:t>
      </w:r>
      <w:r>
        <w:rPr>
          <w:rFonts w:hint="eastAsia" w:ascii="仿宋_GB2312" w:hAnsi="仿宋_GB2312" w:eastAsia="仿宋_GB2312" w:cs="仿宋_GB2312"/>
          <w:color w:val="auto"/>
          <w:kern w:val="2"/>
          <w:sz w:val="32"/>
          <w:szCs w:val="32"/>
          <w:lang w:val="en-US" w:eastAsia="zh-CN" w:bidi="ar-SA"/>
        </w:rPr>
        <w:t xml:space="preserve"> 建立</w:t>
      </w:r>
      <w:r>
        <w:rPr>
          <w:rFonts w:hint="eastAsia" w:ascii="仿宋_GB2312" w:hAnsi="仿宋_GB2312" w:eastAsia="仿宋_GB2312" w:cs="仿宋_GB2312"/>
          <w:b w:val="0"/>
          <w:bCs w:val="0"/>
          <w:color w:val="auto"/>
          <w:kern w:val="2"/>
          <w:sz w:val="32"/>
          <w:szCs w:val="32"/>
          <w:highlight w:val="none"/>
          <w:lang w:val="en-US" w:eastAsia="zh-CN" w:bidi="ar-SA"/>
        </w:rPr>
        <w:t>保税区职工公寓</w:t>
      </w:r>
      <w:r>
        <w:rPr>
          <w:rFonts w:hint="eastAsia" w:ascii="仿宋_GB2312" w:hAnsi="仿宋_GB2312" w:eastAsia="仿宋_GB2312" w:cs="仿宋_GB2312"/>
          <w:b w:val="0"/>
          <w:bCs w:val="0"/>
          <w:color w:val="auto"/>
          <w:kern w:val="2"/>
          <w:sz w:val="32"/>
          <w:szCs w:val="32"/>
          <w:lang w:val="en-US" w:eastAsia="zh-CN" w:bidi="ar-SA"/>
        </w:rPr>
        <w:t>智慧化综合服务平台，具有网上申请、受理、查询、公示、服务、监督等功能，对职工公寓智慧化建设实施统筹管理。</w:t>
      </w:r>
    </w:p>
    <w:p w14:paraId="492D6CED">
      <w:pPr>
        <w:pStyle w:val="3"/>
        <w:spacing w:before="101" w:line="360" w:lineRule="auto"/>
        <w:ind w:right="43"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职工公寓产权单位和运营公司负责职工公寓商业配套、文化阵地建设、运营工作，满足职工多元生活娱乐需求。</w:t>
      </w:r>
    </w:p>
    <w:p w14:paraId="37C18572">
      <w:pPr>
        <w:pStyle w:val="3"/>
        <w:spacing w:before="101" w:line="360" w:lineRule="auto"/>
        <w:ind w:right="43"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第二十一条</w:t>
      </w:r>
      <w:r>
        <w:rPr>
          <w:rFonts w:hint="eastAsia" w:ascii="仿宋_GB2312" w:hAnsi="仿宋_GB2312" w:eastAsia="仿宋_GB2312" w:cs="仿宋_GB2312"/>
          <w:color w:val="auto"/>
          <w:kern w:val="2"/>
          <w:sz w:val="32"/>
          <w:szCs w:val="32"/>
          <w:lang w:val="en-US" w:eastAsia="zh-CN" w:bidi="ar-SA"/>
        </w:rPr>
        <w:t xml:space="preserve"> 保税区</w:t>
      </w:r>
      <w:r>
        <w:rPr>
          <w:rFonts w:hint="eastAsia" w:ascii="仿宋_GB2312" w:hAnsi="仿宋_GB2312" w:eastAsia="仿宋_GB2312" w:cs="仿宋_GB2312"/>
          <w:b w:val="0"/>
          <w:bCs w:val="0"/>
          <w:color w:val="auto"/>
          <w:kern w:val="2"/>
          <w:sz w:val="32"/>
          <w:szCs w:val="32"/>
          <w:lang w:val="en-US" w:eastAsia="zh-CN" w:bidi="ar-SA"/>
        </w:rPr>
        <w:t>相关部门</w:t>
      </w:r>
      <w:r>
        <w:rPr>
          <w:rFonts w:hint="eastAsia" w:ascii="仿宋_GB2312" w:hAnsi="仿宋_GB2312" w:eastAsia="仿宋_GB2312" w:cs="仿宋_GB2312"/>
          <w:color w:val="auto"/>
          <w:kern w:val="2"/>
          <w:sz w:val="32"/>
          <w:szCs w:val="32"/>
          <w:lang w:val="en-US" w:eastAsia="zh-CN" w:bidi="ar-SA"/>
        </w:rPr>
        <w:t>依据职责依托文化阵地开展公益性服务。</w:t>
      </w:r>
    </w:p>
    <w:p w14:paraId="366180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五 章 管理考核</w:t>
      </w:r>
    </w:p>
    <w:p w14:paraId="3F6E325F">
      <w:pPr>
        <w:pStyle w:val="7"/>
        <w:shd w:val="clear" w:color="auto" w:fill="FFFFFF"/>
        <w:spacing w:before="0" w:beforeAutospacing="0" w:after="73" w:afterAutospacing="0" w:line="220" w:lineRule="atLeast"/>
        <w:ind w:firstLine="480"/>
        <w:rPr>
          <w:rStyle w:val="9"/>
          <w:rFonts w:hint="eastAsia"/>
          <w:color w:val="auto"/>
          <w:lang w:val="en-US" w:eastAsia="zh-CN"/>
        </w:rPr>
      </w:pPr>
      <w:r>
        <w:rPr>
          <w:rFonts w:hint="eastAsia" w:ascii="仿宋_GB2312" w:hAnsi="仿宋_GB2312" w:eastAsia="仿宋_GB2312" w:cs="仿宋_GB2312"/>
          <w:b/>
          <w:bCs/>
          <w:color w:val="auto"/>
          <w:kern w:val="2"/>
          <w:sz w:val="32"/>
          <w:szCs w:val="32"/>
          <w:lang w:val="en-US" w:eastAsia="zh-CN" w:bidi="ar-SA"/>
        </w:rPr>
        <w:t>第十一条</w:t>
      </w:r>
      <w:r>
        <w:rPr>
          <w:rFonts w:hint="eastAsia" w:ascii="仿宋_GB2312" w:hAnsi="仿宋_GB2312" w:eastAsia="仿宋_GB2312" w:cs="仿宋_GB2312"/>
          <w:b w:val="0"/>
          <w:bCs w:val="0"/>
          <w:color w:val="auto"/>
          <w:kern w:val="2"/>
          <w:sz w:val="32"/>
          <w:szCs w:val="32"/>
          <w:lang w:val="en-US" w:eastAsia="zh-CN" w:bidi="ar-SA"/>
        </w:rPr>
        <w:t xml:space="preserve"> 天津港保税区社会事业发展局（简称保税区社发局）是保税区职工公寓</w:t>
      </w:r>
      <w:r>
        <w:rPr>
          <w:rFonts w:hint="eastAsia" w:ascii="仿宋_GB2312" w:hAnsi="仿宋_GB2312" w:eastAsia="仿宋_GB2312" w:cs="仿宋_GB2312"/>
          <w:color w:val="auto"/>
          <w:kern w:val="2"/>
          <w:sz w:val="32"/>
          <w:szCs w:val="32"/>
          <w:lang w:val="en-US" w:eastAsia="zh-CN" w:bidi="ar-SA"/>
        </w:rPr>
        <w:t>监督管理</w:t>
      </w:r>
      <w:r>
        <w:rPr>
          <w:rFonts w:hint="eastAsia" w:ascii="仿宋_GB2312" w:hAnsi="仿宋_GB2312" w:eastAsia="仿宋_GB2312" w:cs="仿宋_GB2312"/>
          <w:b w:val="0"/>
          <w:bCs w:val="0"/>
          <w:color w:val="auto"/>
          <w:kern w:val="2"/>
          <w:sz w:val="32"/>
          <w:szCs w:val="32"/>
          <w:lang w:val="en-US" w:eastAsia="zh-CN" w:bidi="ar-SA"/>
        </w:rPr>
        <w:t>牵头部门，全面管理管委会投资的公寓，将国有企业、民营企业投资建设并对外经营的各类公寓以及企业自建公寓纳入管理体系，加强行业监督管理。制定职工公寓管理相关规范性文件，职工公寓管理的具体规范、制度和相关标准，不断完善职工公寓政策管理体系。履行职工公寓的资格认定职责，并组织实施年度考核，负责对年度考核为优良的产权单位兑现奖励。组织相关部门开展职工公寓联合安全检查，针对安全检查过程中发现的问题及时督促整改，整改未完成的，协调相关部门进行行政处罚。</w:t>
      </w:r>
      <w:r>
        <w:rPr>
          <w:rFonts w:hint="eastAsia" w:ascii="仿宋_GB2312" w:hAnsi="仿宋_GB2312" w:eastAsia="仿宋_GB2312" w:cs="仿宋_GB2312"/>
          <w:color w:val="auto"/>
          <w:kern w:val="2"/>
          <w:sz w:val="32"/>
          <w:szCs w:val="32"/>
          <w:lang w:val="en-US" w:eastAsia="zh-CN" w:bidi="ar-SA"/>
        </w:rPr>
        <w:t>完成管委会和公寓专班交办的其他任务。</w:t>
      </w:r>
    </w:p>
    <w:p w14:paraId="6C6BBA44">
      <w:pPr>
        <w:pStyle w:val="7"/>
        <w:shd w:val="clear" w:color="auto" w:fill="FFFFFF"/>
        <w:spacing w:before="0" w:beforeAutospacing="0" w:after="73" w:afterAutospacing="0" w:line="220" w:lineRule="atLeast"/>
        <w:ind w:firstLine="48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第十二条</w:t>
      </w:r>
      <w:r>
        <w:rPr>
          <w:rFonts w:hint="eastAsia" w:ascii="仿宋_GB2312" w:hAnsi="仿宋_GB2312" w:eastAsia="仿宋_GB2312" w:cs="仿宋_GB2312"/>
          <w:b w:val="0"/>
          <w:bCs w:val="0"/>
          <w:color w:val="auto"/>
          <w:kern w:val="2"/>
          <w:sz w:val="32"/>
          <w:szCs w:val="32"/>
          <w:lang w:val="en-US" w:eastAsia="zh-CN" w:bidi="ar-SA"/>
        </w:rPr>
        <w:t xml:space="preserve"> 保税区社发局公寓科（公寓管理中心）负责保税区范围内职工公寓的行业管理工作。协调有关职能部门做好职工公寓日常监督管理和服务保障工作；制定完善职工公寓相关制度并组织实施；服务招商引资、人才引进等保税区重点工作，对接招商部门，为招商项目提供公寓解决方案，满足重点项目公寓使用需求；监督检查委属公寓环境、秩序、服务等运营服务情况，开展企业住宿需求度调查、满意度调研等；定期联合组织职工公寓安全大检查和专项安全检查，配合有关执法部门对职工公寓进行执法检查。组织职工公寓安全生产教育和培训、安全宣传活动。指导职工公寓完善应急预案，督促职工公寓定期开展应对公共突发事件、消防安全应急演练。负责职工公寓环境综治、企业服务、公寓考评工作。</w:t>
      </w:r>
    </w:p>
    <w:p w14:paraId="43F75163">
      <w:pPr>
        <w:pStyle w:val="3"/>
        <w:spacing w:before="15" w:line="346" w:lineRule="auto"/>
        <w:ind w:firstLine="643"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第十三条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被</w:t>
      </w:r>
      <w:r>
        <w:rPr>
          <w:rFonts w:hint="eastAsia" w:ascii="仿宋_GB2312" w:hAnsi="仿宋_GB2312" w:eastAsia="仿宋_GB2312" w:cs="仿宋_GB2312"/>
          <w:color w:val="auto"/>
          <w:kern w:val="2"/>
          <w:sz w:val="32"/>
          <w:szCs w:val="32"/>
          <w:lang w:val="en-US" w:eastAsia="zh-CN" w:bidi="ar-SA"/>
        </w:rPr>
        <w:t>国家、天津市、滨海新区</w:t>
      </w:r>
      <w:r>
        <w:rPr>
          <w:rFonts w:hint="eastAsia" w:ascii="仿宋_GB2312" w:hAnsi="仿宋_GB2312" w:eastAsia="仿宋_GB2312" w:cs="仿宋_GB2312"/>
          <w:b w:val="0"/>
          <w:bCs w:val="0"/>
          <w:color w:val="auto"/>
          <w:kern w:val="2"/>
          <w:sz w:val="32"/>
          <w:szCs w:val="32"/>
          <w:lang w:val="en-US" w:eastAsia="zh-CN" w:bidi="ar-SA"/>
        </w:rPr>
        <w:t>认定为保障性租赁住房、公租房、人才公寓的项目，应按有关规定优先满足区域企事业单位职工和居民居住。</w:t>
      </w:r>
      <w:r>
        <w:rPr>
          <w:rFonts w:hint="eastAsia" w:ascii="仿宋_GB2312" w:hAnsi="仿宋_GB2312" w:eastAsia="仿宋_GB2312" w:cs="仿宋_GB2312"/>
          <w:color w:val="auto"/>
          <w:kern w:val="2"/>
          <w:sz w:val="32"/>
          <w:szCs w:val="32"/>
          <w:lang w:val="en-US" w:eastAsia="zh-CN" w:bidi="ar-SA"/>
        </w:rPr>
        <w:t>租金标准按照有关规定执行。</w:t>
      </w:r>
    </w:p>
    <w:p w14:paraId="25E56532">
      <w:pPr>
        <w:pStyle w:val="3"/>
        <w:spacing w:before="42" w:line="347" w:lineRule="auto"/>
        <w:ind w:right="64"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保税区社发局</w:t>
      </w:r>
      <w:r>
        <w:rPr>
          <w:rFonts w:hint="eastAsia" w:ascii="仿宋_GB2312" w:hAnsi="仿宋_GB2312" w:eastAsia="仿宋_GB2312" w:cs="仿宋_GB2312"/>
          <w:color w:val="auto"/>
          <w:kern w:val="2"/>
          <w:sz w:val="32"/>
          <w:szCs w:val="32"/>
          <w:lang w:val="en-US" w:eastAsia="zh-CN" w:bidi="ar-SA"/>
        </w:rPr>
        <w:t>负责职工公寓综合考评工作。综合考评主要</w:t>
      </w:r>
      <w:r>
        <w:rPr>
          <w:rFonts w:hint="eastAsia" w:ascii="仿宋" w:hAnsi="仿宋" w:eastAsia="仿宋" w:cs="仿宋"/>
          <w:color w:val="auto"/>
          <w:kern w:val="2"/>
          <w:sz w:val="32"/>
          <w:szCs w:val="32"/>
          <w:lang w:val="en-US" w:eastAsia="zh-CN" w:bidi="ar-SA"/>
        </w:rPr>
        <w:t>围绕</w:t>
      </w:r>
      <w:r>
        <w:rPr>
          <w:rFonts w:hint="eastAsia" w:ascii="仿宋_GB2312" w:hAnsi="仿宋_GB2312" w:eastAsia="仿宋_GB2312" w:cs="仿宋_GB2312"/>
          <w:color w:val="auto"/>
          <w:kern w:val="2"/>
          <w:sz w:val="32"/>
          <w:szCs w:val="32"/>
          <w:lang w:val="en-US" w:eastAsia="zh-CN" w:bidi="ar-SA"/>
        </w:rPr>
        <w:t>职工公寓安全管理、消防安全管理、公共卫生管理、商业管理、食品安全管理、特种设备管理、治安管理、环境综治、现代服务管理、公寓文化建设等方面进行考核。对于不能满足本办法规定条件，或者发生重大安全事故、产生不良社会影响的，取消其天津港保税区职工公寓资格。</w:t>
      </w:r>
    </w:p>
    <w:p w14:paraId="22111B05">
      <w:pPr>
        <w:pStyle w:val="4"/>
        <w:spacing w:line="560" w:lineRule="exact"/>
        <w:ind w:firstLine="643"/>
        <w:rPr>
          <w:rFonts w:hint="eastAsia" w:ascii="仿宋_GB2312" w:hAnsi="宋体" w:eastAsia="仿宋_GB2312"/>
          <w:color w:val="auto"/>
          <w:sz w:val="32"/>
          <w:szCs w:val="32"/>
        </w:rPr>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五</w:t>
      </w:r>
      <w:r>
        <w:rPr>
          <w:rFonts w:hint="eastAsia" w:ascii="仿宋_GB2312" w:hAnsi="宋体" w:eastAsia="仿宋_GB2312"/>
          <w:b/>
          <w:color w:val="auto"/>
          <w:sz w:val="32"/>
          <w:szCs w:val="32"/>
        </w:rPr>
        <w:t>条</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保税区</w:t>
      </w:r>
      <w:r>
        <w:rPr>
          <w:rFonts w:hint="eastAsia" w:ascii="仿宋_GB2312" w:hAnsi="宋体" w:eastAsia="仿宋_GB2312"/>
          <w:color w:val="auto"/>
          <w:sz w:val="32"/>
          <w:szCs w:val="32"/>
          <w:lang w:val="en-US" w:eastAsia="zh-CN"/>
        </w:rPr>
        <w:t>社发局依据</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天津港保税区职工公寓考评规范</w:t>
      </w:r>
      <w:r>
        <w:rPr>
          <w:rFonts w:hint="eastAsia" w:ascii="仿宋_GB2312" w:hAnsi="宋体" w:eastAsia="仿宋_GB2312"/>
          <w:color w:val="auto"/>
          <w:sz w:val="32"/>
          <w:szCs w:val="32"/>
          <w:lang w:eastAsia="zh-CN"/>
        </w:rPr>
        <w:t>》对职工</w:t>
      </w:r>
      <w:r>
        <w:rPr>
          <w:rFonts w:hint="eastAsia" w:ascii="仿宋_GB2312" w:hAnsi="宋体" w:eastAsia="仿宋_GB2312"/>
          <w:color w:val="auto"/>
          <w:sz w:val="32"/>
          <w:szCs w:val="32"/>
        </w:rPr>
        <w:t>公寓</w:t>
      </w:r>
      <w:r>
        <w:rPr>
          <w:rFonts w:hint="eastAsia" w:ascii="仿宋_GB2312" w:hAnsi="宋体" w:eastAsia="仿宋_GB2312"/>
          <w:color w:val="auto"/>
          <w:sz w:val="32"/>
          <w:szCs w:val="32"/>
          <w:lang w:eastAsia="zh-CN"/>
        </w:rPr>
        <w:t>产权单位考评</w:t>
      </w:r>
      <w:bookmarkStart w:id="0" w:name="_GoBack"/>
      <w:bookmarkEnd w:id="0"/>
      <w:r>
        <w:rPr>
          <w:rFonts w:hint="eastAsia" w:ascii="仿宋_GB2312" w:hAnsi="宋体" w:eastAsia="仿宋_GB2312"/>
          <w:color w:val="auto"/>
          <w:sz w:val="32"/>
          <w:szCs w:val="32"/>
          <w:lang w:eastAsia="zh-CN"/>
        </w:rPr>
        <w:t>优良的给予奖励。</w:t>
      </w:r>
    </w:p>
    <w:p w14:paraId="1AAC4F20">
      <w:pPr>
        <w:pStyle w:val="4"/>
        <w:spacing w:line="560" w:lineRule="exact"/>
        <w:ind w:firstLine="643"/>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考评为优秀的，按照职工公寓年度月均入住人数，50元/人/年标准，每年每个公寓最高不超过30万元。考评为良好的，按照职工公寓年度月均入住人数，30元/人/年标准，每年每个公寓最高不超过20万元。</w:t>
      </w:r>
    </w:p>
    <w:p w14:paraId="22FEB322">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六</w:t>
      </w:r>
      <w:r>
        <w:rPr>
          <w:rFonts w:hint="eastAsia" w:ascii="仿宋_GB2312" w:hAnsi="宋体" w:eastAsia="仿宋_GB2312"/>
          <w:b/>
          <w:color w:val="auto"/>
          <w:sz w:val="32"/>
          <w:szCs w:val="32"/>
        </w:rPr>
        <w:t>条</w:t>
      </w:r>
      <w:r>
        <w:rPr>
          <w:rFonts w:hint="eastAsia" w:ascii="仿宋_GB2312" w:hAnsi="宋体" w:eastAsia="仿宋_GB2312"/>
          <w:color w:val="auto"/>
          <w:sz w:val="32"/>
          <w:szCs w:val="32"/>
        </w:rPr>
        <w:t xml:space="preserve">  </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专款专用，</w:t>
      </w:r>
      <w:r>
        <w:rPr>
          <w:rFonts w:hint="eastAsia" w:ascii="仿宋_GB2312" w:hAnsi="仿宋_GB2312" w:eastAsia="仿宋_GB2312" w:cs="仿宋_GB2312"/>
          <w:color w:val="auto"/>
          <w:sz w:val="32"/>
          <w:szCs w:val="32"/>
          <w:lang w:eastAsia="zh-CN"/>
        </w:rPr>
        <w:t>适用于职工</w:t>
      </w:r>
      <w:r>
        <w:rPr>
          <w:rFonts w:hint="eastAsia" w:ascii="仿宋_GB2312" w:hAnsi="仿宋_GB2312" w:eastAsia="仿宋_GB2312" w:cs="仿宋_GB2312"/>
          <w:color w:val="auto"/>
          <w:sz w:val="32"/>
          <w:szCs w:val="32"/>
        </w:rPr>
        <w:t>公寓的环境提升、</w:t>
      </w:r>
      <w:r>
        <w:rPr>
          <w:rFonts w:hint="eastAsia" w:ascii="仿宋_GB2312" w:hAnsi="仿宋_GB2312" w:eastAsia="仿宋_GB2312" w:cs="仿宋_GB2312"/>
          <w:color w:val="auto"/>
          <w:sz w:val="32"/>
          <w:szCs w:val="32"/>
          <w:lang w:eastAsia="zh-CN"/>
        </w:rPr>
        <w:t>从业人员技能</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宣传教育、</w:t>
      </w:r>
      <w:r>
        <w:rPr>
          <w:rFonts w:hint="eastAsia" w:ascii="仿宋_GB2312" w:hAnsi="仿宋_GB2312" w:eastAsia="仿宋_GB2312" w:cs="仿宋_GB2312"/>
          <w:color w:val="auto"/>
          <w:sz w:val="32"/>
          <w:szCs w:val="32"/>
          <w:lang w:eastAsia="zh-CN"/>
        </w:rPr>
        <w:t>应急演练开展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奖励资金严格执行《</w:t>
      </w:r>
      <w:r>
        <w:rPr>
          <w:rFonts w:hint="eastAsia" w:ascii="仿宋_GB2312" w:hAnsi="仿宋_GB2312" w:eastAsia="仿宋_GB2312" w:cs="仿宋_GB2312"/>
          <w:color w:val="auto"/>
          <w:kern w:val="2"/>
          <w:sz w:val="32"/>
          <w:szCs w:val="32"/>
          <w:lang w:val="en-US" w:eastAsia="zh-CN" w:bidi="ar-SA"/>
        </w:rPr>
        <w:t>天津港保税区职工公寓考评奖励资金使用管理规范</w:t>
      </w:r>
      <w:r>
        <w:rPr>
          <w:rFonts w:hint="eastAsia" w:ascii="仿宋_GB2312" w:hAnsi="仿宋_GB2312" w:eastAsia="仿宋_GB2312" w:cs="仿宋_GB2312"/>
          <w:color w:val="auto"/>
          <w:sz w:val="32"/>
          <w:szCs w:val="32"/>
          <w:lang w:eastAsia="zh-CN"/>
        </w:rPr>
        <w:t>》。</w:t>
      </w:r>
    </w:p>
    <w:p w14:paraId="0D988F08">
      <w:pPr>
        <w:spacing w:line="600" w:lineRule="exact"/>
        <w:ind w:firstLine="643" w:firstLineChars="200"/>
        <w:rPr>
          <w:rFonts w:hint="eastAsia" w:ascii="仿宋_GB2312" w:hAnsi="宋体" w:eastAsia="仿宋_GB2312"/>
          <w:color w:val="auto"/>
          <w:sz w:val="32"/>
          <w:szCs w:val="32"/>
        </w:rPr>
      </w:pPr>
      <w:r>
        <w:rPr>
          <w:rFonts w:hint="eastAsia" w:ascii="仿宋_GB2312" w:hAnsi="宋体" w:eastAsia="仿宋_GB2312" w:cs="宋体"/>
          <w:b/>
          <w:bCs/>
          <w:color w:val="auto"/>
          <w:kern w:val="0"/>
          <w:sz w:val="32"/>
          <w:szCs w:val="32"/>
        </w:rPr>
        <w:t>第十</w:t>
      </w:r>
      <w:r>
        <w:rPr>
          <w:rFonts w:hint="eastAsia" w:ascii="仿宋_GB2312" w:hAnsi="宋体" w:eastAsia="仿宋_GB2312" w:cs="宋体"/>
          <w:b/>
          <w:bCs/>
          <w:color w:val="auto"/>
          <w:kern w:val="0"/>
          <w:sz w:val="32"/>
          <w:szCs w:val="32"/>
          <w:lang w:eastAsia="zh-CN"/>
        </w:rPr>
        <w:t>七</w:t>
      </w:r>
      <w:r>
        <w:rPr>
          <w:rFonts w:hint="eastAsia" w:ascii="仿宋_GB2312" w:hAnsi="宋体" w:eastAsia="仿宋_GB2312" w:cs="宋体"/>
          <w:b/>
          <w:bCs/>
          <w:color w:val="auto"/>
          <w:kern w:val="0"/>
          <w:sz w:val="32"/>
          <w:szCs w:val="32"/>
        </w:rPr>
        <w:t xml:space="preserve">条 </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保税区社发局</w:t>
      </w:r>
      <w:r>
        <w:rPr>
          <w:rFonts w:hint="eastAsia" w:ascii="仿宋_GB2312" w:hAnsi="宋体" w:eastAsia="仿宋_GB2312"/>
          <w:color w:val="auto"/>
          <w:sz w:val="32"/>
          <w:szCs w:val="32"/>
        </w:rPr>
        <w:t>按年度编制职工公寓</w:t>
      </w:r>
      <w:r>
        <w:rPr>
          <w:rFonts w:hint="eastAsia" w:ascii="仿宋_GB2312" w:hAnsi="宋体" w:eastAsia="仿宋_GB2312"/>
          <w:color w:val="auto"/>
          <w:sz w:val="32"/>
          <w:szCs w:val="32"/>
          <w:lang w:eastAsia="zh-CN"/>
        </w:rPr>
        <w:t>奖励资金</w:t>
      </w:r>
      <w:r>
        <w:rPr>
          <w:rFonts w:hint="eastAsia" w:ascii="仿宋_GB2312" w:hAnsi="宋体" w:eastAsia="仿宋_GB2312"/>
          <w:color w:val="auto"/>
          <w:sz w:val="32"/>
          <w:szCs w:val="32"/>
        </w:rPr>
        <w:t>财政预算，报管委会批准后，由财政局专项列支。</w:t>
      </w:r>
    </w:p>
    <w:p w14:paraId="1D2F0A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六 章 安全管理</w:t>
      </w:r>
    </w:p>
    <w:p w14:paraId="790417D3">
      <w:pPr>
        <w:pStyle w:val="3"/>
        <w:spacing w:before="128" w:line="288" w:lineRule="auto"/>
        <w:ind w:right="20" w:firstLine="643"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第二十二条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职工公寓产权单位和运营公司共同承担安全生产主体责任，严格履行安全生产第一责任。产权单位和运营公司必须建立完善安全生产管理体系及各项制度，联合开展安全检查，对消防、用电、燃气、房屋、特种设备等进行检测和检查，确保公寓安全平稳运行。</w:t>
      </w:r>
    </w:p>
    <w:p w14:paraId="5816C507">
      <w:pPr>
        <w:pStyle w:val="3"/>
        <w:spacing w:before="128" w:line="288" w:lineRule="auto"/>
        <w:ind w:right="20" w:firstLine="655" w:firstLineChars="200"/>
        <w:rPr>
          <w:rFonts w:hint="eastAsia" w:ascii="仿宋_GB2312" w:hAnsi="仿宋_GB2312" w:eastAsia="仿宋_GB2312" w:cs="仿宋_GB2312"/>
          <w:b w:val="0"/>
          <w:bCs w:val="0"/>
          <w:color w:val="auto"/>
          <w:kern w:val="2"/>
          <w:sz w:val="32"/>
          <w:szCs w:val="32"/>
          <w:lang w:val="en-US" w:eastAsia="zh-CN" w:bidi="ar-SA"/>
        </w:rPr>
      </w:pPr>
      <w:r>
        <w:rPr>
          <w:b/>
          <w:bCs/>
          <w:color w:val="auto"/>
          <w:spacing w:val="3"/>
          <w:sz w:val="32"/>
          <w:szCs w:val="32"/>
        </w:rPr>
        <w:t>第</w:t>
      </w:r>
      <w:r>
        <w:rPr>
          <w:rFonts w:hint="eastAsia"/>
          <w:b/>
          <w:bCs/>
          <w:color w:val="auto"/>
          <w:spacing w:val="3"/>
          <w:sz w:val="32"/>
          <w:szCs w:val="32"/>
          <w:lang w:val="en-US" w:eastAsia="zh-CN"/>
        </w:rPr>
        <w:t>二</w:t>
      </w:r>
      <w:r>
        <w:rPr>
          <w:b/>
          <w:bCs/>
          <w:color w:val="auto"/>
          <w:spacing w:val="3"/>
          <w:sz w:val="32"/>
          <w:szCs w:val="32"/>
        </w:rPr>
        <w:t>十</w:t>
      </w:r>
      <w:r>
        <w:rPr>
          <w:rFonts w:hint="eastAsia"/>
          <w:b/>
          <w:bCs/>
          <w:color w:val="auto"/>
          <w:spacing w:val="3"/>
          <w:sz w:val="32"/>
          <w:szCs w:val="32"/>
          <w:lang w:val="en-US" w:eastAsia="zh-CN"/>
        </w:rPr>
        <w:t>三</w:t>
      </w:r>
      <w:r>
        <w:rPr>
          <w:b/>
          <w:bCs/>
          <w:color w:val="auto"/>
          <w:spacing w:val="3"/>
          <w:sz w:val="32"/>
          <w:szCs w:val="32"/>
        </w:rPr>
        <w:t>条</w:t>
      </w:r>
      <w:r>
        <w:rPr>
          <w:rFonts w:hint="eastAsia"/>
          <w:b/>
          <w:bCs/>
          <w:color w:val="auto"/>
          <w:spacing w:val="3"/>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各行业主管部门按照“三管三必须”原则履行职工公寓行业管理责任，组织开展安全执法监督检查，及时消除安全隐患，推动主体责任落实。</w:t>
      </w:r>
    </w:p>
    <w:p w14:paraId="562929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七 章 附 则</w:t>
      </w:r>
    </w:p>
    <w:p w14:paraId="120236B5">
      <w:pPr>
        <w:pStyle w:val="3"/>
        <w:spacing w:before="108" w:line="325" w:lineRule="auto"/>
        <w:ind w:right="7"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第二十四条</w:t>
      </w:r>
      <w:r>
        <w:rPr>
          <w:rFonts w:hint="eastAsia" w:ascii="仿宋_GB2312" w:hAnsi="仿宋_GB2312" w:eastAsia="仿宋_GB2312" w:cs="仿宋_GB2312"/>
          <w:color w:val="auto"/>
          <w:kern w:val="2"/>
          <w:sz w:val="32"/>
          <w:szCs w:val="32"/>
          <w:lang w:val="en-US" w:eastAsia="zh-CN" w:bidi="ar-SA"/>
        </w:rPr>
        <w:t xml:space="preserve"> 本办法由天津港保税区社会事业发展局负责解释。</w:t>
      </w:r>
    </w:p>
    <w:p w14:paraId="516C53F3">
      <w:pPr>
        <w:pStyle w:val="3"/>
        <w:spacing w:before="35" w:line="327" w:lineRule="auto"/>
        <w:ind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第二十五条</w:t>
      </w:r>
      <w:r>
        <w:rPr>
          <w:rFonts w:hint="eastAsia" w:ascii="仿宋_GB2312" w:hAnsi="仿宋_GB2312" w:eastAsia="仿宋_GB2312" w:cs="仿宋_GB2312"/>
          <w:color w:val="auto"/>
          <w:kern w:val="2"/>
          <w:sz w:val="32"/>
          <w:szCs w:val="32"/>
          <w:lang w:val="en-US" w:eastAsia="zh-CN" w:bidi="ar-SA"/>
        </w:rPr>
        <w:t xml:space="preserve"> 本办法自发文之日起施行，有效期五年。《天津港保税区职工公寓管理办法》（津保管发〔2020〕37号）同时废止。</w:t>
      </w:r>
    </w:p>
    <w:p w14:paraId="305C13EB">
      <w:pPr>
        <w:pStyle w:val="3"/>
        <w:spacing w:before="35" w:line="327" w:lineRule="auto"/>
        <w:ind w:firstLine="640" w:firstLineChars="200"/>
        <w:jc w:val="both"/>
        <w:rPr>
          <w:rFonts w:hint="eastAsia" w:ascii="仿宋_GB2312" w:hAnsi="仿宋_GB2312" w:eastAsia="仿宋_GB2312" w:cs="仿宋_GB2312"/>
          <w:color w:val="auto"/>
          <w:kern w:val="2"/>
          <w:sz w:val="32"/>
          <w:szCs w:val="32"/>
          <w:lang w:val="en-US" w:eastAsia="zh-CN" w:bidi="ar-SA"/>
        </w:rPr>
      </w:pPr>
    </w:p>
    <w:p w14:paraId="536D39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附件：1.天津港保税区职工公寓运营管理与服务规范</w:t>
      </w:r>
    </w:p>
    <w:p w14:paraId="7992CE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firstLine="0" w:firstLineChars="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2.天津港保税区职工公寓考评规范</w:t>
      </w:r>
    </w:p>
    <w:p w14:paraId="61D525F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firstLine="0" w:firstLineChars="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3.天津港保税区职工公寓考评奖励资金使用管理规范</w:t>
      </w:r>
    </w:p>
    <w:p w14:paraId="700A178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jc w:val="left"/>
        <w:rPr>
          <w:rFonts w:hint="default" w:ascii="仿宋_GB2312" w:hAnsi="仿宋_GB2312" w:eastAsia="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9248F8-AEE8-4CB1-82BA-13D04A02EE71}"/>
  </w:font>
  <w:font w:name="黑体">
    <w:panose1 w:val="02010609060101010101"/>
    <w:charset w:val="86"/>
    <w:family w:val="auto"/>
    <w:pitch w:val="default"/>
    <w:sig w:usb0="800002BF" w:usb1="38CF7CFA" w:usb2="00000016" w:usb3="00000000" w:csb0="00040001" w:csb1="00000000"/>
    <w:embedRegular r:id="rId2" w:fontKey="{E4DAD500-3FBF-4EA4-A4AD-3981FBEFB8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DC285A72-62B2-4282-B3A6-7C05938B47A5}"/>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8CB447EE-5AF9-4E3A-B467-DA5411206412}"/>
  </w:font>
  <w:font w:name="仿宋_GB2312">
    <w:panose1 w:val="02010609030101010101"/>
    <w:charset w:val="86"/>
    <w:family w:val="modern"/>
    <w:pitch w:val="default"/>
    <w:sig w:usb0="00000001" w:usb1="080E0000" w:usb2="00000000" w:usb3="00000000" w:csb0="00040000" w:csb1="00000000"/>
    <w:embedRegular r:id="rId5" w:fontKey="{A3DDBBF2-56FF-46A6-8D4E-CA797F209D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20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37C3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137C3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2VmYWQzMjQ2NGUwNWIyOWQyNTdjZDEyNjFkZTAifQ=="/>
  </w:docVars>
  <w:rsids>
    <w:rsidRoot w:val="75636A78"/>
    <w:rsid w:val="003746D2"/>
    <w:rsid w:val="006911F9"/>
    <w:rsid w:val="006C0807"/>
    <w:rsid w:val="00A10993"/>
    <w:rsid w:val="00BF0E19"/>
    <w:rsid w:val="00C50B26"/>
    <w:rsid w:val="00F50D9B"/>
    <w:rsid w:val="0116312F"/>
    <w:rsid w:val="011F712A"/>
    <w:rsid w:val="01211AD4"/>
    <w:rsid w:val="012D5CE7"/>
    <w:rsid w:val="01423F24"/>
    <w:rsid w:val="016D6AC7"/>
    <w:rsid w:val="017C2E67"/>
    <w:rsid w:val="017E2A82"/>
    <w:rsid w:val="01BA3B84"/>
    <w:rsid w:val="01BD17FD"/>
    <w:rsid w:val="02126CD3"/>
    <w:rsid w:val="02184C85"/>
    <w:rsid w:val="021D229B"/>
    <w:rsid w:val="021F6013"/>
    <w:rsid w:val="022573A2"/>
    <w:rsid w:val="024B3F16"/>
    <w:rsid w:val="024C2B81"/>
    <w:rsid w:val="02555ED9"/>
    <w:rsid w:val="026003DA"/>
    <w:rsid w:val="02963DFC"/>
    <w:rsid w:val="02AB78A7"/>
    <w:rsid w:val="02BA21E0"/>
    <w:rsid w:val="02D54924"/>
    <w:rsid w:val="02E84657"/>
    <w:rsid w:val="02F079B0"/>
    <w:rsid w:val="02FC0103"/>
    <w:rsid w:val="03015719"/>
    <w:rsid w:val="03192A63"/>
    <w:rsid w:val="032F04D8"/>
    <w:rsid w:val="033F6241"/>
    <w:rsid w:val="034B2E38"/>
    <w:rsid w:val="03597303"/>
    <w:rsid w:val="037C672A"/>
    <w:rsid w:val="03824AAC"/>
    <w:rsid w:val="038720C2"/>
    <w:rsid w:val="03A04F32"/>
    <w:rsid w:val="03AA4003"/>
    <w:rsid w:val="03AC1B29"/>
    <w:rsid w:val="03CE7CF1"/>
    <w:rsid w:val="03FE110A"/>
    <w:rsid w:val="04117BDE"/>
    <w:rsid w:val="04212517"/>
    <w:rsid w:val="042C1D53"/>
    <w:rsid w:val="044163B3"/>
    <w:rsid w:val="04590024"/>
    <w:rsid w:val="04787C5D"/>
    <w:rsid w:val="04C335CE"/>
    <w:rsid w:val="04D624A9"/>
    <w:rsid w:val="04DF5F2E"/>
    <w:rsid w:val="04E11B23"/>
    <w:rsid w:val="04FC263C"/>
    <w:rsid w:val="05092FAB"/>
    <w:rsid w:val="051C2CDE"/>
    <w:rsid w:val="055939A9"/>
    <w:rsid w:val="055C30DB"/>
    <w:rsid w:val="057439C6"/>
    <w:rsid w:val="05760640"/>
    <w:rsid w:val="05810D93"/>
    <w:rsid w:val="05AD75A3"/>
    <w:rsid w:val="05AE003D"/>
    <w:rsid w:val="05B2719F"/>
    <w:rsid w:val="05B40FDD"/>
    <w:rsid w:val="06220804"/>
    <w:rsid w:val="06231E4A"/>
    <w:rsid w:val="06450013"/>
    <w:rsid w:val="0673692E"/>
    <w:rsid w:val="068A095C"/>
    <w:rsid w:val="068B011B"/>
    <w:rsid w:val="069D26C6"/>
    <w:rsid w:val="06B55198"/>
    <w:rsid w:val="06F5117D"/>
    <w:rsid w:val="07061550"/>
    <w:rsid w:val="073065CD"/>
    <w:rsid w:val="074A1D85"/>
    <w:rsid w:val="075F5104"/>
    <w:rsid w:val="078111D3"/>
    <w:rsid w:val="07A019A5"/>
    <w:rsid w:val="07B540D0"/>
    <w:rsid w:val="07BF7383"/>
    <w:rsid w:val="07DD440D"/>
    <w:rsid w:val="0828199A"/>
    <w:rsid w:val="0834033F"/>
    <w:rsid w:val="08470072"/>
    <w:rsid w:val="084778CA"/>
    <w:rsid w:val="0869623A"/>
    <w:rsid w:val="088116D3"/>
    <w:rsid w:val="08D35DAA"/>
    <w:rsid w:val="09061CDB"/>
    <w:rsid w:val="09067F2D"/>
    <w:rsid w:val="09092F31"/>
    <w:rsid w:val="09216B15"/>
    <w:rsid w:val="09475E50"/>
    <w:rsid w:val="09552A1E"/>
    <w:rsid w:val="09594501"/>
    <w:rsid w:val="096B4234"/>
    <w:rsid w:val="098E4FA0"/>
    <w:rsid w:val="09903C9B"/>
    <w:rsid w:val="09B31CA6"/>
    <w:rsid w:val="09B72FF6"/>
    <w:rsid w:val="09BA2AC6"/>
    <w:rsid w:val="09D05E45"/>
    <w:rsid w:val="0A110938"/>
    <w:rsid w:val="0A6208C2"/>
    <w:rsid w:val="0A8A693C"/>
    <w:rsid w:val="0AC4262D"/>
    <w:rsid w:val="0AC96FC9"/>
    <w:rsid w:val="0AFA761E"/>
    <w:rsid w:val="0B132EAB"/>
    <w:rsid w:val="0B8E5FB8"/>
    <w:rsid w:val="0B962D4A"/>
    <w:rsid w:val="0BB974D9"/>
    <w:rsid w:val="0BC47C2C"/>
    <w:rsid w:val="0C0F6841"/>
    <w:rsid w:val="0C27068D"/>
    <w:rsid w:val="0C300E1D"/>
    <w:rsid w:val="0C3E353A"/>
    <w:rsid w:val="0C4C3EA9"/>
    <w:rsid w:val="0C6531BD"/>
    <w:rsid w:val="0C811679"/>
    <w:rsid w:val="0C963376"/>
    <w:rsid w:val="0C970E9C"/>
    <w:rsid w:val="0CFA3905"/>
    <w:rsid w:val="0D2766C4"/>
    <w:rsid w:val="0D416C6F"/>
    <w:rsid w:val="0D4E3C51"/>
    <w:rsid w:val="0D515216"/>
    <w:rsid w:val="0D6276FC"/>
    <w:rsid w:val="0D695A10"/>
    <w:rsid w:val="0D8B6C53"/>
    <w:rsid w:val="0D9A6E96"/>
    <w:rsid w:val="0DC857B1"/>
    <w:rsid w:val="0DE34399"/>
    <w:rsid w:val="0E36694D"/>
    <w:rsid w:val="0E460DCC"/>
    <w:rsid w:val="0E6059EA"/>
    <w:rsid w:val="0E7476E7"/>
    <w:rsid w:val="0E9733D5"/>
    <w:rsid w:val="0E990EFC"/>
    <w:rsid w:val="0E9C279A"/>
    <w:rsid w:val="0EA0228A"/>
    <w:rsid w:val="0EC3567A"/>
    <w:rsid w:val="0EE86CD3"/>
    <w:rsid w:val="0F0547E3"/>
    <w:rsid w:val="0F2F7E74"/>
    <w:rsid w:val="0F3A448D"/>
    <w:rsid w:val="0F661726"/>
    <w:rsid w:val="0F931DEF"/>
    <w:rsid w:val="0F9B0CA3"/>
    <w:rsid w:val="0FA6482B"/>
    <w:rsid w:val="0FA77648"/>
    <w:rsid w:val="0FA91612"/>
    <w:rsid w:val="0FAD6E9E"/>
    <w:rsid w:val="0FE268D2"/>
    <w:rsid w:val="101F3682"/>
    <w:rsid w:val="10483522"/>
    <w:rsid w:val="10514BBA"/>
    <w:rsid w:val="1054157E"/>
    <w:rsid w:val="105F3E4E"/>
    <w:rsid w:val="107B2FAF"/>
    <w:rsid w:val="107C6D27"/>
    <w:rsid w:val="10817E99"/>
    <w:rsid w:val="109113A8"/>
    <w:rsid w:val="10923E54"/>
    <w:rsid w:val="10B52FF9"/>
    <w:rsid w:val="10CC7FE0"/>
    <w:rsid w:val="10D601E5"/>
    <w:rsid w:val="10E548CC"/>
    <w:rsid w:val="10E5667A"/>
    <w:rsid w:val="10F42D61"/>
    <w:rsid w:val="11124F95"/>
    <w:rsid w:val="11252483"/>
    <w:rsid w:val="11270A41"/>
    <w:rsid w:val="11513D10"/>
    <w:rsid w:val="115C3393"/>
    <w:rsid w:val="115F3BBB"/>
    <w:rsid w:val="116056A2"/>
    <w:rsid w:val="117874EE"/>
    <w:rsid w:val="11902A8A"/>
    <w:rsid w:val="11943BFC"/>
    <w:rsid w:val="11FF19BD"/>
    <w:rsid w:val="12006B7E"/>
    <w:rsid w:val="12331667"/>
    <w:rsid w:val="12394ECF"/>
    <w:rsid w:val="124F024E"/>
    <w:rsid w:val="126161D4"/>
    <w:rsid w:val="127B61EA"/>
    <w:rsid w:val="127F2B91"/>
    <w:rsid w:val="13082AF4"/>
    <w:rsid w:val="13135720"/>
    <w:rsid w:val="13166FBF"/>
    <w:rsid w:val="13294F44"/>
    <w:rsid w:val="133438E9"/>
    <w:rsid w:val="134C0C32"/>
    <w:rsid w:val="134F427F"/>
    <w:rsid w:val="13606F15"/>
    <w:rsid w:val="13655850"/>
    <w:rsid w:val="136C6BDF"/>
    <w:rsid w:val="138A175B"/>
    <w:rsid w:val="138C7281"/>
    <w:rsid w:val="13A22600"/>
    <w:rsid w:val="13A24CF6"/>
    <w:rsid w:val="13B32A60"/>
    <w:rsid w:val="13D529D6"/>
    <w:rsid w:val="13DD5D2E"/>
    <w:rsid w:val="13E42C19"/>
    <w:rsid w:val="14096B23"/>
    <w:rsid w:val="142E20E6"/>
    <w:rsid w:val="144813FA"/>
    <w:rsid w:val="147E12BF"/>
    <w:rsid w:val="148B7538"/>
    <w:rsid w:val="14A01236"/>
    <w:rsid w:val="14A77233"/>
    <w:rsid w:val="14AB7BDB"/>
    <w:rsid w:val="14AE0054"/>
    <w:rsid w:val="14BA5B5D"/>
    <w:rsid w:val="15597637"/>
    <w:rsid w:val="15661B52"/>
    <w:rsid w:val="158E0F10"/>
    <w:rsid w:val="159F6110"/>
    <w:rsid w:val="15C54CCC"/>
    <w:rsid w:val="160D6EEF"/>
    <w:rsid w:val="16461969"/>
    <w:rsid w:val="164D0F49"/>
    <w:rsid w:val="168E1223"/>
    <w:rsid w:val="16D03928"/>
    <w:rsid w:val="16D927DD"/>
    <w:rsid w:val="16DE6045"/>
    <w:rsid w:val="16F72C63"/>
    <w:rsid w:val="1703785A"/>
    <w:rsid w:val="17285513"/>
    <w:rsid w:val="172A3039"/>
    <w:rsid w:val="17346245"/>
    <w:rsid w:val="173C4B1A"/>
    <w:rsid w:val="177F09EF"/>
    <w:rsid w:val="179901BE"/>
    <w:rsid w:val="17F3167D"/>
    <w:rsid w:val="181269BF"/>
    <w:rsid w:val="18194E5B"/>
    <w:rsid w:val="181F06C4"/>
    <w:rsid w:val="18245CDA"/>
    <w:rsid w:val="183D4FEE"/>
    <w:rsid w:val="185365BF"/>
    <w:rsid w:val="1869193F"/>
    <w:rsid w:val="18707171"/>
    <w:rsid w:val="187622AE"/>
    <w:rsid w:val="188A329A"/>
    <w:rsid w:val="189310B2"/>
    <w:rsid w:val="189F7A56"/>
    <w:rsid w:val="18B31B6D"/>
    <w:rsid w:val="18D42BDA"/>
    <w:rsid w:val="18E436BB"/>
    <w:rsid w:val="18ED431E"/>
    <w:rsid w:val="192F2B88"/>
    <w:rsid w:val="193E2DCB"/>
    <w:rsid w:val="194128BC"/>
    <w:rsid w:val="195720DF"/>
    <w:rsid w:val="19662322"/>
    <w:rsid w:val="196D1903"/>
    <w:rsid w:val="197B0546"/>
    <w:rsid w:val="197B7B7C"/>
    <w:rsid w:val="198233FD"/>
    <w:rsid w:val="19BB441C"/>
    <w:rsid w:val="19D63004"/>
    <w:rsid w:val="19E03E83"/>
    <w:rsid w:val="19E86730"/>
    <w:rsid w:val="19F4792E"/>
    <w:rsid w:val="19FE255B"/>
    <w:rsid w:val="1A136006"/>
    <w:rsid w:val="1A2C0EEB"/>
    <w:rsid w:val="1A3D6054"/>
    <w:rsid w:val="1A401FFC"/>
    <w:rsid w:val="1A6A38E1"/>
    <w:rsid w:val="1A76542F"/>
    <w:rsid w:val="1A7B75D1"/>
    <w:rsid w:val="1A8769F4"/>
    <w:rsid w:val="1A8B231B"/>
    <w:rsid w:val="1A8B64E4"/>
    <w:rsid w:val="1A98475D"/>
    <w:rsid w:val="1AA255DC"/>
    <w:rsid w:val="1AC437A4"/>
    <w:rsid w:val="1AD31C39"/>
    <w:rsid w:val="1B3B570D"/>
    <w:rsid w:val="1B520DB0"/>
    <w:rsid w:val="1B762CF0"/>
    <w:rsid w:val="1B9A62B3"/>
    <w:rsid w:val="1BAD5D10"/>
    <w:rsid w:val="1C2344FA"/>
    <w:rsid w:val="1C3E1334"/>
    <w:rsid w:val="1C5C23DC"/>
    <w:rsid w:val="1C6963B1"/>
    <w:rsid w:val="1C7134B8"/>
    <w:rsid w:val="1C730FDE"/>
    <w:rsid w:val="1C8E5E18"/>
    <w:rsid w:val="1CBF3D37"/>
    <w:rsid w:val="1CDC4DD5"/>
    <w:rsid w:val="1CFE1CD3"/>
    <w:rsid w:val="1D00505A"/>
    <w:rsid w:val="1D24052A"/>
    <w:rsid w:val="1D306ECF"/>
    <w:rsid w:val="1D37200B"/>
    <w:rsid w:val="1D5726AE"/>
    <w:rsid w:val="1D880AB9"/>
    <w:rsid w:val="1D8F0099"/>
    <w:rsid w:val="1DAB23DA"/>
    <w:rsid w:val="1DC67833"/>
    <w:rsid w:val="1DD106B2"/>
    <w:rsid w:val="1DD43CFE"/>
    <w:rsid w:val="1E0208EF"/>
    <w:rsid w:val="1E2F53D8"/>
    <w:rsid w:val="1E6A4663"/>
    <w:rsid w:val="1E7159F1"/>
    <w:rsid w:val="1E8079E2"/>
    <w:rsid w:val="1E965458"/>
    <w:rsid w:val="1E9F430C"/>
    <w:rsid w:val="1EAA2CB1"/>
    <w:rsid w:val="1EB4069A"/>
    <w:rsid w:val="1ED23F82"/>
    <w:rsid w:val="1EDA5344"/>
    <w:rsid w:val="1EE267D0"/>
    <w:rsid w:val="1EED121D"/>
    <w:rsid w:val="1F086AA3"/>
    <w:rsid w:val="1F176598"/>
    <w:rsid w:val="1F464788"/>
    <w:rsid w:val="1F4924CA"/>
    <w:rsid w:val="1F974FE3"/>
    <w:rsid w:val="1FAA7E10"/>
    <w:rsid w:val="1FD71884"/>
    <w:rsid w:val="1FF73CD4"/>
    <w:rsid w:val="20014B53"/>
    <w:rsid w:val="20196340"/>
    <w:rsid w:val="20317AB3"/>
    <w:rsid w:val="20346CD6"/>
    <w:rsid w:val="204C2272"/>
    <w:rsid w:val="207E6932"/>
    <w:rsid w:val="209239FD"/>
    <w:rsid w:val="20C462AC"/>
    <w:rsid w:val="210F504D"/>
    <w:rsid w:val="21350F58"/>
    <w:rsid w:val="21352D06"/>
    <w:rsid w:val="213C22E6"/>
    <w:rsid w:val="21505D92"/>
    <w:rsid w:val="217A2E0F"/>
    <w:rsid w:val="217E28FF"/>
    <w:rsid w:val="218477E9"/>
    <w:rsid w:val="219D08AB"/>
    <w:rsid w:val="21A62E3B"/>
    <w:rsid w:val="21BC6F83"/>
    <w:rsid w:val="21BF0821"/>
    <w:rsid w:val="21C77B3B"/>
    <w:rsid w:val="21D95D87"/>
    <w:rsid w:val="21DF0CC5"/>
    <w:rsid w:val="220754C1"/>
    <w:rsid w:val="22337843"/>
    <w:rsid w:val="226A36E4"/>
    <w:rsid w:val="22A450AF"/>
    <w:rsid w:val="22B12860"/>
    <w:rsid w:val="22C75BE0"/>
    <w:rsid w:val="22EE13BE"/>
    <w:rsid w:val="22F26BCE"/>
    <w:rsid w:val="22F62969"/>
    <w:rsid w:val="22F97D63"/>
    <w:rsid w:val="22FF35CB"/>
    <w:rsid w:val="230E1A60"/>
    <w:rsid w:val="2331574F"/>
    <w:rsid w:val="235B27CC"/>
    <w:rsid w:val="23E9602A"/>
    <w:rsid w:val="23FF75FB"/>
    <w:rsid w:val="240C26E2"/>
    <w:rsid w:val="240D3AC6"/>
    <w:rsid w:val="243A6885"/>
    <w:rsid w:val="245A4F82"/>
    <w:rsid w:val="245C67FB"/>
    <w:rsid w:val="24C0322E"/>
    <w:rsid w:val="24ED119F"/>
    <w:rsid w:val="24F44C86"/>
    <w:rsid w:val="25317C88"/>
    <w:rsid w:val="255B4D05"/>
    <w:rsid w:val="25787665"/>
    <w:rsid w:val="257B3F10"/>
    <w:rsid w:val="25B14925"/>
    <w:rsid w:val="261C26E6"/>
    <w:rsid w:val="265C6F87"/>
    <w:rsid w:val="2697330D"/>
    <w:rsid w:val="26A61916"/>
    <w:rsid w:val="26BE379D"/>
    <w:rsid w:val="26C2376A"/>
    <w:rsid w:val="26D703BB"/>
    <w:rsid w:val="276E51C4"/>
    <w:rsid w:val="27C44CB6"/>
    <w:rsid w:val="27F82CDF"/>
    <w:rsid w:val="281573ED"/>
    <w:rsid w:val="28285372"/>
    <w:rsid w:val="282D0BDB"/>
    <w:rsid w:val="28650375"/>
    <w:rsid w:val="28732366"/>
    <w:rsid w:val="289C7B0E"/>
    <w:rsid w:val="28A013AD"/>
    <w:rsid w:val="28A40771"/>
    <w:rsid w:val="28A5308F"/>
    <w:rsid w:val="28A54C15"/>
    <w:rsid w:val="28AA7392"/>
    <w:rsid w:val="28D472A8"/>
    <w:rsid w:val="28EB63A0"/>
    <w:rsid w:val="29114058"/>
    <w:rsid w:val="2940049A"/>
    <w:rsid w:val="295D729E"/>
    <w:rsid w:val="2976210D"/>
    <w:rsid w:val="297834D3"/>
    <w:rsid w:val="2984482A"/>
    <w:rsid w:val="299A22A0"/>
    <w:rsid w:val="299F78B6"/>
    <w:rsid w:val="29A44ECD"/>
    <w:rsid w:val="29B676BA"/>
    <w:rsid w:val="29CB4750"/>
    <w:rsid w:val="29CC61D1"/>
    <w:rsid w:val="29DA269C"/>
    <w:rsid w:val="29FB7735"/>
    <w:rsid w:val="2A04596B"/>
    <w:rsid w:val="2A13795C"/>
    <w:rsid w:val="2A5266D7"/>
    <w:rsid w:val="2AB675BD"/>
    <w:rsid w:val="2AFA0B1C"/>
    <w:rsid w:val="2B1710F7"/>
    <w:rsid w:val="2B1C6CE5"/>
    <w:rsid w:val="2B336409"/>
    <w:rsid w:val="2B6C37C8"/>
    <w:rsid w:val="2B893D21"/>
    <w:rsid w:val="2B8C1541"/>
    <w:rsid w:val="2B940F71"/>
    <w:rsid w:val="2BA03472"/>
    <w:rsid w:val="2BB138D1"/>
    <w:rsid w:val="2BBB64FD"/>
    <w:rsid w:val="2BD63337"/>
    <w:rsid w:val="2BE67AA7"/>
    <w:rsid w:val="2C091017"/>
    <w:rsid w:val="2C424529"/>
    <w:rsid w:val="2C444745"/>
    <w:rsid w:val="2C55425C"/>
    <w:rsid w:val="2C5E2660"/>
    <w:rsid w:val="2C730B86"/>
    <w:rsid w:val="2C7955DC"/>
    <w:rsid w:val="2CAF6062"/>
    <w:rsid w:val="2CC17B44"/>
    <w:rsid w:val="2CCB451E"/>
    <w:rsid w:val="2CCD0296"/>
    <w:rsid w:val="2D035791"/>
    <w:rsid w:val="2D095047"/>
    <w:rsid w:val="2D0F08AF"/>
    <w:rsid w:val="2D6E3085"/>
    <w:rsid w:val="2D811081"/>
    <w:rsid w:val="2D8A0C9F"/>
    <w:rsid w:val="2D905E13"/>
    <w:rsid w:val="2D9214E0"/>
    <w:rsid w:val="2D95283D"/>
    <w:rsid w:val="2D9C4D44"/>
    <w:rsid w:val="2DFF6B75"/>
    <w:rsid w:val="2E0917A2"/>
    <w:rsid w:val="2E271C28"/>
    <w:rsid w:val="2E36630F"/>
    <w:rsid w:val="2E70537D"/>
    <w:rsid w:val="2E715132"/>
    <w:rsid w:val="2EAC739E"/>
    <w:rsid w:val="2EB37960"/>
    <w:rsid w:val="2EB45BB2"/>
    <w:rsid w:val="2EBD1DC7"/>
    <w:rsid w:val="2EE52D39"/>
    <w:rsid w:val="2EF37D5C"/>
    <w:rsid w:val="2F191EB9"/>
    <w:rsid w:val="2F290C68"/>
    <w:rsid w:val="2F371871"/>
    <w:rsid w:val="2F3D5C2B"/>
    <w:rsid w:val="2F4800A8"/>
    <w:rsid w:val="2F4B1946"/>
    <w:rsid w:val="2F542417"/>
    <w:rsid w:val="2F662050"/>
    <w:rsid w:val="2F776BDF"/>
    <w:rsid w:val="2F837332"/>
    <w:rsid w:val="2F8D01B1"/>
    <w:rsid w:val="2F911A4F"/>
    <w:rsid w:val="2FBF7A81"/>
    <w:rsid w:val="2FD41AF9"/>
    <w:rsid w:val="2FD63906"/>
    <w:rsid w:val="2FEA73B1"/>
    <w:rsid w:val="2FEE0701"/>
    <w:rsid w:val="2FEE6EA1"/>
    <w:rsid w:val="3014592C"/>
    <w:rsid w:val="302208F9"/>
    <w:rsid w:val="302613A0"/>
    <w:rsid w:val="30316D8E"/>
    <w:rsid w:val="303801E5"/>
    <w:rsid w:val="30590093"/>
    <w:rsid w:val="305E48FC"/>
    <w:rsid w:val="3082583C"/>
    <w:rsid w:val="30B654E5"/>
    <w:rsid w:val="30D760F0"/>
    <w:rsid w:val="311F3C24"/>
    <w:rsid w:val="312D1C4B"/>
    <w:rsid w:val="3172765E"/>
    <w:rsid w:val="3186135C"/>
    <w:rsid w:val="31AA504A"/>
    <w:rsid w:val="31BC4D7D"/>
    <w:rsid w:val="31C3610C"/>
    <w:rsid w:val="31D642BD"/>
    <w:rsid w:val="32105E97"/>
    <w:rsid w:val="3216448E"/>
    <w:rsid w:val="323B5CA2"/>
    <w:rsid w:val="324A05DB"/>
    <w:rsid w:val="325D030E"/>
    <w:rsid w:val="32805DAB"/>
    <w:rsid w:val="32A13DC3"/>
    <w:rsid w:val="32A47CEB"/>
    <w:rsid w:val="32B11FA7"/>
    <w:rsid w:val="32C11319"/>
    <w:rsid w:val="32C807D3"/>
    <w:rsid w:val="32D63C1D"/>
    <w:rsid w:val="32D86AFD"/>
    <w:rsid w:val="33217CC6"/>
    <w:rsid w:val="332C1A8F"/>
    <w:rsid w:val="33437504"/>
    <w:rsid w:val="335A484E"/>
    <w:rsid w:val="33A06705"/>
    <w:rsid w:val="33BA52ED"/>
    <w:rsid w:val="33CF6FEA"/>
    <w:rsid w:val="33FB3841"/>
    <w:rsid w:val="345319C9"/>
    <w:rsid w:val="34B561E0"/>
    <w:rsid w:val="351C625F"/>
    <w:rsid w:val="351D148B"/>
    <w:rsid w:val="35A16764"/>
    <w:rsid w:val="35B446E9"/>
    <w:rsid w:val="35BA15D4"/>
    <w:rsid w:val="35D703D8"/>
    <w:rsid w:val="35EB79DF"/>
    <w:rsid w:val="35F458C2"/>
    <w:rsid w:val="36193198"/>
    <w:rsid w:val="364F61C0"/>
    <w:rsid w:val="36C00E6C"/>
    <w:rsid w:val="36FB1EA4"/>
    <w:rsid w:val="3705716D"/>
    <w:rsid w:val="372A7AF5"/>
    <w:rsid w:val="372E2279"/>
    <w:rsid w:val="37A83DDA"/>
    <w:rsid w:val="37CE7AFB"/>
    <w:rsid w:val="38003C16"/>
    <w:rsid w:val="38303DCF"/>
    <w:rsid w:val="38683569"/>
    <w:rsid w:val="3882287D"/>
    <w:rsid w:val="38827A3B"/>
    <w:rsid w:val="389E342F"/>
    <w:rsid w:val="38C5276A"/>
    <w:rsid w:val="38D429AD"/>
    <w:rsid w:val="39172DAD"/>
    <w:rsid w:val="3922196A"/>
    <w:rsid w:val="392576AC"/>
    <w:rsid w:val="39333B77"/>
    <w:rsid w:val="39783C80"/>
    <w:rsid w:val="39A71E6F"/>
    <w:rsid w:val="39A9208B"/>
    <w:rsid w:val="39BF18AF"/>
    <w:rsid w:val="39D23390"/>
    <w:rsid w:val="3A2317FB"/>
    <w:rsid w:val="3A233BEC"/>
    <w:rsid w:val="3A2B484E"/>
    <w:rsid w:val="3A304BD0"/>
    <w:rsid w:val="3A6D130B"/>
    <w:rsid w:val="3A79380C"/>
    <w:rsid w:val="3AA12D62"/>
    <w:rsid w:val="3AA32C70"/>
    <w:rsid w:val="3AEA6895"/>
    <w:rsid w:val="3B024C90"/>
    <w:rsid w:val="3B196D9D"/>
    <w:rsid w:val="3B3A743F"/>
    <w:rsid w:val="3BAC7C11"/>
    <w:rsid w:val="3BBD1E1E"/>
    <w:rsid w:val="3BC211E2"/>
    <w:rsid w:val="3BF47776"/>
    <w:rsid w:val="3BF51CA4"/>
    <w:rsid w:val="3C065573"/>
    <w:rsid w:val="3C095063"/>
    <w:rsid w:val="3C522566"/>
    <w:rsid w:val="3C5C1637"/>
    <w:rsid w:val="3C5F53C6"/>
    <w:rsid w:val="3C761FCB"/>
    <w:rsid w:val="3CB12230"/>
    <w:rsid w:val="3CB23DF9"/>
    <w:rsid w:val="3CC0596C"/>
    <w:rsid w:val="3CCB2319"/>
    <w:rsid w:val="3CD04124"/>
    <w:rsid w:val="3CD153B4"/>
    <w:rsid w:val="3CE17394"/>
    <w:rsid w:val="3CE31410"/>
    <w:rsid w:val="3CEA5DF9"/>
    <w:rsid w:val="3CEC0941"/>
    <w:rsid w:val="3D0A1093"/>
    <w:rsid w:val="3D332398"/>
    <w:rsid w:val="3D41719F"/>
    <w:rsid w:val="3D6469F5"/>
    <w:rsid w:val="3D7D1865"/>
    <w:rsid w:val="3DC70D32"/>
    <w:rsid w:val="3DD57F56"/>
    <w:rsid w:val="3DE6740A"/>
    <w:rsid w:val="3DEB4A20"/>
    <w:rsid w:val="3E014244"/>
    <w:rsid w:val="3E06185A"/>
    <w:rsid w:val="3E1F291C"/>
    <w:rsid w:val="3E2241BA"/>
    <w:rsid w:val="3E5C76CC"/>
    <w:rsid w:val="3E5F0F6A"/>
    <w:rsid w:val="3E7E7642"/>
    <w:rsid w:val="3E823B0A"/>
    <w:rsid w:val="3E8502F1"/>
    <w:rsid w:val="3E8B7FB1"/>
    <w:rsid w:val="3EA80B63"/>
    <w:rsid w:val="3F3F34F1"/>
    <w:rsid w:val="3F632CDC"/>
    <w:rsid w:val="3F79526A"/>
    <w:rsid w:val="3F7B2D15"/>
    <w:rsid w:val="3FC931AC"/>
    <w:rsid w:val="3FD029F0"/>
    <w:rsid w:val="3FE91433"/>
    <w:rsid w:val="401F09B1"/>
    <w:rsid w:val="40204729"/>
    <w:rsid w:val="40477626"/>
    <w:rsid w:val="40C94DC1"/>
    <w:rsid w:val="40EB4D37"/>
    <w:rsid w:val="41087697"/>
    <w:rsid w:val="412F10C8"/>
    <w:rsid w:val="41436921"/>
    <w:rsid w:val="4153163B"/>
    <w:rsid w:val="417E5BAB"/>
    <w:rsid w:val="41850CE8"/>
    <w:rsid w:val="41A73354"/>
    <w:rsid w:val="41C23CEA"/>
    <w:rsid w:val="41F63994"/>
    <w:rsid w:val="41FA23F0"/>
    <w:rsid w:val="42002A64"/>
    <w:rsid w:val="420100F0"/>
    <w:rsid w:val="42097B6B"/>
    <w:rsid w:val="42576B28"/>
    <w:rsid w:val="425A2175"/>
    <w:rsid w:val="42672AE3"/>
    <w:rsid w:val="429513FF"/>
    <w:rsid w:val="4299405C"/>
    <w:rsid w:val="42AA3066"/>
    <w:rsid w:val="42C655E0"/>
    <w:rsid w:val="42CC0912"/>
    <w:rsid w:val="43C006FD"/>
    <w:rsid w:val="43EF2284"/>
    <w:rsid w:val="43F32881"/>
    <w:rsid w:val="43F565F9"/>
    <w:rsid w:val="43FA3C0F"/>
    <w:rsid w:val="440C749E"/>
    <w:rsid w:val="44127C50"/>
    <w:rsid w:val="441822CB"/>
    <w:rsid w:val="441822E7"/>
    <w:rsid w:val="44386658"/>
    <w:rsid w:val="4447497A"/>
    <w:rsid w:val="444A7FC7"/>
    <w:rsid w:val="44531571"/>
    <w:rsid w:val="44722BFE"/>
    <w:rsid w:val="44915BF6"/>
    <w:rsid w:val="44A21BB1"/>
    <w:rsid w:val="44C91833"/>
    <w:rsid w:val="44DB7FE4"/>
    <w:rsid w:val="44E87DD6"/>
    <w:rsid w:val="450F4A4B"/>
    <w:rsid w:val="451231DA"/>
    <w:rsid w:val="45344EFF"/>
    <w:rsid w:val="4541761C"/>
    <w:rsid w:val="45554E75"/>
    <w:rsid w:val="4558401B"/>
    <w:rsid w:val="455E1F7C"/>
    <w:rsid w:val="458B0760"/>
    <w:rsid w:val="45C67B21"/>
    <w:rsid w:val="45E87DBD"/>
    <w:rsid w:val="45FE550D"/>
    <w:rsid w:val="461E795D"/>
    <w:rsid w:val="46366A55"/>
    <w:rsid w:val="463D4287"/>
    <w:rsid w:val="46454EEA"/>
    <w:rsid w:val="464A0752"/>
    <w:rsid w:val="46845A12"/>
    <w:rsid w:val="46AE2A8F"/>
    <w:rsid w:val="46C40504"/>
    <w:rsid w:val="46F25071"/>
    <w:rsid w:val="470B1C8F"/>
    <w:rsid w:val="470D7644"/>
    <w:rsid w:val="47800812"/>
    <w:rsid w:val="4799729B"/>
    <w:rsid w:val="479C322F"/>
    <w:rsid w:val="47E349BA"/>
    <w:rsid w:val="4803505C"/>
    <w:rsid w:val="481E3C44"/>
    <w:rsid w:val="48281D9F"/>
    <w:rsid w:val="48363576"/>
    <w:rsid w:val="485A75B4"/>
    <w:rsid w:val="4871646A"/>
    <w:rsid w:val="489B5295"/>
    <w:rsid w:val="48A04659"/>
    <w:rsid w:val="48B819A3"/>
    <w:rsid w:val="48BF5427"/>
    <w:rsid w:val="48EA3D88"/>
    <w:rsid w:val="49304136"/>
    <w:rsid w:val="49437E06"/>
    <w:rsid w:val="49843F7B"/>
    <w:rsid w:val="49957F36"/>
    <w:rsid w:val="49C16F7D"/>
    <w:rsid w:val="49D15412"/>
    <w:rsid w:val="49D317EB"/>
    <w:rsid w:val="4A235542"/>
    <w:rsid w:val="4A314103"/>
    <w:rsid w:val="4A71752E"/>
    <w:rsid w:val="4A7364C9"/>
    <w:rsid w:val="4A742241"/>
    <w:rsid w:val="4A762D92"/>
    <w:rsid w:val="4A77763C"/>
    <w:rsid w:val="4A783AE0"/>
    <w:rsid w:val="4A78528B"/>
    <w:rsid w:val="4A7B537E"/>
    <w:rsid w:val="4AA52BCD"/>
    <w:rsid w:val="4ABB1C1E"/>
    <w:rsid w:val="4AC40C32"/>
    <w:rsid w:val="4B38326F"/>
    <w:rsid w:val="4B58121B"/>
    <w:rsid w:val="4BED4059"/>
    <w:rsid w:val="4C1E2465"/>
    <w:rsid w:val="4C285091"/>
    <w:rsid w:val="4C341C88"/>
    <w:rsid w:val="4C417F01"/>
    <w:rsid w:val="4C4A79AD"/>
    <w:rsid w:val="4C7E695A"/>
    <w:rsid w:val="4C820C46"/>
    <w:rsid w:val="4C861D4E"/>
    <w:rsid w:val="4C966BCE"/>
    <w:rsid w:val="4CB9218D"/>
    <w:rsid w:val="4CC230A3"/>
    <w:rsid w:val="4CD15729"/>
    <w:rsid w:val="4CEE1E37"/>
    <w:rsid w:val="4CFD72B8"/>
    <w:rsid w:val="4D0A29E9"/>
    <w:rsid w:val="4D355CB8"/>
    <w:rsid w:val="4D583754"/>
    <w:rsid w:val="4D671BE9"/>
    <w:rsid w:val="4D7A191D"/>
    <w:rsid w:val="4D7A19F6"/>
    <w:rsid w:val="4D8D78A2"/>
    <w:rsid w:val="4DE90850"/>
    <w:rsid w:val="4DF711BF"/>
    <w:rsid w:val="4E0D2791"/>
    <w:rsid w:val="4E102281"/>
    <w:rsid w:val="4E345F70"/>
    <w:rsid w:val="4E571C5E"/>
    <w:rsid w:val="4E8409E6"/>
    <w:rsid w:val="4E8C7B5A"/>
    <w:rsid w:val="4E9F2AA0"/>
    <w:rsid w:val="4EBE0710"/>
    <w:rsid w:val="4ECC7F56"/>
    <w:rsid w:val="4ED67027"/>
    <w:rsid w:val="4F18319B"/>
    <w:rsid w:val="4F287BC8"/>
    <w:rsid w:val="4F5166AD"/>
    <w:rsid w:val="4F756840"/>
    <w:rsid w:val="4F8C3B89"/>
    <w:rsid w:val="4F8E345D"/>
    <w:rsid w:val="4F912F4E"/>
    <w:rsid w:val="4FB76E58"/>
    <w:rsid w:val="4FB874AF"/>
    <w:rsid w:val="4FC01822"/>
    <w:rsid w:val="4FC13833"/>
    <w:rsid w:val="4FC652ED"/>
    <w:rsid w:val="4FD277EE"/>
    <w:rsid w:val="503B5A51"/>
    <w:rsid w:val="505A403F"/>
    <w:rsid w:val="506B379F"/>
    <w:rsid w:val="50741618"/>
    <w:rsid w:val="508807F5"/>
    <w:rsid w:val="5088221C"/>
    <w:rsid w:val="509E5700"/>
    <w:rsid w:val="50CB1313"/>
    <w:rsid w:val="50E7551B"/>
    <w:rsid w:val="50EC2B32"/>
    <w:rsid w:val="510E552C"/>
    <w:rsid w:val="5147420C"/>
    <w:rsid w:val="518014CC"/>
    <w:rsid w:val="518E3BE9"/>
    <w:rsid w:val="51AD5EA5"/>
    <w:rsid w:val="51B51175"/>
    <w:rsid w:val="51BC69A8"/>
    <w:rsid w:val="51D11D27"/>
    <w:rsid w:val="51DD691E"/>
    <w:rsid w:val="51DF4444"/>
    <w:rsid w:val="51F53C68"/>
    <w:rsid w:val="52102850"/>
    <w:rsid w:val="52476098"/>
    <w:rsid w:val="5298655D"/>
    <w:rsid w:val="52A475E6"/>
    <w:rsid w:val="52BA27BB"/>
    <w:rsid w:val="52BC4786"/>
    <w:rsid w:val="52D970E6"/>
    <w:rsid w:val="52E066C6"/>
    <w:rsid w:val="52E57838"/>
    <w:rsid w:val="5303366D"/>
    <w:rsid w:val="530F48B5"/>
    <w:rsid w:val="536A41E2"/>
    <w:rsid w:val="538C7549"/>
    <w:rsid w:val="53A414A2"/>
    <w:rsid w:val="53C102A5"/>
    <w:rsid w:val="53CE29C2"/>
    <w:rsid w:val="53DB6E8D"/>
    <w:rsid w:val="53DF072C"/>
    <w:rsid w:val="53F651A6"/>
    <w:rsid w:val="541A5E66"/>
    <w:rsid w:val="54330A77"/>
    <w:rsid w:val="54754BEC"/>
    <w:rsid w:val="54843081"/>
    <w:rsid w:val="549459BA"/>
    <w:rsid w:val="54A11E85"/>
    <w:rsid w:val="54EC75A4"/>
    <w:rsid w:val="54F00716"/>
    <w:rsid w:val="55085A60"/>
    <w:rsid w:val="550A7A2A"/>
    <w:rsid w:val="55363231"/>
    <w:rsid w:val="554F18E1"/>
    <w:rsid w:val="5553606B"/>
    <w:rsid w:val="55894DF3"/>
    <w:rsid w:val="559E3EBA"/>
    <w:rsid w:val="55D65B5E"/>
    <w:rsid w:val="55DF2C65"/>
    <w:rsid w:val="55FD0334"/>
    <w:rsid w:val="5637484F"/>
    <w:rsid w:val="565076BF"/>
    <w:rsid w:val="56574EF1"/>
    <w:rsid w:val="56905D0D"/>
    <w:rsid w:val="569752EE"/>
    <w:rsid w:val="56A93273"/>
    <w:rsid w:val="56AD4B11"/>
    <w:rsid w:val="57154464"/>
    <w:rsid w:val="571A043D"/>
    <w:rsid w:val="573174F0"/>
    <w:rsid w:val="577575E6"/>
    <w:rsid w:val="578F427F"/>
    <w:rsid w:val="5794182D"/>
    <w:rsid w:val="57BD5228"/>
    <w:rsid w:val="57C53081"/>
    <w:rsid w:val="57C71C02"/>
    <w:rsid w:val="57D12A81"/>
    <w:rsid w:val="57E7641B"/>
    <w:rsid w:val="57F10A2D"/>
    <w:rsid w:val="58006EC2"/>
    <w:rsid w:val="580746F5"/>
    <w:rsid w:val="580A7D41"/>
    <w:rsid w:val="580B668D"/>
    <w:rsid w:val="5818245E"/>
    <w:rsid w:val="581E3DE2"/>
    <w:rsid w:val="5829466B"/>
    <w:rsid w:val="58343597"/>
    <w:rsid w:val="5847696C"/>
    <w:rsid w:val="585A2A77"/>
    <w:rsid w:val="586347F2"/>
    <w:rsid w:val="586A02EA"/>
    <w:rsid w:val="588B2C30"/>
    <w:rsid w:val="58BA3515"/>
    <w:rsid w:val="58C46142"/>
    <w:rsid w:val="58D26BB9"/>
    <w:rsid w:val="58DC16DE"/>
    <w:rsid w:val="58F24A5D"/>
    <w:rsid w:val="597731B4"/>
    <w:rsid w:val="59852288"/>
    <w:rsid w:val="59927FEE"/>
    <w:rsid w:val="59C503C4"/>
    <w:rsid w:val="59FD7B5D"/>
    <w:rsid w:val="5A0E58C7"/>
    <w:rsid w:val="5A1D5B0A"/>
    <w:rsid w:val="5A36306F"/>
    <w:rsid w:val="5A3A371A"/>
    <w:rsid w:val="5A815E0F"/>
    <w:rsid w:val="5A9C7376"/>
    <w:rsid w:val="5AE11245"/>
    <w:rsid w:val="5B084A0C"/>
    <w:rsid w:val="5B10566E"/>
    <w:rsid w:val="5B2B24A8"/>
    <w:rsid w:val="5B48305A"/>
    <w:rsid w:val="5B4D0671"/>
    <w:rsid w:val="5B597015"/>
    <w:rsid w:val="5B771B00"/>
    <w:rsid w:val="5B961A42"/>
    <w:rsid w:val="5BCF552A"/>
    <w:rsid w:val="5C07081F"/>
    <w:rsid w:val="5C1E52E8"/>
    <w:rsid w:val="5C473312"/>
    <w:rsid w:val="5C6A0DAE"/>
    <w:rsid w:val="5C7A5495"/>
    <w:rsid w:val="5C7B2FBB"/>
    <w:rsid w:val="5C9A1B33"/>
    <w:rsid w:val="5CA4759E"/>
    <w:rsid w:val="5CE62B2B"/>
    <w:rsid w:val="5D123920"/>
    <w:rsid w:val="5D7874FB"/>
    <w:rsid w:val="5D79399F"/>
    <w:rsid w:val="5D7A7717"/>
    <w:rsid w:val="5D852344"/>
    <w:rsid w:val="5D9123E2"/>
    <w:rsid w:val="5D9A05A4"/>
    <w:rsid w:val="5DB449D7"/>
    <w:rsid w:val="5E3B0C54"/>
    <w:rsid w:val="5E3B2A02"/>
    <w:rsid w:val="5E532442"/>
    <w:rsid w:val="5E9F11E3"/>
    <w:rsid w:val="5ECA3D86"/>
    <w:rsid w:val="5ED846F5"/>
    <w:rsid w:val="5EEE216B"/>
    <w:rsid w:val="5EF157B7"/>
    <w:rsid w:val="5F1D47FE"/>
    <w:rsid w:val="5F5226F9"/>
    <w:rsid w:val="5F5C5326"/>
    <w:rsid w:val="5F685E6D"/>
    <w:rsid w:val="5F6E0BB6"/>
    <w:rsid w:val="5F814D8D"/>
    <w:rsid w:val="5F88611B"/>
    <w:rsid w:val="5F9F5213"/>
    <w:rsid w:val="5FA171DD"/>
    <w:rsid w:val="5FA6729F"/>
    <w:rsid w:val="5FBB029F"/>
    <w:rsid w:val="5FD96977"/>
    <w:rsid w:val="600B4656"/>
    <w:rsid w:val="60200102"/>
    <w:rsid w:val="60237BF2"/>
    <w:rsid w:val="60600E46"/>
    <w:rsid w:val="60672F97"/>
    <w:rsid w:val="609B59DA"/>
    <w:rsid w:val="60E03D35"/>
    <w:rsid w:val="60F17CF0"/>
    <w:rsid w:val="61137C66"/>
    <w:rsid w:val="611A43B1"/>
    <w:rsid w:val="612E2CF2"/>
    <w:rsid w:val="61614E76"/>
    <w:rsid w:val="61E63853"/>
    <w:rsid w:val="61FC694D"/>
    <w:rsid w:val="621A5025"/>
    <w:rsid w:val="62854B94"/>
    <w:rsid w:val="62890F6A"/>
    <w:rsid w:val="6299419B"/>
    <w:rsid w:val="62DE2526"/>
    <w:rsid w:val="62FB6C04"/>
    <w:rsid w:val="630C0E11"/>
    <w:rsid w:val="631F4D38"/>
    <w:rsid w:val="639037F0"/>
    <w:rsid w:val="63AE011A"/>
    <w:rsid w:val="63C24D92"/>
    <w:rsid w:val="63D47B81"/>
    <w:rsid w:val="63D731CD"/>
    <w:rsid w:val="63DF2257"/>
    <w:rsid w:val="63ED479F"/>
    <w:rsid w:val="64195594"/>
    <w:rsid w:val="64281597"/>
    <w:rsid w:val="6429154F"/>
    <w:rsid w:val="643E324C"/>
    <w:rsid w:val="643E4FFA"/>
    <w:rsid w:val="64630F05"/>
    <w:rsid w:val="649966D5"/>
    <w:rsid w:val="64A77044"/>
    <w:rsid w:val="64B27796"/>
    <w:rsid w:val="64B67287"/>
    <w:rsid w:val="64DE058B"/>
    <w:rsid w:val="64E52F3A"/>
    <w:rsid w:val="64EC4A56"/>
    <w:rsid w:val="64EE6A20"/>
    <w:rsid w:val="654C25BE"/>
    <w:rsid w:val="655666E6"/>
    <w:rsid w:val="658D448B"/>
    <w:rsid w:val="65A417D5"/>
    <w:rsid w:val="65FF6A0B"/>
    <w:rsid w:val="663E4B61"/>
    <w:rsid w:val="665054B9"/>
    <w:rsid w:val="66581FD2"/>
    <w:rsid w:val="666351EC"/>
    <w:rsid w:val="66B141AA"/>
    <w:rsid w:val="66B25A20"/>
    <w:rsid w:val="66B772E6"/>
    <w:rsid w:val="670B2858"/>
    <w:rsid w:val="67114AC7"/>
    <w:rsid w:val="67144738"/>
    <w:rsid w:val="67340937"/>
    <w:rsid w:val="67430B7A"/>
    <w:rsid w:val="67462C8B"/>
    <w:rsid w:val="676E0ECC"/>
    <w:rsid w:val="677D4C69"/>
    <w:rsid w:val="678418BE"/>
    <w:rsid w:val="678B49FB"/>
    <w:rsid w:val="679413D5"/>
    <w:rsid w:val="679A69EC"/>
    <w:rsid w:val="67DB2D99"/>
    <w:rsid w:val="67DC0B0B"/>
    <w:rsid w:val="67EC6955"/>
    <w:rsid w:val="684E77D6"/>
    <w:rsid w:val="68792AA5"/>
    <w:rsid w:val="68817BAC"/>
    <w:rsid w:val="68C53F3C"/>
    <w:rsid w:val="68CD342C"/>
    <w:rsid w:val="690E3798"/>
    <w:rsid w:val="69487040"/>
    <w:rsid w:val="694C640B"/>
    <w:rsid w:val="6974326C"/>
    <w:rsid w:val="6A172577"/>
    <w:rsid w:val="6A301889"/>
    <w:rsid w:val="6A3B3D8A"/>
    <w:rsid w:val="6A454FF7"/>
    <w:rsid w:val="6A5A4B58"/>
    <w:rsid w:val="6A7F3E66"/>
    <w:rsid w:val="6A902328"/>
    <w:rsid w:val="6AA638F9"/>
    <w:rsid w:val="6AB75B07"/>
    <w:rsid w:val="6AE10DD5"/>
    <w:rsid w:val="6B056872"/>
    <w:rsid w:val="6B086362"/>
    <w:rsid w:val="6B5C220A"/>
    <w:rsid w:val="6B9D6AAA"/>
    <w:rsid w:val="6BA75B7B"/>
    <w:rsid w:val="6BBB33D4"/>
    <w:rsid w:val="6BEC358E"/>
    <w:rsid w:val="6BFA3EFD"/>
    <w:rsid w:val="6C4B6506"/>
    <w:rsid w:val="6C5F0204"/>
    <w:rsid w:val="6C6D154A"/>
    <w:rsid w:val="6C77379F"/>
    <w:rsid w:val="6CA92523"/>
    <w:rsid w:val="6CD81999"/>
    <w:rsid w:val="6CE40709"/>
    <w:rsid w:val="6CFA1CDB"/>
    <w:rsid w:val="6D06067F"/>
    <w:rsid w:val="6D0824AC"/>
    <w:rsid w:val="6D0842FD"/>
    <w:rsid w:val="6D0A63C2"/>
    <w:rsid w:val="6D11069A"/>
    <w:rsid w:val="6D12171A"/>
    <w:rsid w:val="6D286848"/>
    <w:rsid w:val="6D9263B7"/>
    <w:rsid w:val="6DCD6E3C"/>
    <w:rsid w:val="6DD662A4"/>
    <w:rsid w:val="6DEE0392"/>
    <w:rsid w:val="6DF901E4"/>
    <w:rsid w:val="6DFF3A4C"/>
    <w:rsid w:val="6E0077C5"/>
    <w:rsid w:val="6E011585"/>
    <w:rsid w:val="6E1374F8"/>
    <w:rsid w:val="6E3878FF"/>
    <w:rsid w:val="6E5A0C83"/>
    <w:rsid w:val="6E6C4E5A"/>
    <w:rsid w:val="6E880137"/>
    <w:rsid w:val="6E931F60"/>
    <w:rsid w:val="6EB72579"/>
    <w:rsid w:val="6EC82A26"/>
    <w:rsid w:val="6F060E0B"/>
    <w:rsid w:val="6F2D45E9"/>
    <w:rsid w:val="6F481423"/>
    <w:rsid w:val="6F4F4560"/>
    <w:rsid w:val="6F8D6E36"/>
    <w:rsid w:val="6F963F3C"/>
    <w:rsid w:val="6FC211D5"/>
    <w:rsid w:val="6FC27E43"/>
    <w:rsid w:val="6FE80546"/>
    <w:rsid w:val="6FF84BF7"/>
    <w:rsid w:val="70141305"/>
    <w:rsid w:val="70700C31"/>
    <w:rsid w:val="70903082"/>
    <w:rsid w:val="70983CE4"/>
    <w:rsid w:val="70B7060E"/>
    <w:rsid w:val="70CF6254"/>
    <w:rsid w:val="70D34D1C"/>
    <w:rsid w:val="70E84C6C"/>
    <w:rsid w:val="70F62355"/>
    <w:rsid w:val="710B44B6"/>
    <w:rsid w:val="712559EA"/>
    <w:rsid w:val="71284E37"/>
    <w:rsid w:val="7138467F"/>
    <w:rsid w:val="715220E5"/>
    <w:rsid w:val="71556CC8"/>
    <w:rsid w:val="716B1D9A"/>
    <w:rsid w:val="716D33C3"/>
    <w:rsid w:val="718524BB"/>
    <w:rsid w:val="71863B11"/>
    <w:rsid w:val="719A3A8C"/>
    <w:rsid w:val="71AA3CCF"/>
    <w:rsid w:val="71CA3AD0"/>
    <w:rsid w:val="71ED1ADC"/>
    <w:rsid w:val="725E4ABA"/>
    <w:rsid w:val="726245AA"/>
    <w:rsid w:val="729F135A"/>
    <w:rsid w:val="72D51220"/>
    <w:rsid w:val="72DD00D4"/>
    <w:rsid w:val="733777E5"/>
    <w:rsid w:val="733D0B73"/>
    <w:rsid w:val="73734595"/>
    <w:rsid w:val="73F14F7F"/>
    <w:rsid w:val="74081181"/>
    <w:rsid w:val="74102BF5"/>
    <w:rsid w:val="74257F85"/>
    <w:rsid w:val="74336247"/>
    <w:rsid w:val="743E2DF5"/>
    <w:rsid w:val="74C14349"/>
    <w:rsid w:val="75220020"/>
    <w:rsid w:val="752913AF"/>
    <w:rsid w:val="75466405"/>
    <w:rsid w:val="75616D9B"/>
    <w:rsid w:val="75636A78"/>
    <w:rsid w:val="75CD61DE"/>
    <w:rsid w:val="76164029"/>
    <w:rsid w:val="76164B52"/>
    <w:rsid w:val="76206C56"/>
    <w:rsid w:val="763641D6"/>
    <w:rsid w:val="76571F4C"/>
    <w:rsid w:val="767B3E8C"/>
    <w:rsid w:val="767D545E"/>
    <w:rsid w:val="769D3E02"/>
    <w:rsid w:val="76A01B45"/>
    <w:rsid w:val="76C53359"/>
    <w:rsid w:val="76CA566E"/>
    <w:rsid w:val="76D34710"/>
    <w:rsid w:val="77076F7F"/>
    <w:rsid w:val="770C71DA"/>
    <w:rsid w:val="77376F40"/>
    <w:rsid w:val="775546DD"/>
    <w:rsid w:val="77846D70"/>
    <w:rsid w:val="77860D3A"/>
    <w:rsid w:val="779905F1"/>
    <w:rsid w:val="77A15B74"/>
    <w:rsid w:val="77A92C7B"/>
    <w:rsid w:val="77E54DD6"/>
    <w:rsid w:val="77ED2B68"/>
    <w:rsid w:val="77F66600"/>
    <w:rsid w:val="77FA34D6"/>
    <w:rsid w:val="783C589D"/>
    <w:rsid w:val="785C21F5"/>
    <w:rsid w:val="78B221C5"/>
    <w:rsid w:val="78C31B1A"/>
    <w:rsid w:val="79340381"/>
    <w:rsid w:val="79381729"/>
    <w:rsid w:val="79507852"/>
    <w:rsid w:val="7972394D"/>
    <w:rsid w:val="798474FC"/>
    <w:rsid w:val="79B25E17"/>
    <w:rsid w:val="79BA2F1D"/>
    <w:rsid w:val="79D42231"/>
    <w:rsid w:val="7A0559C3"/>
    <w:rsid w:val="7A084A92"/>
    <w:rsid w:val="7A1940E8"/>
    <w:rsid w:val="7A1D4A2E"/>
    <w:rsid w:val="7A306423"/>
    <w:rsid w:val="7A3525A4"/>
    <w:rsid w:val="7A5549F4"/>
    <w:rsid w:val="7A8B6668"/>
    <w:rsid w:val="7A9C2623"/>
    <w:rsid w:val="7AA8546C"/>
    <w:rsid w:val="7AAD65DE"/>
    <w:rsid w:val="7AB45BBF"/>
    <w:rsid w:val="7AC51B7A"/>
    <w:rsid w:val="7AE85868"/>
    <w:rsid w:val="7B641393"/>
    <w:rsid w:val="7B7D06A6"/>
    <w:rsid w:val="7B8E624C"/>
    <w:rsid w:val="7BB6091B"/>
    <w:rsid w:val="7BF67070"/>
    <w:rsid w:val="7C496C98"/>
    <w:rsid w:val="7C5F1865"/>
    <w:rsid w:val="7C8021FC"/>
    <w:rsid w:val="7C9678BC"/>
    <w:rsid w:val="7C9A0DE4"/>
    <w:rsid w:val="7CA3339F"/>
    <w:rsid w:val="7CA659DB"/>
    <w:rsid w:val="7CD47820"/>
    <w:rsid w:val="7D3923AB"/>
    <w:rsid w:val="7D39684F"/>
    <w:rsid w:val="7D847ACA"/>
    <w:rsid w:val="7D9A6D34"/>
    <w:rsid w:val="7DA420C7"/>
    <w:rsid w:val="7E0724A9"/>
    <w:rsid w:val="7E393DCC"/>
    <w:rsid w:val="7E3C65F7"/>
    <w:rsid w:val="7E855D04"/>
    <w:rsid w:val="7E881B7B"/>
    <w:rsid w:val="7E924469"/>
    <w:rsid w:val="7EAF6DC9"/>
    <w:rsid w:val="7EDC7492"/>
    <w:rsid w:val="7EF07092"/>
    <w:rsid w:val="7F15031C"/>
    <w:rsid w:val="7F4F5EB6"/>
    <w:rsid w:val="7F5B0CFF"/>
    <w:rsid w:val="7F62208D"/>
    <w:rsid w:val="7F912972"/>
    <w:rsid w:val="7FA53D28"/>
    <w:rsid w:val="7FB83A5B"/>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仿宋" w:hAnsi="仿宋" w:eastAsia="仿宋" w:cs="仿宋"/>
      <w:sz w:val="15"/>
      <w:szCs w:val="15"/>
      <w:lang w:val="en-US" w:eastAsia="en-US" w:bidi="ar-SA"/>
    </w:rPr>
  </w:style>
  <w:style w:type="paragraph" w:styleId="4">
    <w:name w:val="Body Text Indent"/>
    <w:basedOn w:val="1"/>
    <w:qFormat/>
    <w:uiPriority w:val="0"/>
    <w:pPr>
      <w:spacing w:line="360" w:lineRule="auto"/>
      <w:ind w:firstLine="600" w:firstLineChars="200"/>
    </w:pPr>
    <w:rPr>
      <w:rFonts w:ascii="楷体_GB2312" w:eastAsia="楷体_GB2312"/>
      <w:sz w:val="30"/>
      <w:szCs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2895</Words>
  <Characters>2911</Characters>
  <Lines>0</Lines>
  <Paragraphs>0</Paragraphs>
  <TotalTime>0</TotalTime>
  <ScaleCrop>false</ScaleCrop>
  <LinksUpToDate>false</LinksUpToDate>
  <CharactersWithSpaces>2964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2022-07-19T03:15:00Z</dcterms:created>
  <dc:creator>日新月异的小王子～</dc:creator>
  <cp:lastModifiedBy>欣源</cp:lastModifiedBy>
  <cp:lastPrinted>2025-02-25T05:37:00Z</cp:lastPrinted>
  <dcterms:modified xsi:type="dcterms:W3CDTF">2025-02-25T05:54:49Z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4F320C9D65924AD89D98372B2E604C13_13</vt:lpwstr>
  </property>
  <property fmtid="{D5CDD505-2E9C-101B-9397-08002B2CF9AE}" pid="4" name="KSOTemplateDocerSaveRecord">
    <vt:lpwstr>eyJoZGlkIjoiZTdlZTIzNjE4NDZlZTlmZWJmNTA2ODY0OTRmMGRkYTYiLCJ1c2VySWQiOiI1Nzk2MDE4NTQifQ==</vt:lpwstr>
  </property>
</Properties>
</file>