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w:t>
                  </w:r>
                  <w:r>
                    <w:rPr>
                      <w:rFonts w:hint="eastAsia" w:ascii="方正小标宋简体" w:hAnsi="宋体" w:eastAsia="方正小标宋简体" w:cs="宋体"/>
                      <w:kern w:val="0"/>
                      <w:sz w:val="32"/>
                      <w:szCs w:val="18"/>
                      <w:highlight w:val="none"/>
                      <w:u w:val="single"/>
                      <w:lang w:eastAsia="zh-CN"/>
                    </w:rPr>
                    <w:t>师范大学滨海附属</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bookmarkStart w:id="0" w:name="_GoBack"/>
            <w:r>
              <w:rPr>
                <w:rFonts w:hint="eastAsia" w:asciiTheme="majorEastAsia" w:hAnsiTheme="majorEastAsia" w:eastAsiaTheme="majorEastAsia" w:cstheme="majorEastAsia"/>
                <w:kern w:val="0"/>
                <w:sz w:val="24"/>
              </w:rPr>
              <w:t>监督方式</w:t>
            </w:r>
            <w:bookmarkEnd w:id="0"/>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inorEastAsia"/>
                <w:kern w:val="0"/>
                <w:sz w:val="24"/>
                <w:szCs w:val="24"/>
                <w:highlight w:val="none"/>
              </w:rPr>
              <w:t>来信来访地址：天津市滨海新区</w:t>
            </w:r>
            <w:r>
              <w:rPr>
                <w:rFonts w:hint="eastAsia" w:asciiTheme="minorEastAsia" w:hAnsiTheme="minorEastAsia" w:eastAsiaTheme="minorEastAsia" w:cstheme="minorEastAsia"/>
                <w:kern w:val="0"/>
                <w:sz w:val="24"/>
                <w:szCs w:val="24"/>
                <w:highlight w:val="none"/>
                <w:lang w:eastAsia="zh-CN"/>
              </w:rPr>
              <w:t>中心商务区东台路</w:t>
            </w:r>
            <w:r>
              <w:rPr>
                <w:rFonts w:hint="eastAsia" w:asciiTheme="minorEastAsia" w:hAnsiTheme="minorEastAsia" w:eastAsiaTheme="minorEastAsia" w:cstheme="minorEastAsia"/>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党支部</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电子来信来访地址：天津市滨海新区</w:t>
            </w:r>
            <w:r>
              <w:rPr>
                <w:rFonts w:hint="eastAsia" w:asciiTheme="majorEastAsia" w:hAnsiTheme="majorEastAsia" w:eastAsiaTheme="majorEastAsia" w:cstheme="majorEastAsia"/>
                <w:kern w:val="0"/>
                <w:sz w:val="24"/>
                <w:highlight w:val="none"/>
                <w:lang w:eastAsia="zh-CN"/>
              </w:rPr>
              <w:t>中心商务区东台路</w:t>
            </w:r>
            <w:r>
              <w:rPr>
                <w:rFonts w:hint="eastAsia" w:asciiTheme="majorEastAsia" w:hAnsiTheme="majorEastAsia" w:eastAsiaTheme="majorEastAsia" w:cstheme="majorEastAsia"/>
                <w:kern w:val="0"/>
                <w:sz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p>
            <w:pPr>
              <w:widowControl/>
              <w:jc w:val="left"/>
              <w:rPr>
                <w:rFonts w:hint="eastAsia" w:ascii="宋体" w:hAnsi="宋体" w:eastAsia="宋体" w:cs="宋体"/>
                <w:kern w:val="0"/>
                <w:sz w:val="24"/>
                <w:szCs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来信来访地址：天津市滨海新区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p>
            <w:pPr>
              <w:widowControl/>
              <w:jc w:val="left"/>
              <w:rPr>
                <w:rFonts w:hint="eastAsia" w:ascii="宋体" w:hAnsi="宋体" w:eastAsia="宋体" w:cs="宋体"/>
                <w:kern w:val="0"/>
                <w:sz w:val="24"/>
                <w:szCs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电话：66897223</w:t>
            </w:r>
          </w:p>
          <w:p>
            <w:pPr>
              <w:widowControl/>
              <w:spacing w:line="360" w:lineRule="auto"/>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022-25315315</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022-25232683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w:t>
            </w:r>
            <w:r>
              <w:rPr>
                <w:rFonts w:hint="eastAsia" w:ascii="宋体" w:hAnsi="宋体" w:eastAsia="宋体" w:cs="宋体"/>
                <w:kern w:val="0"/>
                <w:sz w:val="24"/>
                <w:szCs w:val="24"/>
                <w:highlight w:val="none"/>
              </w:rPr>
              <w:t>天津市滨海新区</w:t>
            </w:r>
            <w:r>
              <w:rPr>
                <w:rFonts w:hint="eastAsia" w:ascii="宋体" w:hAnsi="宋体" w:eastAsia="宋体" w:cs="宋体"/>
                <w:kern w:val="0"/>
                <w:sz w:val="24"/>
                <w:szCs w:val="24"/>
                <w:highlight w:val="none"/>
                <w:lang w:eastAsia="zh-CN"/>
              </w:rPr>
              <w:t>中心商务区东台路</w:t>
            </w:r>
            <w:r>
              <w:rPr>
                <w:rFonts w:hint="eastAsia" w:ascii="宋体" w:hAnsi="宋体" w:eastAsia="宋体" w:cs="宋体"/>
                <w:kern w:val="0"/>
                <w:sz w:val="24"/>
                <w:szCs w:val="24"/>
                <w:highlight w:val="none"/>
                <w:lang w:val="en-US" w:eastAsia="zh-CN"/>
              </w:rPr>
              <w:t>605号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96573"/>
    <w:rsid w:val="00FD498F"/>
    <w:rsid w:val="00FF2618"/>
    <w:rsid w:val="02990E12"/>
    <w:rsid w:val="05223E19"/>
    <w:rsid w:val="05257F93"/>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4A575EC9"/>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13933</Words>
  <Characters>15005</Characters>
  <Lines>123</Lines>
  <Paragraphs>34</Paragraphs>
  <TotalTime>14</TotalTime>
  <ScaleCrop>false</ScaleCrop>
  <LinksUpToDate>false</LinksUpToDate>
  <CharactersWithSpaces>15830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2024-06-26T03:00:30Z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2CCD6A1BC0604A7EA478C09F595ED56F_12</vt:lpwstr>
  </property>
</Properties>
</file>