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宋体" w:hAnsi="宋体" w:eastAsia="宋体" w:cs="宋体"/>
          <w:kern w:val="0"/>
          <w:sz w:val="24"/>
          <w:szCs w:val="24"/>
        </w:rPr>
      </w:pPr>
      <w:r>
        <w:rPr>
          <w:rFonts w:hint="eastAsia" w:ascii="方正小标宋简体" w:hAnsi="宋体" w:eastAsia="方正小标宋简体" w:cs="宋体"/>
          <w:color w:val="000000"/>
          <w:kern w:val="0"/>
          <w:sz w:val="28"/>
          <w:szCs w:val="28"/>
          <w:u w:val="single"/>
        </w:rPr>
        <w:t>天津市滨海新区残疾人综合服务中心</w:t>
      </w:r>
      <w:r>
        <w:rPr>
          <w:rFonts w:hint="eastAsia" w:ascii="方正小标宋简体" w:hAnsi="宋体" w:eastAsia="方正小标宋简体" w:cs="宋体"/>
          <w:color w:val="000000"/>
          <w:kern w:val="0"/>
          <w:sz w:val="28"/>
          <w:szCs w:val="28"/>
        </w:rPr>
        <w:t>职责目录</w:t>
      </w:r>
    </w:p>
    <w:p>
      <w:pPr>
        <w:ind w:firstLine="0" w:firstLineChars="0"/>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4"/>
        <w:gridCol w:w="991"/>
        <w:gridCol w:w="3827"/>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1" w:type="pct"/>
            <w:vMerge w:val="restart"/>
            <w:vAlign w:val="center"/>
          </w:tcPr>
          <w:p>
            <w:pPr>
              <w:spacing w:line="420" w:lineRule="exact"/>
              <w:ind w:firstLine="0" w:firstLineChars="0"/>
              <w:jc w:val="center"/>
              <w:rPr>
                <w:rFonts w:ascii="黑体" w:hAnsi="黑体" w:eastAsia="黑体"/>
              </w:rPr>
            </w:pPr>
            <w:r>
              <w:rPr>
                <w:rFonts w:hint="eastAsia" w:ascii="黑体" w:hAnsi="黑体" w:eastAsia="黑体"/>
              </w:rPr>
              <w:t>序号</w:t>
            </w:r>
          </w:p>
        </w:tc>
        <w:tc>
          <w:tcPr>
            <w:tcW w:w="1095" w:type="pct"/>
            <w:vMerge w:val="restart"/>
            <w:vAlign w:val="center"/>
          </w:tcPr>
          <w:p>
            <w:pPr>
              <w:spacing w:line="420" w:lineRule="exact"/>
              <w:ind w:firstLine="0" w:firstLineChars="0"/>
              <w:jc w:val="center"/>
              <w:rPr>
                <w:rFonts w:ascii="黑体" w:hAnsi="黑体" w:eastAsia="黑体"/>
              </w:rPr>
            </w:pPr>
            <w:r>
              <w:rPr>
                <w:rFonts w:hint="eastAsia" w:ascii="黑体" w:hAnsi="黑体" w:eastAsia="黑体"/>
              </w:rPr>
              <w:t>主要</w:t>
            </w:r>
          </w:p>
          <w:p>
            <w:pPr>
              <w:spacing w:line="420" w:lineRule="exact"/>
              <w:ind w:firstLine="0" w:firstLineChars="0"/>
              <w:jc w:val="center"/>
              <w:rPr>
                <w:rFonts w:ascii="黑体" w:hAnsi="黑体" w:eastAsia="黑体"/>
              </w:rPr>
            </w:pPr>
            <w:r>
              <w:rPr>
                <w:rFonts w:hint="eastAsia" w:ascii="黑体" w:hAnsi="黑体" w:eastAsia="黑体"/>
              </w:rPr>
              <w:t>职责</w:t>
            </w:r>
          </w:p>
        </w:tc>
        <w:tc>
          <w:tcPr>
            <w:tcW w:w="3454" w:type="pct"/>
            <w:gridSpan w:val="3"/>
            <w:vAlign w:val="center"/>
          </w:tcPr>
          <w:p>
            <w:pPr>
              <w:spacing w:line="420" w:lineRule="exact"/>
              <w:ind w:firstLine="0" w:firstLineChars="0"/>
              <w:jc w:val="center"/>
              <w:rPr>
                <w:rFonts w:ascii="黑体" w:hAnsi="黑体" w:eastAsia="黑体"/>
              </w:rPr>
            </w:pPr>
            <w:r>
              <w:rPr>
                <w:rFonts w:hint="eastAsia" w:ascii="黑体" w:hAnsi="黑体" w:eastAsia="黑体"/>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1" w:type="pct"/>
            <w:vMerge w:val="continue"/>
            <w:vAlign w:val="center"/>
          </w:tcPr>
          <w:p>
            <w:pPr>
              <w:spacing w:line="420" w:lineRule="exact"/>
              <w:ind w:firstLine="0" w:firstLineChars="0"/>
              <w:jc w:val="center"/>
              <w:rPr>
                <w:rFonts w:ascii="黑体" w:hAnsi="黑体" w:eastAsia="黑体"/>
              </w:rPr>
            </w:pPr>
          </w:p>
        </w:tc>
        <w:tc>
          <w:tcPr>
            <w:tcW w:w="1095" w:type="pct"/>
            <w:vMerge w:val="continue"/>
            <w:vAlign w:val="center"/>
          </w:tcPr>
          <w:p>
            <w:pPr>
              <w:spacing w:line="420" w:lineRule="exact"/>
              <w:ind w:firstLine="0" w:firstLineChars="0"/>
              <w:jc w:val="center"/>
              <w:rPr>
                <w:rFonts w:ascii="黑体" w:hAnsi="黑体" w:eastAsia="黑体"/>
              </w:rPr>
            </w:pPr>
          </w:p>
        </w:tc>
        <w:tc>
          <w:tcPr>
            <w:tcW w:w="547" w:type="pct"/>
            <w:vAlign w:val="center"/>
          </w:tcPr>
          <w:p>
            <w:pPr>
              <w:spacing w:line="420" w:lineRule="exact"/>
              <w:ind w:firstLine="0" w:firstLineChars="0"/>
              <w:jc w:val="center"/>
              <w:rPr>
                <w:rFonts w:ascii="黑体" w:hAnsi="黑体" w:eastAsia="黑体"/>
              </w:rPr>
            </w:pPr>
            <w:r>
              <w:rPr>
                <w:rFonts w:hint="eastAsia" w:ascii="黑体" w:hAnsi="黑体" w:eastAsia="黑体"/>
              </w:rPr>
              <w:t>序号</w:t>
            </w:r>
          </w:p>
        </w:tc>
        <w:tc>
          <w:tcPr>
            <w:tcW w:w="2112" w:type="pct"/>
            <w:vAlign w:val="center"/>
          </w:tcPr>
          <w:p>
            <w:pPr>
              <w:spacing w:line="420" w:lineRule="exact"/>
              <w:ind w:firstLine="0" w:firstLineChars="0"/>
              <w:jc w:val="center"/>
              <w:rPr>
                <w:rFonts w:ascii="黑体" w:hAnsi="黑体" w:eastAsia="黑体"/>
              </w:rPr>
            </w:pPr>
            <w:r>
              <w:rPr>
                <w:rFonts w:hint="eastAsia" w:ascii="黑体" w:hAnsi="黑体" w:eastAsia="黑体"/>
              </w:rPr>
              <w:t>名称</w:t>
            </w:r>
          </w:p>
        </w:tc>
        <w:tc>
          <w:tcPr>
            <w:tcW w:w="794" w:type="pct"/>
            <w:vAlign w:val="center"/>
          </w:tcPr>
          <w:p>
            <w:pPr>
              <w:spacing w:line="420" w:lineRule="exact"/>
              <w:ind w:firstLine="0" w:firstLineChars="0"/>
              <w:jc w:val="center"/>
              <w:rPr>
                <w:rFonts w:ascii="黑体" w:hAnsi="黑体" w:eastAsia="黑体"/>
              </w:rPr>
            </w:pPr>
            <w:r>
              <w:rPr>
                <w:rFonts w:hint="eastAsia" w:ascii="黑体" w:hAnsi="黑体" w:eastAsia="黑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restart"/>
            <w:vAlign w:val="center"/>
          </w:tcPr>
          <w:p>
            <w:pPr>
              <w:spacing w:line="360" w:lineRule="exact"/>
              <w:ind w:firstLine="0" w:firstLineChars="0"/>
              <w:jc w:val="center"/>
              <w:rPr>
                <w:sz w:val="28"/>
              </w:rPr>
            </w:pPr>
            <w:r>
              <w:rPr>
                <w:rFonts w:hint="eastAsia"/>
                <w:sz w:val="28"/>
              </w:rPr>
              <w:t>1</w:t>
            </w:r>
          </w:p>
        </w:tc>
        <w:tc>
          <w:tcPr>
            <w:tcW w:w="1095" w:type="pct"/>
            <w:vMerge w:val="restart"/>
            <w:vAlign w:val="center"/>
          </w:tcPr>
          <w:p>
            <w:pPr>
              <w:spacing w:line="360" w:lineRule="exact"/>
              <w:ind w:firstLine="0" w:firstLineChars="0"/>
              <w:jc w:val="center"/>
              <w:rPr>
                <w:sz w:val="28"/>
              </w:rPr>
            </w:pPr>
            <w:r>
              <w:rPr>
                <w:rFonts w:hint="eastAsia"/>
                <w:sz w:val="28"/>
              </w:rPr>
              <w:t>残疾人社会保障工作</w:t>
            </w:r>
          </w:p>
        </w:tc>
        <w:tc>
          <w:tcPr>
            <w:tcW w:w="547" w:type="pct"/>
            <w:vAlign w:val="center"/>
          </w:tcPr>
          <w:p>
            <w:pPr>
              <w:spacing w:line="360" w:lineRule="exact"/>
              <w:ind w:firstLine="0" w:firstLineChars="0"/>
              <w:jc w:val="center"/>
              <w:rPr>
                <w:sz w:val="28"/>
              </w:rPr>
            </w:pPr>
            <w:r>
              <w:rPr>
                <w:rFonts w:hint="eastAsia"/>
                <w:sz w:val="28"/>
              </w:rPr>
              <w:t>1.1</w:t>
            </w:r>
          </w:p>
        </w:tc>
        <w:tc>
          <w:tcPr>
            <w:tcW w:w="2112" w:type="pct"/>
            <w:vAlign w:val="center"/>
          </w:tcPr>
          <w:p>
            <w:pPr>
              <w:spacing w:line="360" w:lineRule="exact"/>
              <w:ind w:firstLine="0" w:firstLineChars="0"/>
              <w:jc w:val="center"/>
              <w:rPr>
                <w:sz w:val="28"/>
              </w:rPr>
            </w:pPr>
            <w:r>
              <w:rPr>
                <w:rFonts w:hint="eastAsia"/>
                <w:sz w:val="28"/>
              </w:rPr>
              <w:t>残疾人就业服务</w:t>
            </w:r>
          </w:p>
        </w:tc>
        <w:tc>
          <w:tcPr>
            <w:tcW w:w="794" w:type="pct"/>
            <w:vAlign w:val="center"/>
          </w:tcPr>
          <w:p>
            <w:pPr>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1.2</w:t>
            </w:r>
          </w:p>
        </w:tc>
        <w:tc>
          <w:tcPr>
            <w:tcW w:w="2112" w:type="pct"/>
            <w:vAlign w:val="center"/>
          </w:tcPr>
          <w:p>
            <w:pPr>
              <w:spacing w:line="360" w:lineRule="exact"/>
              <w:ind w:firstLine="0" w:firstLineChars="0"/>
              <w:jc w:val="center"/>
              <w:rPr>
                <w:sz w:val="28"/>
              </w:rPr>
            </w:pPr>
            <w:r>
              <w:rPr>
                <w:rFonts w:hint="eastAsia"/>
                <w:sz w:val="28"/>
              </w:rPr>
              <w:t>残疾人扶贫救助</w:t>
            </w:r>
          </w:p>
        </w:tc>
        <w:tc>
          <w:tcPr>
            <w:tcW w:w="794" w:type="pct"/>
            <w:vAlign w:val="center"/>
          </w:tcPr>
          <w:p>
            <w:pPr>
              <w:ind w:firstLine="0" w:firstLineChars="0"/>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1.3</w:t>
            </w:r>
          </w:p>
        </w:tc>
        <w:tc>
          <w:tcPr>
            <w:tcW w:w="2112" w:type="pct"/>
            <w:vAlign w:val="center"/>
          </w:tcPr>
          <w:p>
            <w:pPr>
              <w:spacing w:line="360" w:lineRule="exact"/>
              <w:ind w:firstLine="0" w:firstLineChars="0"/>
              <w:jc w:val="center"/>
              <w:rPr>
                <w:sz w:val="28"/>
              </w:rPr>
            </w:pPr>
            <w:r>
              <w:rPr>
                <w:rFonts w:hint="eastAsia"/>
                <w:sz w:val="28"/>
              </w:rPr>
              <w:t>残疾人教育和职业技能培训</w:t>
            </w:r>
          </w:p>
        </w:tc>
        <w:tc>
          <w:tcPr>
            <w:tcW w:w="794" w:type="pct"/>
            <w:vAlign w:val="center"/>
          </w:tcPr>
          <w:p>
            <w:pPr>
              <w:ind w:firstLine="0" w:firstLineChars="0"/>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1.4</w:t>
            </w:r>
          </w:p>
        </w:tc>
        <w:tc>
          <w:tcPr>
            <w:tcW w:w="2112" w:type="pct"/>
            <w:vAlign w:val="center"/>
          </w:tcPr>
          <w:p>
            <w:pPr>
              <w:spacing w:line="360" w:lineRule="exact"/>
              <w:ind w:firstLine="0" w:firstLineChars="0"/>
              <w:jc w:val="center"/>
              <w:rPr>
                <w:sz w:val="28"/>
              </w:rPr>
            </w:pPr>
            <w:r>
              <w:rPr>
                <w:rFonts w:hint="eastAsia"/>
                <w:sz w:val="28"/>
              </w:rPr>
              <w:t>残疾人社会保障</w:t>
            </w:r>
          </w:p>
        </w:tc>
        <w:tc>
          <w:tcPr>
            <w:tcW w:w="794" w:type="pct"/>
            <w:vAlign w:val="center"/>
          </w:tcPr>
          <w:p>
            <w:pPr>
              <w:ind w:firstLine="0" w:firstLineChars="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1" w:type="pct"/>
            <w:vAlign w:val="center"/>
          </w:tcPr>
          <w:p>
            <w:pPr>
              <w:spacing w:line="360" w:lineRule="exact"/>
              <w:ind w:firstLine="0" w:firstLineChars="0"/>
              <w:jc w:val="center"/>
              <w:rPr>
                <w:sz w:val="28"/>
              </w:rPr>
            </w:pPr>
            <w:r>
              <w:rPr>
                <w:rFonts w:hint="eastAsia"/>
                <w:sz w:val="28"/>
              </w:rPr>
              <w:t>2</w:t>
            </w:r>
          </w:p>
        </w:tc>
        <w:tc>
          <w:tcPr>
            <w:tcW w:w="1095" w:type="pct"/>
            <w:vAlign w:val="center"/>
          </w:tcPr>
          <w:p>
            <w:pPr>
              <w:spacing w:line="360" w:lineRule="exact"/>
              <w:ind w:firstLine="0" w:firstLineChars="0"/>
              <w:jc w:val="center"/>
              <w:rPr>
                <w:sz w:val="28"/>
              </w:rPr>
            </w:pPr>
            <w:r>
              <w:rPr>
                <w:rFonts w:hint="eastAsia"/>
                <w:sz w:val="28"/>
              </w:rPr>
              <w:t>按比例安排残疾人就业审核工作</w:t>
            </w:r>
          </w:p>
        </w:tc>
        <w:tc>
          <w:tcPr>
            <w:tcW w:w="547" w:type="pct"/>
            <w:vAlign w:val="center"/>
          </w:tcPr>
          <w:p>
            <w:pPr>
              <w:spacing w:line="360" w:lineRule="exact"/>
              <w:ind w:firstLine="0" w:firstLineChars="0"/>
              <w:jc w:val="center"/>
              <w:rPr>
                <w:sz w:val="28"/>
              </w:rPr>
            </w:pPr>
            <w:r>
              <w:rPr>
                <w:rFonts w:hint="eastAsia"/>
                <w:sz w:val="28"/>
              </w:rPr>
              <w:t>2.1</w:t>
            </w:r>
          </w:p>
        </w:tc>
        <w:tc>
          <w:tcPr>
            <w:tcW w:w="2112" w:type="pct"/>
            <w:vAlign w:val="center"/>
          </w:tcPr>
          <w:p>
            <w:pPr>
              <w:spacing w:line="360" w:lineRule="exact"/>
              <w:ind w:firstLine="0" w:firstLineChars="0"/>
              <w:jc w:val="center"/>
              <w:rPr>
                <w:sz w:val="28"/>
              </w:rPr>
            </w:pPr>
            <w:r>
              <w:rPr>
                <w:rFonts w:hint="eastAsia"/>
                <w:sz w:val="28"/>
              </w:rPr>
              <w:t>按比例安排残疾人就业审核</w:t>
            </w:r>
          </w:p>
        </w:tc>
        <w:tc>
          <w:tcPr>
            <w:tcW w:w="794" w:type="pct"/>
            <w:vAlign w:val="center"/>
          </w:tcPr>
          <w:p>
            <w:pPr>
              <w:ind w:firstLine="0" w:firstLineChars="0"/>
              <w:jc w:val="center"/>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1" w:type="pct"/>
            <w:vMerge w:val="restart"/>
            <w:vAlign w:val="center"/>
          </w:tcPr>
          <w:p>
            <w:pPr>
              <w:spacing w:line="360" w:lineRule="exact"/>
              <w:ind w:firstLine="0" w:firstLineChars="0"/>
              <w:jc w:val="center"/>
              <w:rPr>
                <w:sz w:val="28"/>
              </w:rPr>
            </w:pPr>
            <w:r>
              <w:rPr>
                <w:rFonts w:hint="eastAsia"/>
                <w:sz w:val="28"/>
              </w:rPr>
              <w:t>3</w:t>
            </w:r>
          </w:p>
        </w:tc>
        <w:tc>
          <w:tcPr>
            <w:tcW w:w="1095" w:type="pct"/>
            <w:vMerge w:val="restart"/>
            <w:vAlign w:val="center"/>
          </w:tcPr>
          <w:p>
            <w:pPr>
              <w:spacing w:line="360" w:lineRule="exact"/>
              <w:ind w:firstLine="0" w:firstLineChars="0"/>
              <w:jc w:val="center"/>
              <w:rPr>
                <w:sz w:val="28"/>
              </w:rPr>
            </w:pPr>
            <w:r>
              <w:rPr>
                <w:rFonts w:hint="eastAsia"/>
                <w:sz w:val="28"/>
              </w:rPr>
              <w:t>残疾人康复工作</w:t>
            </w:r>
          </w:p>
        </w:tc>
        <w:tc>
          <w:tcPr>
            <w:tcW w:w="547" w:type="pct"/>
            <w:vAlign w:val="center"/>
          </w:tcPr>
          <w:p>
            <w:pPr>
              <w:spacing w:line="360" w:lineRule="exact"/>
              <w:ind w:firstLine="0" w:firstLineChars="0"/>
              <w:jc w:val="center"/>
              <w:rPr>
                <w:sz w:val="28"/>
              </w:rPr>
            </w:pPr>
            <w:r>
              <w:rPr>
                <w:rFonts w:hint="eastAsia"/>
                <w:sz w:val="28"/>
              </w:rPr>
              <w:t>3.1</w:t>
            </w:r>
          </w:p>
        </w:tc>
        <w:tc>
          <w:tcPr>
            <w:tcW w:w="2112" w:type="pct"/>
            <w:vAlign w:val="center"/>
          </w:tcPr>
          <w:p>
            <w:pPr>
              <w:spacing w:line="360" w:lineRule="exact"/>
              <w:ind w:firstLine="0" w:firstLineChars="0"/>
              <w:jc w:val="center"/>
              <w:rPr>
                <w:sz w:val="28"/>
              </w:rPr>
            </w:pPr>
            <w:r>
              <w:rPr>
                <w:rFonts w:hint="eastAsia"/>
                <w:sz w:val="28"/>
              </w:rPr>
              <w:t>提供残疾人康复指导</w:t>
            </w:r>
          </w:p>
        </w:tc>
        <w:tc>
          <w:tcPr>
            <w:tcW w:w="794" w:type="pc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3.2</w:t>
            </w:r>
          </w:p>
        </w:tc>
        <w:tc>
          <w:tcPr>
            <w:tcW w:w="2112" w:type="pct"/>
            <w:vAlign w:val="center"/>
          </w:tcPr>
          <w:p>
            <w:pPr>
              <w:spacing w:line="360" w:lineRule="exact"/>
              <w:ind w:firstLine="0" w:firstLineChars="0"/>
              <w:jc w:val="center"/>
              <w:rPr>
                <w:sz w:val="28"/>
              </w:rPr>
            </w:pPr>
            <w:r>
              <w:rPr>
                <w:rFonts w:hint="eastAsia"/>
                <w:sz w:val="28"/>
              </w:rPr>
              <w:t>提供残疾人辅助器具服务</w:t>
            </w:r>
          </w:p>
        </w:tc>
        <w:tc>
          <w:tcPr>
            <w:tcW w:w="794" w:type="pc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1" w:type="pct"/>
            <w:vAlign w:val="center"/>
          </w:tcPr>
          <w:p>
            <w:pPr>
              <w:spacing w:line="360" w:lineRule="exact"/>
              <w:ind w:firstLine="0" w:firstLineChars="0"/>
              <w:jc w:val="center"/>
              <w:rPr>
                <w:sz w:val="28"/>
              </w:rPr>
            </w:pPr>
            <w:r>
              <w:rPr>
                <w:rFonts w:hint="eastAsia"/>
                <w:sz w:val="28"/>
              </w:rPr>
              <w:t>4</w:t>
            </w:r>
          </w:p>
        </w:tc>
        <w:tc>
          <w:tcPr>
            <w:tcW w:w="1095" w:type="pct"/>
            <w:vAlign w:val="center"/>
          </w:tcPr>
          <w:p>
            <w:pPr>
              <w:spacing w:line="360" w:lineRule="exact"/>
              <w:ind w:firstLine="0" w:firstLineChars="0"/>
              <w:jc w:val="center"/>
              <w:rPr>
                <w:sz w:val="28"/>
              </w:rPr>
            </w:pPr>
            <w:r>
              <w:rPr>
                <w:rFonts w:hint="eastAsia"/>
                <w:sz w:val="28"/>
              </w:rPr>
              <w:t>残疾人信访工作</w:t>
            </w:r>
          </w:p>
        </w:tc>
        <w:tc>
          <w:tcPr>
            <w:tcW w:w="547" w:type="pct"/>
            <w:vAlign w:val="center"/>
          </w:tcPr>
          <w:p>
            <w:pPr>
              <w:spacing w:line="360" w:lineRule="exact"/>
              <w:ind w:firstLine="0" w:firstLineChars="0"/>
              <w:jc w:val="center"/>
              <w:rPr>
                <w:sz w:val="28"/>
              </w:rPr>
            </w:pPr>
            <w:r>
              <w:rPr>
                <w:rFonts w:hint="eastAsia"/>
                <w:sz w:val="28"/>
              </w:rPr>
              <w:t>4.1</w:t>
            </w:r>
          </w:p>
        </w:tc>
        <w:tc>
          <w:tcPr>
            <w:tcW w:w="2112" w:type="pct"/>
            <w:vAlign w:val="center"/>
          </w:tcPr>
          <w:p>
            <w:pPr>
              <w:spacing w:line="360" w:lineRule="exact"/>
              <w:ind w:firstLine="0" w:firstLineChars="0"/>
              <w:jc w:val="center"/>
              <w:rPr>
                <w:sz w:val="28"/>
              </w:rPr>
            </w:pPr>
            <w:r>
              <w:rPr>
                <w:rFonts w:hint="eastAsia"/>
                <w:sz w:val="28"/>
              </w:rPr>
              <w:t>残疾人信访接待和矛盾排查调处</w:t>
            </w:r>
          </w:p>
        </w:tc>
        <w:tc>
          <w:tcPr>
            <w:tcW w:w="794" w:type="pct"/>
            <w:vAlign w:val="center"/>
          </w:tcPr>
          <w:p>
            <w:pPr>
              <w:ind w:firstLine="0" w:firstLineChars="0"/>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restart"/>
            <w:vAlign w:val="center"/>
          </w:tcPr>
          <w:p>
            <w:pPr>
              <w:spacing w:line="360" w:lineRule="exact"/>
              <w:ind w:firstLine="0" w:firstLineChars="0"/>
              <w:jc w:val="center"/>
              <w:rPr>
                <w:sz w:val="28"/>
              </w:rPr>
            </w:pPr>
            <w:r>
              <w:rPr>
                <w:rFonts w:hint="eastAsia"/>
                <w:sz w:val="28"/>
              </w:rPr>
              <w:t>5</w:t>
            </w:r>
          </w:p>
        </w:tc>
        <w:tc>
          <w:tcPr>
            <w:tcW w:w="1095" w:type="pct"/>
            <w:vMerge w:val="restart"/>
            <w:vAlign w:val="center"/>
          </w:tcPr>
          <w:p>
            <w:pPr>
              <w:spacing w:line="360" w:lineRule="exact"/>
              <w:ind w:firstLine="0" w:firstLineChars="0"/>
              <w:jc w:val="center"/>
              <w:rPr>
                <w:sz w:val="28"/>
              </w:rPr>
            </w:pPr>
            <w:r>
              <w:rPr>
                <w:rFonts w:hint="eastAsia"/>
                <w:sz w:val="28"/>
              </w:rPr>
              <w:t>残疾人权益保障工作</w:t>
            </w:r>
          </w:p>
        </w:tc>
        <w:tc>
          <w:tcPr>
            <w:tcW w:w="547" w:type="pct"/>
            <w:vAlign w:val="center"/>
          </w:tcPr>
          <w:p>
            <w:pPr>
              <w:spacing w:line="360" w:lineRule="exact"/>
              <w:ind w:firstLine="0" w:firstLineChars="0"/>
              <w:jc w:val="center"/>
              <w:rPr>
                <w:sz w:val="28"/>
              </w:rPr>
            </w:pPr>
            <w:r>
              <w:rPr>
                <w:rFonts w:hint="eastAsia"/>
                <w:sz w:val="28"/>
              </w:rPr>
              <w:t>5.1</w:t>
            </w:r>
          </w:p>
        </w:tc>
        <w:tc>
          <w:tcPr>
            <w:tcW w:w="2112" w:type="pct"/>
            <w:vAlign w:val="center"/>
          </w:tcPr>
          <w:p>
            <w:pPr>
              <w:spacing w:line="360" w:lineRule="exact"/>
              <w:ind w:firstLine="0" w:firstLineChars="0"/>
              <w:jc w:val="center"/>
              <w:rPr>
                <w:sz w:val="28"/>
              </w:rPr>
            </w:pPr>
            <w:r>
              <w:rPr>
                <w:rFonts w:hint="eastAsia"/>
                <w:sz w:val="28"/>
              </w:rPr>
              <w:t>残疾人权益保障工作</w:t>
            </w:r>
          </w:p>
        </w:tc>
        <w:tc>
          <w:tcPr>
            <w:tcW w:w="794" w:type="pct"/>
            <w:vAlign w:val="center"/>
          </w:tcPr>
          <w:p>
            <w:pPr>
              <w:ind w:firstLine="0" w:firstLineChars="0"/>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5.2</w:t>
            </w:r>
          </w:p>
        </w:tc>
        <w:tc>
          <w:tcPr>
            <w:tcW w:w="2112" w:type="pct"/>
            <w:vAlign w:val="center"/>
          </w:tcPr>
          <w:p>
            <w:pPr>
              <w:spacing w:line="360" w:lineRule="exact"/>
              <w:ind w:firstLine="0" w:firstLineChars="0"/>
              <w:jc w:val="center"/>
              <w:rPr>
                <w:sz w:val="28"/>
              </w:rPr>
            </w:pPr>
            <w:r>
              <w:rPr>
                <w:rFonts w:hint="eastAsia"/>
                <w:sz w:val="28"/>
              </w:rPr>
              <w:t>残疾人法律服务工作</w:t>
            </w:r>
          </w:p>
        </w:tc>
        <w:tc>
          <w:tcPr>
            <w:tcW w:w="794" w:type="pct"/>
            <w:vAlign w:val="center"/>
          </w:tcPr>
          <w:p>
            <w:pPr>
              <w:ind w:firstLine="0" w:firstLineChars="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5.3</w:t>
            </w:r>
          </w:p>
        </w:tc>
        <w:tc>
          <w:tcPr>
            <w:tcW w:w="2112" w:type="pct"/>
            <w:vAlign w:val="center"/>
          </w:tcPr>
          <w:p>
            <w:pPr>
              <w:spacing w:line="360" w:lineRule="exact"/>
              <w:ind w:firstLine="0" w:firstLineChars="0"/>
              <w:jc w:val="center"/>
              <w:rPr>
                <w:sz w:val="28"/>
              </w:rPr>
            </w:pPr>
            <w:r>
              <w:rPr>
                <w:rFonts w:hint="eastAsia"/>
                <w:sz w:val="28"/>
              </w:rPr>
              <w:t>残疾人无障碍建设工作</w:t>
            </w:r>
          </w:p>
        </w:tc>
        <w:tc>
          <w:tcPr>
            <w:tcW w:w="794" w:type="pct"/>
            <w:vAlign w:val="center"/>
          </w:tcPr>
          <w:p>
            <w:pPr>
              <w:ind w:firstLine="0" w:firstLineChars="0"/>
              <w:jc w:val="center"/>
            </w:pPr>
            <w:r>
              <w:rPr>
                <w:rFonts w:hint="eastAsi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restart"/>
            <w:vAlign w:val="center"/>
          </w:tcPr>
          <w:p>
            <w:pPr>
              <w:spacing w:line="360" w:lineRule="exact"/>
              <w:ind w:firstLine="0" w:firstLineChars="0"/>
              <w:jc w:val="center"/>
              <w:rPr>
                <w:sz w:val="28"/>
              </w:rPr>
            </w:pPr>
            <w:r>
              <w:rPr>
                <w:rFonts w:hint="eastAsia"/>
                <w:sz w:val="28"/>
              </w:rPr>
              <w:t>6</w:t>
            </w:r>
          </w:p>
        </w:tc>
        <w:tc>
          <w:tcPr>
            <w:tcW w:w="1095" w:type="pct"/>
            <w:vMerge w:val="restart"/>
            <w:vAlign w:val="center"/>
          </w:tcPr>
          <w:p>
            <w:pPr>
              <w:spacing w:line="360" w:lineRule="exact"/>
              <w:ind w:firstLine="0" w:firstLineChars="0"/>
              <w:jc w:val="center"/>
              <w:rPr>
                <w:sz w:val="28"/>
              </w:rPr>
            </w:pPr>
            <w:r>
              <w:rPr>
                <w:rFonts w:hint="eastAsia"/>
                <w:sz w:val="28"/>
              </w:rPr>
              <w:t>残疾人宣传工作</w:t>
            </w:r>
          </w:p>
        </w:tc>
        <w:tc>
          <w:tcPr>
            <w:tcW w:w="547" w:type="pct"/>
            <w:vAlign w:val="center"/>
          </w:tcPr>
          <w:p>
            <w:pPr>
              <w:spacing w:line="360" w:lineRule="exact"/>
              <w:ind w:firstLine="0" w:firstLineChars="0"/>
              <w:jc w:val="center"/>
              <w:rPr>
                <w:sz w:val="28"/>
              </w:rPr>
            </w:pPr>
            <w:r>
              <w:rPr>
                <w:rFonts w:hint="eastAsia"/>
                <w:sz w:val="28"/>
              </w:rPr>
              <w:t>6.1</w:t>
            </w:r>
          </w:p>
        </w:tc>
        <w:tc>
          <w:tcPr>
            <w:tcW w:w="2112" w:type="pct"/>
            <w:vAlign w:val="center"/>
          </w:tcPr>
          <w:p>
            <w:pPr>
              <w:spacing w:line="360" w:lineRule="exact"/>
              <w:ind w:firstLine="0" w:firstLineChars="0"/>
              <w:jc w:val="center"/>
              <w:rPr>
                <w:sz w:val="28"/>
              </w:rPr>
            </w:pPr>
            <w:r>
              <w:rPr>
                <w:rFonts w:hint="eastAsia"/>
                <w:sz w:val="28"/>
              </w:rPr>
              <w:t>开展残疾人宣传文化体育工作</w:t>
            </w:r>
          </w:p>
        </w:tc>
        <w:tc>
          <w:tcPr>
            <w:tcW w:w="794" w:type="pct"/>
            <w:vAlign w:val="center"/>
          </w:tcPr>
          <w:p>
            <w:pPr>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6.2</w:t>
            </w:r>
          </w:p>
        </w:tc>
        <w:tc>
          <w:tcPr>
            <w:tcW w:w="2112" w:type="pct"/>
            <w:vAlign w:val="center"/>
          </w:tcPr>
          <w:p>
            <w:pPr>
              <w:spacing w:line="360" w:lineRule="exact"/>
              <w:ind w:firstLine="0" w:firstLineChars="0"/>
              <w:jc w:val="center"/>
              <w:rPr>
                <w:sz w:val="28"/>
              </w:rPr>
            </w:pPr>
            <w:r>
              <w:rPr>
                <w:rFonts w:hint="eastAsia"/>
                <w:sz w:val="28"/>
              </w:rPr>
              <w:t>开展助残志愿服务工作</w:t>
            </w:r>
          </w:p>
        </w:tc>
        <w:tc>
          <w:tcPr>
            <w:tcW w:w="794" w:type="pct"/>
            <w:vAlign w:val="center"/>
          </w:tcPr>
          <w:p>
            <w:pPr>
              <w:ind w:firstLine="0" w:firstLineChars="0"/>
              <w:jc w:val="cente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6.3</w:t>
            </w:r>
          </w:p>
        </w:tc>
        <w:tc>
          <w:tcPr>
            <w:tcW w:w="2112" w:type="pct"/>
            <w:vAlign w:val="center"/>
          </w:tcPr>
          <w:p>
            <w:pPr>
              <w:spacing w:line="360" w:lineRule="exact"/>
              <w:ind w:firstLine="0" w:firstLineChars="0"/>
              <w:jc w:val="center"/>
              <w:rPr>
                <w:sz w:val="28"/>
              </w:rPr>
            </w:pPr>
            <w:r>
              <w:rPr>
                <w:rFonts w:hint="eastAsia"/>
                <w:sz w:val="28"/>
              </w:rPr>
              <w:t>开展残疾人信息统计工作</w:t>
            </w:r>
          </w:p>
        </w:tc>
        <w:tc>
          <w:tcPr>
            <w:tcW w:w="794" w:type="pct"/>
            <w:vAlign w:val="center"/>
          </w:tcPr>
          <w:p>
            <w:pPr>
              <w:ind w:firstLine="0" w:firstLineChars="0"/>
              <w:jc w:val="cente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restart"/>
            <w:vAlign w:val="center"/>
          </w:tcPr>
          <w:p>
            <w:pPr>
              <w:spacing w:line="360" w:lineRule="exact"/>
              <w:ind w:firstLine="0" w:firstLineChars="0"/>
              <w:jc w:val="center"/>
              <w:rPr>
                <w:sz w:val="28"/>
              </w:rPr>
            </w:pPr>
            <w:r>
              <w:rPr>
                <w:rFonts w:hint="eastAsia"/>
                <w:sz w:val="28"/>
              </w:rPr>
              <w:t>7</w:t>
            </w:r>
          </w:p>
        </w:tc>
        <w:tc>
          <w:tcPr>
            <w:tcW w:w="1095" w:type="pct"/>
            <w:vMerge w:val="restart"/>
            <w:vAlign w:val="center"/>
          </w:tcPr>
          <w:p>
            <w:pPr>
              <w:spacing w:line="360" w:lineRule="exact"/>
              <w:ind w:firstLine="0" w:firstLineChars="0"/>
              <w:jc w:val="center"/>
              <w:rPr>
                <w:sz w:val="28"/>
              </w:rPr>
            </w:pPr>
            <w:r>
              <w:rPr>
                <w:rFonts w:hint="eastAsia"/>
                <w:sz w:val="28"/>
              </w:rPr>
              <w:t>综合服务设施运行管理保障工作</w:t>
            </w:r>
          </w:p>
        </w:tc>
        <w:tc>
          <w:tcPr>
            <w:tcW w:w="547" w:type="pct"/>
            <w:vAlign w:val="center"/>
          </w:tcPr>
          <w:p>
            <w:pPr>
              <w:spacing w:line="360" w:lineRule="exact"/>
              <w:ind w:firstLine="0" w:firstLineChars="0"/>
              <w:jc w:val="center"/>
              <w:rPr>
                <w:sz w:val="28"/>
              </w:rPr>
            </w:pPr>
            <w:r>
              <w:rPr>
                <w:rFonts w:hint="eastAsia"/>
                <w:sz w:val="28"/>
              </w:rPr>
              <w:t>7.1</w:t>
            </w:r>
          </w:p>
        </w:tc>
        <w:tc>
          <w:tcPr>
            <w:tcW w:w="2112" w:type="pct"/>
            <w:vAlign w:val="center"/>
          </w:tcPr>
          <w:p>
            <w:pPr>
              <w:ind w:firstLine="640"/>
              <w:rPr>
                <w:rFonts w:ascii="宋体" w:hAnsi="宋体" w:eastAsia="宋体" w:cs="宋体"/>
                <w:szCs w:val="32"/>
              </w:rPr>
            </w:pPr>
            <w:r>
              <w:rPr>
                <w:rFonts w:hint="eastAsia"/>
                <w:szCs w:val="32"/>
              </w:rPr>
              <w:t>消防安全</w:t>
            </w:r>
          </w:p>
        </w:tc>
        <w:tc>
          <w:tcPr>
            <w:tcW w:w="794" w:type="pct"/>
            <w:vAlign w:val="center"/>
          </w:tcPr>
          <w:p>
            <w:pPr>
              <w:ind w:firstLine="0" w:firstLineChars="0"/>
              <w:jc w:val="center"/>
            </w:pPr>
            <w:r>
              <w:rPr>
                <w:rFonts w:hint="eastAsia"/>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7.2</w:t>
            </w:r>
          </w:p>
        </w:tc>
        <w:tc>
          <w:tcPr>
            <w:tcW w:w="2112" w:type="pct"/>
            <w:vAlign w:val="center"/>
          </w:tcPr>
          <w:p>
            <w:pPr>
              <w:ind w:firstLine="640"/>
              <w:rPr>
                <w:rFonts w:ascii="宋体" w:hAnsi="宋体" w:eastAsia="宋体" w:cs="宋体"/>
                <w:szCs w:val="32"/>
              </w:rPr>
            </w:pPr>
            <w:r>
              <w:rPr>
                <w:rFonts w:hint="eastAsia"/>
                <w:szCs w:val="32"/>
              </w:rPr>
              <w:t>中心日常运行</w:t>
            </w:r>
          </w:p>
        </w:tc>
        <w:tc>
          <w:tcPr>
            <w:tcW w:w="794" w:type="pct"/>
            <w:vAlign w:val="center"/>
          </w:tcPr>
          <w:p>
            <w:pPr>
              <w:ind w:firstLine="0" w:firstLineChars="0"/>
              <w:jc w:val="center"/>
            </w:pPr>
            <w:r>
              <w:rPr>
                <w:rFonts w:hint="eastAsi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7.3</w:t>
            </w:r>
          </w:p>
        </w:tc>
        <w:tc>
          <w:tcPr>
            <w:tcW w:w="2112" w:type="pct"/>
            <w:vAlign w:val="center"/>
          </w:tcPr>
          <w:p>
            <w:pPr>
              <w:ind w:firstLine="640"/>
              <w:rPr>
                <w:rFonts w:ascii="宋体" w:hAnsi="宋体" w:eastAsia="宋体" w:cs="宋体"/>
                <w:szCs w:val="32"/>
              </w:rPr>
            </w:pPr>
            <w:r>
              <w:rPr>
                <w:rFonts w:hint="eastAsia"/>
                <w:szCs w:val="32"/>
              </w:rPr>
              <w:t>物业管理</w:t>
            </w:r>
          </w:p>
        </w:tc>
        <w:tc>
          <w:tcPr>
            <w:tcW w:w="794" w:type="pct"/>
            <w:vAlign w:val="center"/>
          </w:tcPr>
          <w:p>
            <w:pPr>
              <w:ind w:firstLine="0" w:firstLineChars="0"/>
              <w:jc w:val="center"/>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 w:type="pct"/>
            <w:vMerge w:val="continue"/>
            <w:vAlign w:val="center"/>
          </w:tcPr>
          <w:p>
            <w:pPr>
              <w:spacing w:line="360" w:lineRule="exact"/>
              <w:ind w:firstLine="0" w:firstLineChars="0"/>
              <w:jc w:val="center"/>
              <w:rPr>
                <w:sz w:val="28"/>
              </w:rPr>
            </w:pPr>
          </w:p>
        </w:tc>
        <w:tc>
          <w:tcPr>
            <w:tcW w:w="1095" w:type="pct"/>
            <w:vMerge w:val="continue"/>
            <w:vAlign w:val="center"/>
          </w:tcPr>
          <w:p>
            <w:pPr>
              <w:spacing w:line="360" w:lineRule="exact"/>
              <w:ind w:firstLine="0" w:firstLineChars="0"/>
              <w:jc w:val="center"/>
              <w:rPr>
                <w:sz w:val="28"/>
              </w:rPr>
            </w:pPr>
          </w:p>
        </w:tc>
        <w:tc>
          <w:tcPr>
            <w:tcW w:w="547" w:type="pct"/>
            <w:vAlign w:val="center"/>
          </w:tcPr>
          <w:p>
            <w:pPr>
              <w:spacing w:line="360" w:lineRule="exact"/>
              <w:ind w:firstLine="0" w:firstLineChars="0"/>
              <w:jc w:val="center"/>
              <w:rPr>
                <w:sz w:val="28"/>
              </w:rPr>
            </w:pPr>
            <w:r>
              <w:rPr>
                <w:rFonts w:hint="eastAsia"/>
                <w:sz w:val="28"/>
              </w:rPr>
              <w:t>7.4</w:t>
            </w:r>
          </w:p>
        </w:tc>
        <w:tc>
          <w:tcPr>
            <w:tcW w:w="2112" w:type="pct"/>
            <w:vAlign w:val="center"/>
          </w:tcPr>
          <w:p>
            <w:pPr>
              <w:ind w:firstLine="640"/>
              <w:rPr>
                <w:rFonts w:ascii="宋体" w:hAnsi="宋体" w:eastAsia="宋体" w:cs="宋体"/>
                <w:szCs w:val="32"/>
              </w:rPr>
            </w:pPr>
            <w:r>
              <w:rPr>
                <w:rFonts w:hint="eastAsia"/>
                <w:szCs w:val="32"/>
              </w:rPr>
              <w:t>职工食堂管理</w:t>
            </w:r>
          </w:p>
        </w:tc>
        <w:tc>
          <w:tcPr>
            <w:tcW w:w="794" w:type="pct"/>
            <w:vAlign w:val="center"/>
          </w:tcPr>
          <w:p>
            <w:pPr>
              <w:ind w:firstLine="0" w:firstLineChars="0"/>
              <w:jc w:val="center"/>
            </w:pPr>
            <w:r>
              <w:rPr>
                <w:rFonts w:hint="eastAsia"/>
              </w:rPr>
              <w:t>43</w:t>
            </w:r>
          </w:p>
        </w:tc>
      </w:tr>
    </w:tbl>
    <w:p>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残疾人就业服务信息表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残疾人就业服务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《中华人民共和国残疾人保障法》、《残疾人就业条例》、《天津市残疾人保障条例》、《天津市残疾人就业规定》（2019年市政府第9号令）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社保就业科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pStyle w:val="22"/>
              <w:numPr>
                <w:ilvl w:val="0"/>
                <w:numId w:val="1"/>
              </w:numPr>
              <w:ind w:firstLineChars="0"/>
            </w:pPr>
            <w:r>
              <w:rPr>
                <w:rFonts w:hint="eastAsia"/>
              </w:rPr>
              <w:t>街镇残联负责残疾人就业调查、职业指导、职业介绍；残疾人个体工商户社会保险补贴和自主创业补贴的初审、申报。</w:t>
            </w:r>
          </w:p>
          <w:p>
            <w:pPr>
              <w:pStyle w:val="22"/>
              <w:numPr>
                <w:ilvl w:val="0"/>
                <w:numId w:val="1"/>
              </w:numPr>
              <w:ind w:firstLineChars="0"/>
            </w:pPr>
            <w:r>
              <w:rPr>
                <w:rFonts w:hint="eastAsia"/>
              </w:rPr>
              <w:t>区残联负责汇集残疾人就业需求与用人单位招聘残疾人岗位信息，为街镇求职残疾人提供就业援助服务，职业指导、职业技能评估、职业介绍。审批并发放残疾人个体工商户社会保险补贴和自主创业补贴。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pStyle w:val="22"/>
              <w:numPr>
                <w:ilvl w:val="0"/>
                <w:numId w:val="2"/>
              </w:numPr>
              <w:ind w:firstLineChars="0"/>
            </w:pPr>
            <w:r>
              <w:rPr>
                <w:rFonts w:hint="eastAsia"/>
              </w:rPr>
              <w:t>街镇残联初审、申报</w:t>
            </w:r>
          </w:p>
          <w:p>
            <w:pPr>
              <w:pStyle w:val="22"/>
              <w:numPr>
                <w:ilvl w:val="0"/>
                <w:numId w:val="2"/>
              </w:numPr>
              <w:ind w:firstLineChars="0"/>
            </w:pPr>
            <w:r>
              <w:rPr>
                <w:rFonts w:hint="eastAsia"/>
              </w:rPr>
              <w:t>区残联审批、发放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（一）申请自主创业补贴需提供下列材料：</w:t>
            </w:r>
          </w:p>
          <w:p>
            <w:pPr>
              <w:ind w:firstLine="0" w:firstLineChars="0"/>
            </w:pPr>
            <w:r>
              <w:rPr>
                <w:rFonts w:hint="eastAsia"/>
              </w:rPr>
              <w:t>1.《天津市残疾人自主创业补贴申请审批表》。2.《营业执照》或《民办非企业单位登记证书》、《社会团体法人登记证书》（原件、复印件）；申请补贴残疾人的残疾证、身份证、户口本页；场景照、工作照。</w:t>
            </w:r>
          </w:p>
          <w:p>
            <w:pPr>
              <w:ind w:firstLine="0" w:firstLineChars="0"/>
            </w:pPr>
            <w:r>
              <w:rPr>
                <w:rFonts w:hint="eastAsia"/>
              </w:rPr>
              <w:t>3.残疾人未就业证明材料（原件、复印件）。</w:t>
            </w:r>
          </w:p>
          <w:p>
            <w:pPr>
              <w:ind w:firstLine="0" w:firstLineChars="0"/>
            </w:pPr>
            <w:r>
              <w:rPr>
                <w:rFonts w:hint="eastAsia"/>
              </w:rPr>
              <w:t>4.往来的税票、发票等正式票据凭证（原件）。</w:t>
            </w:r>
          </w:p>
          <w:p>
            <w:pPr>
              <w:ind w:firstLineChars="0"/>
            </w:pPr>
            <w:r>
              <w:rPr>
                <w:rFonts w:hint="eastAsia"/>
              </w:rPr>
              <w:t>（二）申请社会保险补贴需提供下列材料。</w:t>
            </w:r>
          </w:p>
          <w:p>
            <w:pPr>
              <w:ind w:firstLine="0" w:firstLineChars="0"/>
              <w:rPr>
                <w:rFonts w:hint="eastAsia"/>
              </w:rPr>
            </w:pPr>
            <w:r>
              <w:rPr>
                <w:rFonts w:hint="eastAsia"/>
              </w:rPr>
              <w:t>1.填报《天津市残疾人个体工商户社会保险补贴申请审批表》</w:t>
            </w:r>
          </w:p>
          <w:p>
            <w:pPr>
              <w:ind w:firstLine="0" w:firstLineChars="0"/>
            </w:pPr>
            <w:r>
              <w:rPr>
                <w:rFonts w:hint="eastAsia"/>
              </w:rPr>
              <w:t>2.《营业执照》和经营往来的税票、发票等正式票据凭证（原件、复印件）；申请补贴残疾人的残疾证、身份证、户口本页；场景照、工作照；企业年度报告书，国家企业信用信息公示系统截图。</w:t>
            </w:r>
          </w:p>
          <w:p>
            <w:pPr>
              <w:spacing w:line="240" w:lineRule="auto"/>
              <w:ind w:firstLine="0" w:firstLineChars="0"/>
            </w:pPr>
            <w:r>
              <w:rPr>
                <w:rFonts w:hint="eastAsia"/>
              </w:rPr>
              <w:t>3.为残疾人缴纳社会保险费凭证（原件、复印件）。</w:t>
            </w:r>
          </w:p>
          <w:p>
            <w:pPr>
              <w:ind w:firstLine="0" w:firstLineChars="0"/>
            </w:pPr>
            <w:r>
              <w:rPr>
                <w:rFonts w:hint="eastAsia"/>
              </w:rPr>
              <w:t>4.与雇用残疾人签订的劳动合同、支付工资凭证（原件、复印件）。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pStyle w:val="22"/>
              <w:numPr>
                <w:ilvl w:val="0"/>
                <w:numId w:val="3"/>
              </w:numPr>
              <w:ind w:firstLineChars="0"/>
            </w:pPr>
            <w:r>
              <w:rPr>
                <w:rFonts w:hint="eastAsia"/>
              </w:rPr>
              <w:t>为残疾人提供满意的就业指导和职介服务。</w:t>
            </w:r>
          </w:p>
          <w:p>
            <w:pPr>
              <w:pStyle w:val="22"/>
              <w:numPr>
                <w:ilvl w:val="0"/>
                <w:numId w:val="3"/>
              </w:numPr>
              <w:ind w:firstLineChars="0"/>
            </w:pPr>
            <w:r>
              <w:rPr>
                <w:rFonts w:hint="eastAsia"/>
              </w:rPr>
              <w:t>落实好残疾人个体工商户社会保险补贴和自主创业等就业补贴政策。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监督电话：25868902</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footerReference r:id="rId11" w:type="default"/>
          <w:pgSz w:w="11906" w:h="16838"/>
          <w:pgMar w:top="2098" w:right="1474" w:bottom="1985" w:left="1588" w:header="851" w:footer="992" w:gutter="0"/>
          <w:pgNumType w:start="1"/>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残疾人扶贫救助信息表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困难残疾人医疗、临时救助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rPr>
                <w:rFonts w:ascii="仿宋_GB2312" w:hAnsi="ˎ̥" w:cs="宋体"/>
                <w:color w:val="000000"/>
                <w:kern w:val="0"/>
                <w:szCs w:val="32"/>
              </w:rPr>
            </w:pPr>
            <w:r>
              <w:rPr>
                <w:rFonts w:hint="eastAsia" w:ascii="仿宋_GB2312" w:hAnsi="ˎ̥" w:cs="宋体"/>
                <w:color w:val="000000"/>
                <w:kern w:val="0"/>
                <w:szCs w:val="32"/>
              </w:rPr>
              <w:t>《关于困难残疾人医疗、临时救助办法》（津滨残联〔2018〕14号）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区残联社保就业科、街（镇）残联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由区残联社保就业科、街（镇）残联组织落实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申请人持申请材料到户口所在地的街镇残联领取《滨海新区困难残疾人临时救助审批表》，详细填写本人有关情况，经所在的街（镇）残联盖章认定，再到区残联审批后，符合条件者给予住院医药费自付部分按限额补贴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本人户口簿、身份证、残疾人证、天津市最低生活保障金领取证、天津市城乡居民低收入救助证、边缘户需提供所属街镇开具的家庭困难证明、二甲以上医疗保险定点医院（含二甲医院）的诊断证明书原件、医院盖章的住院病历复印件、住院医疗费用结算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1.组织协调；2.政策宣传；3.监督管理。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rPr>
                <w:rFonts w:ascii="仿宋_GB2312" w:hAnsi="ˎ̥" w:cs="宋体"/>
                <w:color w:val="000000"/>
                <w:kern w:val="0"/>
                <w:szCs w:val="32"/>
              </w:rPr>
            </w:pPr>
            <w:r>
              <w:rPr>
                <w:rFonts w:hint="eastAsia" w:ascii="仿宋_GB2312" w:hAnsi="ˎ̥" w:cs="宋体"/>
                <w:color w:val="000000"/>
                <w:kern w:val="0"/>
                <w:szCs w:val="32"/>
              </w:rPr>
              <w:t>监督电话：66366226 来信来访地址：滨海新区残疾人联合会（塘沽京山道445号）</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残疾人教育和职业技能培训信息表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残疾人教育和职业技能培训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1、《关于印发&lt;天津市残疾人教育扶残助学金管理实施办法&gt;的通知》（津残联〔2019〕10号）</w:t>
            </w:r>
          </w:p>
          <w:p>
            <w:pPr>
              <w:ind w:firstLine="0" w:firstLineChars="0"/>
            </w:pPr>
            <w:r>
              <w:rPr>
                <w:rFonts w:hint="eastAsia"/>
              </w:rPr>
              <w:t>2、《关于应届残疾大学生及残疾人家庭子女应届大学生奖学金暂行办法》（津滨残联〔2020〕9号）</w:t>
            </w:r>
          </w:p>
          <w:p>
            <w:pPr>
              <w:ind w:firstLine="0" w:firstLineChars="0"/>
            </w:pPr>
            <w:r>
              <w:rPr>
                <w:rFonts w:hint="eastAsia"/>
              </w:rPr>
              <w:t>3、《关于做好适龄残疾儿童“送教上门”服务工作的实施方案》（津滨残联〔2019〕13号）</w:t>
            </w:r>
          </w:p>
          <w:p>
            <w:pPr>
              <w:ind w:firstLine="0" w:firstLineChars="0"/>
            </w:pPr>
            <w:r>
              <w:rPr>
                <w:rFonts w:hint="eastAsia"/>
              </w:rPr>
              <w:t>4、《津滨残联【2015】85号关于印发&lt;天津市残疾人职业技能培训管理和补贴办法&gt;的通知》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助学金：市残联、区残联社保就业科、街（镇）残联</w:t>
            </w:r>
          </w:p>
          <w:p>
            <w:pPr>
              <w:ind w:firstLine="0" w:firstLineChars="0"/>
            </w:pPr>
            <w:r>
              <w:rPr>
                <w:rFonts w:hint="eastAsia"/>
              </w:rPr>
              <w:t>2、奖学金：区残联社保就业科、街（镇）残联</w:t>
            </w:r>
          </w:p>
          <w:p>
            <w:pPr>
              <w:ind w:firstLine="0" w:firstLineChars="0"/>
            </w:pPr>
            <w:r>
              <w:rPr>
                <w:rFonts w:hint="eastAsia"/>
              </w:rPr>
              <w:t>3、送教上门：区残联社保就业科、区教体局、特教学校</w:t>
            </w:r>
          </w:p>
          <w:p>
            <w:pPr>
              <w:ind w:firstLine="0" w:firstLineChars="0"/>
            </w:pPr>
            <w:r>
              <w:rPr>
                <w:rFonts w:hint="eastAsia"/>
              </w:rPr>
              <w:t>4、职业技能培训：市残联、区残联社保就业科、街（镇）残联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助学金：由市残联、区残联社保就业科、街（镇）残联组织落实</w:t>
            </w:r>
          </w:p>
          <w:p>
            <w:pPr>
              <w:ind w:firstLine="0" w:firstLineChars="0"/>
            </w:pPr>
            <w:r>
              <w:rPr>
                <w:rFonts w:hint="eastAsia"/>
              </w:rPr>
              <w:t>奖学金：由区残联社保就业科、街（镇）残联组织落实</w:t>
            </w:r>
          </w:p>
          <w:p>
            <w:pPr>
              <w:ind w:firstLine="0" w:firstLineChars="0"/>
            </w:pPr>
            <w:r>
              <w:rPr>
                <w:rFonts w:hint="eastAsia"/>
              </w:rPr>
              <w:t>送教上门：由区残联社保就业科、区教体局、特教学校组织落实</w:t>
            </w:r>
          </w:p>
          <w:p>
            <w:pPr>
              <w:ind w:firstLine="0" w:firstLineChars="0"/>
            </w:pPr>
            <w:r>
              <w:rPr>
                <w:rFonts w:hint="eastAsia"/>
              </w:rPr>
              <w:t>培训：天津市残疾人教育培训中心负责下达培训任务、区残联社保就业科组织开展培训。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一、助学金：1、申请领取扶残助学金的学生需由本人或其父母（监护人），在新学年入学（秋季开学）后向学生户口所在地的街（乡、镇）残联提出申请，高等教育学生填报《天津市残疾人高等教育扶残助学金申请表》，非高等教育学生填报《天津市残疾人高中阶段以下教育扶残助学金申请表》2、街（乡、镇）残联负责对受理的申请扶残助学金申请人的材料进行登记、认证、审核、扫描、汇总后将申请材料报所在片区残联。3、片区残联负责本片区内街（乡、镇）残联上报的助学金申请材料审核、扫描、审批，将申请人信息于每年的 10 月 31 日之前，分门别类，全部录入《天津市残疾人教育管理信息系统》4、区残联负责将三个片区内的助学金汇总情况报市残联并申报资金。</w:t>
            </w:r>
          </w:p>
          <w:p>
            <w:pPr>
              <w:pStyle w:val="10"/>
              <w:spacing w:before="0" w:beforeAutospacing="0" w:after="0" w:afterAutospacing="0"/>
              <w:ind w:firstLine="640"/>
              <w:jc w:val="both"/>
              <w:rPr>
                <w:rFonts w:eastAsia="仿宋_GB2312" w:asciiTheme="minorHAnsi" w:hAnsiTheme="minorHAnsi" w:cstheme="minorBidi"/>
                <w:kern w:val="2"/>
                <w:sz w:val="32"/>
                <w:szCs w:val="21"/>
              </w:rPr>
            </w:pPr>
            <w:r>
              <w:rPr>
                <w:rFonts w:hint="eastAsia" w:eastAsia="仿宋_GB2312" w:asciiTheme="minorHAnsi" w:hAnsiTheme="minorHAnsi" w:cstheme="minorBidi"/>
                <w:kern w:val="2"/>
                <w:sz w:val="32"/>
                <w:szCs w:val="21"/>
              </w:rPr>
              <w:t>二、奖学金：1、自愿申请。本人向所在开发区、街（镇）残联提出申请，如实填写《滨海新区应届残疾人大学生奖学金申请表》或《滨海新区应届残疾人家庭大学生奖学金申请表》，并提供身份证、残疾人证、高等院校录取通知书、低保证等材料。2、初审。各开发区，街（镇）残联负责对申请材料进行初审。初审合格后，对符合条件者公示5个工作日无异议后，将残疾人申请信息录入《天津市残疾人教育管理信息系统》。3、审定。区残联负责对开发区、街（镇）残联上报的初审信息进行审定后，通过社会化发放形式将奖学金发放到学生本人账户。</w:t>
            </w:r>
          </w:p>
          <w:p>
            <w:pPr>
              <w:ind w:firstLine="0" w:firstLineChars="0"/>
            </w:pPr>
            <w:r>
              <w:rPr>
                <w:rFonts w:hint="eastAsia"/>
              </w:rPr>
              <w:t>三、送教上门：1、区残联负责调查摸清本区未入学适龄残疾儿童少年底数，将所调查人数登记分类，与区教体委商定适合送教服务的对象2、全区送教服务工作由区教体局负责组织实施3、区残联给承担送教上门服务的学校送教服务补贴。</w:t>
            </w:r>
          </w:p>
          <w:p>
            <w:pPr>
              <w:ind w:firstLine="0" w:firstLineChars="0"/>
            </w:pPr>
            <w:r>
              <w:rPr>
                <w:rFonts w:hint="eastAsia"/>
              </w:rPr>
              <w:t>四、职业技能培训：1.区残疾人就业服务机构制定培训计划。2.残疾人持相关有效证件到所在区残疾人劳动服务机构报名。3.区残疾人劳动服务机构组织开展培训。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一、助学金：1、提供学生户口本、身份证、《天津市残疾人高等教育扶残助学金申请表》或《天津市残疾人高中阶段以下教育扶残助学金申请表》、两个学期考试成绩单，首次申请的新生</w:t>
            </w:r>
            <w:r>
              <w:rPr>
                <w:rFonts w:hint="eastAsia"/>
                <w:lang w:eastAsia="zh-CN"/>
              </w:rPr>
              <w:t>出具</w:t>
            </w:r>
            <w:r>
              <w:rPr>
                <w:rFonts w:hint="eastAsia"/>
              </w:rPr>
              <w:t>院校录取通知书等）。2、残疾学生和健全子女（学生）的父亲或母亲提供天津市残疾人联合会或各区残疾人联合会批准颁发合法有效的《中华人民共和国残疾人证》。享受低保、低收入的学生提供《天津市最低生活保障金领取证》或《天津市城镇居民低收入救助证》及享受我区最低生活保障或低收入救助的凭证。3、参加国家认可的各类成人高等教育（开放式教育、远程网络教育、电大、函授等继续教育）的残疾人，提供毕业证书。</w:t>
            </w:r>
          </w:p>
          <w:p>
            <w:pPr>
              <w:pStyle w:val="10"/>
              <w:spacing w:before="0" w:beforeAutospacing="0" w:after="0" w:afterAutospacing="0"/>
              <w:ind w:firstLine="0" w:firstLineChars="0"/>
              <w:rPr>
                <w:rFonts w:eastAsia="仿宋_GB2312" w:asciiTheme="minorHAnsi" w:hAnsiTheme="minorHAnsi" w:cstheme="minorBidi"/>
                <w:kern w:val="2"/>
                <w:sz w:val="32"/>
                <w:szCs w:val="21"/>
              </w:rPr>
            </w:pPr>
            <w:r>
              <w:rPr>
                <w:rFonts w:hint="eastAsia" w:eastAsia="仿宋_GB2312" w:asciiTheme="minorHAnsi" w:hAnsiTheme="minorHAnsi" w:cstheme="minorBidi"/>
                <w:kern w:val="2"/>
                <w:sz w:val="32"/>
                <w:szCs w:val="21"/>
              </w:rPr>
              <w:t>二、奖学金： 1.具有本区常住户口；2.持有有效的《中华人民共和国残疾人证》； 3.持有本年度全日制高等院校、特殊教育学院录取通知书的残疾人学生以及残疾人家庭健全子女。 </w:t>
            </w:r>
          </w:p>
          <w:p>
            <w:pPr>
              <w:ind w:firstLine="0" w:firstLineChars="0"/>
            </w:pPr>
            <w:r>
              <w:rPr>
                <w:rFonts w:hint="eastAsia"/>
              </w:rPr>
              <w:t>三、送教上门：服务对象为滨海新区常住户口且家住滨海新区内，生活不能自理、不能到校接受教育，基本具有接受教育能力的6-16周岁重度残疾儿童少年。</w:t>
            </w:r>
          </w:p>
          <w:p>
            <w:pPr>
              <w:ind w:firstLine="0" w:firstLineChars="0"/>
            </w:pPr>
            <w:r>
              <w:rPr>
                <w:rFonts w:hint="eastAsia"/>
              </w:rPr>
              <w:t>四、职业技能培训：1.培训前审核残疾人情况是否符合培训参加条件。2.培训中做好残疾人的服务管理，确保培训质量和安全。3.培训后做好培训满意度调查等工作。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pPr>
            <w:r>
              <w:rPr>
                <w:rFonts w:hint="eastAsia"/>
              </w:rPr>
              <w:t>1.组织协调；2.政策宣传；3.监督管理。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监督电话：66366226 来信来访地址：滨海新区残疾人联合会（塘沽京山道445号）</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残疾人社会保障信息表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残疾人社会保障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1.残疾人托养服务：《关于印发〈天津市残疾人托养服务工作实施办法〉的通知》（津残联【2013】247号）、《关于调整我市残疾人托养服务补贴标准的通知》（津残联【2019】8号）</w:t>
            </w:r>
          </w:p>
          <w:p>
            <w:pPr>
              <w:ind w:firstLine="0" w:firstLineChars="0"/>
            </w:pPr>
            <w:r>
              <w:rPr>
                <w:rFonts w:hint="eastAsia"/>
              </w:rPr>
              <w:t>2.低保低收入家庭残疾人实行生活用水、电、燃气补贴制度：《关于建立低保低收入家庭残疾人实行生活用水、电、燃气补贴制度的通知》（津残联【2018】50号）、《关于落实&lt;关于建立低保低收入家庭残疾人实行生活用水、电、燃气补贴制度的通知&gt;的实施方案》（津残联【2018】63号）</w:t>
            </w:r>
          </w:p>
          <w:p>
            <w:pPr>
              <w:ind w:firstLine="0" w:firstLineChars="0"/>
            </w:pPr>
            <w:r>
              <w:rPr>
                <w:rFonts w:hint="eastAsia"/>
              </w:rPr>
              <w:t>3.困难残疾人家庭和一户多残家庭冬季取暖补贴：《关于对困难残疾人家庭和一户多残家庭给予冬季取暖补贴的通知》（津残联〔2016〕16号）</w:t>
            </w:r>
          </w:p>
          <w:p>
            <w:pPr>
              <w:ind w:firstLine="0" w:firstLineChars="0"/>
            </w:pPr>
            <w:r>
              <w:rPr>
                <w:rFonts w:hint="eastAsia"/>
              </w:rPr>
              <w:t>4.视力、听力、言语残疾人通讯信息消费补贴：《关于为视力、听力、言语残疾人发放通讯信息消费补贴的通知》（津残联[2017]60号）</w:t>
            </w:r>
          </w:p>
          <w:p>
            <w:pPr>
              <w:ind w:firstLine="0" w:firstLineChars="0"/>
            </w:pPr>
            <w:r>
              <w:rPr>
                <w:rFonts w:hint="eastAsia"/>
              </w:rPr>
              <w:t>5.重度残疾人大病医疗救助补贴：市民政局市财政局市人力社保局市卫生计生委市残联关于</w:t>
            </w:r>
            <w:r>
              <w:rPr>
                <w:rFonts w:hint="eastAsia"/>
                <w:lang w:eastAsia="zh-CN"/>
              </w:rPr>
              <w:t>进一</w:t>
            </w:r>
            <w:r>
              <w:rPr>
                <w:rFonts w:hint="eastAsia"/>
              </w:rPr>
              <w:t>步完善医疗救助制度全面开展重特大疾病医疗救助工作的通知（津民发(2017) 67号）</w:t>
            </w:r>
          </w:p>
          <w:p>
            <w:pPr>
              <w:ind w:firstLine="0" w:firstLineChars="0"/>
            </w:pPr>
            <w:r>
              <w:rPr>
                <w:rFonts w:hint="eastAsia"/>
              </w:rPr>
              <w:t>6.低保和低收入残疾人家庭冬季送温暖：《滨海新区关于进一步完善社会保障和救助体系的意见》（滨党发〔2018〕3号）</w:t>
            </w:r>
          </w:p>
          <w:p>
            <w:pPr>
              <w:ind w:firstLine="0" w:firstLineChars="0"/>
            </w:pPr>
            <w:r>
              <w:rPr>
                <w:rFonts w:hint="eastAsia"/>
              </w:rPr>
              <w:t>7.低保和低收入非重度残疾人家庭区级冬季取暖补贴：关于对低保和低收入残疾人家庭给予冬季取暖补贴的通知（津滨残联〔2018〕12号）</w:t>
            </w:r>
          </w:p>
          <w:p>
            <w:pPr>
              <w:tabs>
                <w:tab w:val="left" w:pos="312"/>
              </w:tabs>
              <w:ind w:firstLine="0" w:firstLineChars="0"/>
            </w:pPr>
            <w:r>
              <w:rPr>
                <w:rFonts w:hint="eastAsia"/>
              </w:rPr>
              <w:t>8.残疾人城乡居民基本养老保险补贴：《关于对残疾人参加城乡居民基本养老保险给予缴费补贴的通知》（津人社局【2010】63号）、《关于对我市残疾人参加城乡居民养老保险给予缴费补贴的补充通知》（津残联【2011】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1.残疾人托养服务：市残联教育就业部、区残联</w:t>
            </w:r>
          </w:p>
          <w:p>
            <w:pPr>
              <w:ind w:firstLine="0" w:firstLineChars="0"/>
            </w:pPr>
            <w:r>
              <w:rPr>
                <w:rFonts w:hint="eastAsia"/>
              </w:rPr>
              <w:t>2.低保低收入家庭残疾人实行生活用水、电、燃气补贴制度：市残联教育就业部、区残联</w:t>
            </w:r>
          </w:p>
          <w:p>
            <w:pPr>
              <w:ind w:firstLine="0" w:firstLineChars="0"/>
            </w:pPr>
            <w:r>
              <w:rPr>
                <w:rFonts w:hint="eastAsia"/>
              </w:rPr>
              <w:t>3.困难残疾人家庭和一户多残家庭冬季取暖补贴：市残联、区残联社保就业科、街道残联</w:t>
            </w:r>
          </w:p>
          <w:p>
            <w:pPr>
              <w:ind w:firstLine="0" w:firstLineChars="0"/>
            </w:pPr>
            <w:r>
              <w:rPr>
                <w:rFonts w:hint="eastAsia"/>
              </w:rPr>
              <w:t>4.视力、听力、言语残疾人通讯信息消费补贴：市残联、区残联社保就业科、街道残联</w:t>
            </w:r>
          </w:p>
          <w:p>
            <w:pPr>
              <w:ind w:firstLine="0" w:firstLineChars="0"/>
            </w:pPr>
            <w:r>
              <w:rPr>
                <w:rFonts w:hint="eastAsia"/>
              </w:rPr>
              <w:t>5.重度残疾人大病医疗救助补贴：社保就业科</w:t>
            </w:r>
          </w:p>
          <w:p>
            <w:pPr>
              <w:ind w:firstLine="0" w:firstLineChars="0"/>
            </w:pPr>
            <w:r>
              <w:rPr>
                <w:rFonts w:hint="eastAsia"/>
              </w:rPr>
              <w:t>6.低保和低收入残疾人家庭冬季送温暖：社保就业科</w:t>
            </w:r>
          </w:p>
          <w:p>
            <w:pPr>
              <w:ind w:firstLine="0" w:firstLineChars="0"/>
            </w:pPr>
            <w:r>
              <w:rPr>
                <w:rFonts w:hint="eastAsia"/>
              </w:rPr>
              <w:t>7.低保和低收入非重度残疾人家庭区级冬季取暖补贴：社保就业科</w:t>
            </w:r>
          </w:p>
          <w:p>
            <w:pPr>
              <w:ind w:firstLine="0" w:firstLineChars="0"/>
            </w:pPr>
            <w:r>
              <w:rPr>
                <w:rFonts w:hint="eastAsia"/>
              </w:rPr>
              <w:t>8.残疾人城乡居民基本养老保险补贴：社保就业科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1.残疾人托养服务：市残联教育就业部负责制定政策，督导区残联落实；区残联具体组织实施。</w:t>
            </w:r>
          </w:p>
          <w:p>
            <w:pPr>
              <w:ind w:firstLine="0" w:firstLineChars="0"/>
            </w:pPr>
            <w:r>
              <w:rPr>
                <w:rFonts w:hint="eastAsia"/>
              </w:rPr>
              <w:t>2.低保低收入家庭残疾人实行生活用水、电、燃气补贴制度：市残联教育就业部负责制定政策，督导区残联落实；区残联具体组织实施。</w:t>
            </w:r>
          </w:p>
          <w:p>
            <w:pPr>
              <w:ind w:firstLine="0" w:firstLineChars="0"/>
            </w:pPr>
            <w:r>
              <w:rPr>
                <w:rFonts w:hint="eastAsia"/>
              </w:rPr>
              <w:t>3.困难残疾人家庭和一户多残家庭冬季取暖补贴：由市残联，区残联社保就业科、街道残联组织落实</w:t>
            </w:r>
          </w:p>
          <w:p>
            <w:pPr>
              <w:ind w:firstLine="0" w:firstLineChars="0"/>
            </w:pPr>
            <w:r>
              <w:rPr>
                <w:rFonts w:hint="eastAsia"/>
              </w:rPr>
              <w:t>4.视力、听力、言语残疾人通讯信息消费补贴：由市残联、区残联社保就业科、街道残联组织落实</w:t>
            </w:r>
          </w:p>
          <w:p>
            <w:pPr>
              <w:ind w:firstLine="0" w:firstLineChars="0"/>
            </w:pPr>
            <w:r>
              <w:rPr>
                <w:rFonts w:hint="eastAsia"/>
              </w:rPr>
              <w:t>5.重度残疾人大病医疗救助补贴：区级残联</w:t>
            </w:r>
          </w:p>
          <w:p>
            <w:pPr>
              <w:ind w:firstLine="0" w:firstLineChars="0"/>
            </w:pPr>
            <w:r>
              <w:rPr>
                <w:rFonts w:hint="eastAsia"/>
              </w:rPr>
              <w:t>6.低保和低收入残疾人家庭冬季送温暖：区级残联</w:t>
            </w:r>
          </w:p>
          <w:p>
            <w:pPr>
              <w:ind w:firstLine="0" w:firstLineChars="0"/>
            </w:pPr>
            <w:r>
              <w:rPr>
                <w:rFonts w:hint="eastAsia"/>
              </w:rPr>
              <w:t>7.低保和低收入非重度残疾人家庭区级冬季取暖补贴：区级残联</w:t>
            </w:r>
          </w:p>
          <w:p>
            <w:pPr>
              <w:ind w:firstLine="0" w:firstLineChars="0"/>
            </w:pPr>
            <w:r>
              <w:rPr>
                <w:rFonts w:hint="eastAsia"/>
              </w:rPr>
              <w:t>8.残疾人城乡居民基本养老保险补贴：区级残联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1.残疾人托养服务：符合居家托养服务条件的残疾人持相关证件到户籍所在居（村）委会自愿提出申请，并填写《天津市残疾人托养服务审批表》。无法自行申请的残疾人可由其法定监护人（联系人）、法定赡养、抚养、扶养义务人，或其他委托人代为办理申请事宜。居（村）委会、街道（镇）、各开发区按照公正、公平、公开的原则，对申请居家托养服务的残疾人逐级审核，对不符合条件的申请人予以告知，对通过初审的服务对象，在其户籍所在地的社区（村）公示七天，群众无异议后，每月15日前各开发区、街镇上报《残疾人居家托养服务增减变动情况表》到各片区劳服中心（所）进行复核，各片区劳服中心（所）汇总后20日前上报区残联。根据上报材料区残联审批后返回各开发区、街镇残联，各开发区、街镇残联于次月5日前录入《天津市残疾人托养服务管理系统》，根据系统人员明细发放居家托养服务补贴。</w:t>
            </w:r>
          </w:p>
          <w:p>
            <w:pPr>
              <w:ind w:firstLine="640"/>
            </w:pPr>
            <w:r>
              <w:rPr>
                <w:rFonts w:hint="eastAsia"/>
              </w:rPr>
              <w:t>2.低保低收入家庭残疾人实行生活用水、电、燃气补贴制度：9月-11月，由残疾人本人持申请材料通过现场、手机APP、网站三种途径向户籍所在地街镇残联自愿提出申请，并填写《低保低收入残疾人生活用水、电、燃气补贴申请审批表》。</w:t>
            </w:r>
            <w:r>
              <w:t>街镇残联根据残疾人提供申请材料及时通过残疾人水电气补贴管理系统提交初审意见，无法自行申请的残疾人可由其法定监护人，法定赡养、抚养、扶养义务人，或其他委托人代为办理申请事宜</w:t>
            </w:r>
            <w:r>
              <w:rPr>
                <w:rFonts w:hint="eastAsia"/>
              </w:rPr>
              <w:t>。</w:t>
            </w:r>
            <w:r>
              <w:t>街镇残联根据残疾人提供申请材料及时通过残疾人水电气补贴管理系统提交初审意见，对符合条件补贴对象名单通过网站或张榜公示不少于5个工作日，公示期后将公式及结果上传至残疾人水电气补贴管理系统，即时上报区残联进行审批。对</w:t>
            </w:r>
            <w:r>
              <w:rPr>
                <w:rFonts w:hint="eastAsia"/>
                <w:lang w:eastAsia="zh-CN"/>
              </w:rPr>
              <w:t>公众</w:t>
            </w:r>
            <w:r>
              <w:t>反映的问题和疑点必须核实并纠正，未经核实的任何申请人不得进入区级审批程序，对初审未通过的要向申请人反馈未通过原因。区残联通过残疾人水电气补贴管理系统对街镇残联上报初审材料进行审批，对审批未通过的原因反馈街镇残联，街镇告知申请人。</w:t>
            </w:r>
          </w:p>
          <w:p>
            <w:pPr>
              <w:ind w:firstLine="640"/>
            </w:pPr>
            <w:r>
              <w:rPr>
                <w:rFonts w:hint="eastAsia"/>
              </w:rPr>
              <w:t>3.困难残疾人家庭和一户多残家庭冬季取暖补贴：（1）自愿申请。9月1日-10月31日，符合条件的残疾人家庭持规定申请材料，到街道（乡、镇）残联填写《困难残疾人家庭和一户多残家庭取暖补贴申请审批表》或《低保和低收入残疾人家庭冬季取暖补贴申请审批表》，申请当年冬季取暖补贴。（2）初审。街道（乡、镇）残联负责对申请冬季取暖补贴的残疾人家庭申请材料进行初审。（3）审定。区残联负责对街道（乡、镇）残联上报的初审信息进行核定，审定后，为残疾人家庭制作银行存折（卡），涉及申请市级补贴的并将符合条件家庭信息汇总报送市残联。（4）补贴发放。采取社会化形式发放，区残联通过指定金融机构转存到补贴对象的账户</w:t>
            </w:r>
          </w:p>
          <w:p>
            <w:pPr>
              <w:ind w:firstLine="0" w:firstLineChars="0"/>
            </w:pPr>
            <w:r>
              <w:rPr>
                <w:rFonts w:hint="eastAsia"/>
              </w:rPr>
              <w:t>4.视力、听力、言语残疾人通讯信息消费补贴：1、申请方式：（1）现场申请：申请人持残疾人证、身份证和本人在指定银行开具的存折或借记卡（不带透支功能），到户籍所在地街道（乡、镇）残联提出申请，填写《视力、听力、言语残疾人通讯信息消费补贴申请审批表》。残疾人需要家属等代办人为其申请，还需提供代办委托书和代办人身份证。（2）手机申请：申请人通过手机打开微信客户端，关注微信公众号“天津残疾人就业创业保障信息平台”，打开右下角“社会保障”中的“通讯补贴”申请界面，通过残疾人姓名、身份证号和残疾人证号注册，录入残疾人通讯补贴申请信息，拍摄上传2张照片：①申请人身份证、残疾人证第1页（持证人像页）和存折或借记卡照片；②申请人手持存折或借记卡照片。（3）电脑申请：申请人通过</w:t>
            </w:r>
            <w:r>
              <w:rPr>
                <w:rFonts w:hint="eastAsia"/>
                <w:lang w:eastAsia="zh-CN"/>
              </w:rPr>
              <w:t>电脑登录</w:t>
            </w:r>
            <w:r>
              <w:rPr>
                <w:rFonts w:hint="eastAsia"/>
              </w:rPr>
              <w:t>天津市残疾人就业信息网站（http://www.tjcjrjy.org），在首页点击“通讯补贴申请”进入系统申请界面，通过残疾人姓名、身份证号和残疾人证号注册，录入残疾人通讯补贴申请信息，上传2张照片：①申请人身份证、残疾人证第1页（持证人像页）和存折或借记卡照片；②申请人手持存折或借记卡照片。2.街道（乡、镇）残联进行初审；3.区残联进行复审；4.区残联进行定期核查；5.采取社会化形式发放补贴。</w:t>
            </w:r>
          </w:p>
          <w:p>
            <w:pPr>
              <w:ind w:firstLine="640"/>
            </w:pPr>
            <w:r>
              <w:rPr>
                <w:rFonts w:hint="eastAsia"/>
              </w:rPr>
              <w:t>5.重度残疾人大病医疗救助补贴：1、申请2、初审、3、审批4、资金发放</w:t>
            </w:r>
          </w:p>
          <w:p>
            <w:pPr>
              <w:ind w:firstLine="640"/>
            </w:pPr>
            <w:r>
              <w:rPr>
                <w:rFonts w:hint="eastAsia"/>
              </w:rPr>
              <w:t>6.低保和低收入残疾人家庭冬季送温暖：1、街镇上报名单，2、初审，3、审定，4、资金发放</w:t>
            </w:r>
          </w:p>
          <w:p>
            <w:pPr>
              <w:ind w:firstLine="640"/>
            </w:pPr>
            <w:r>
              <w:rPr>
                <w:rFonts w:hint="eastAsia"/>
              </w:rPr>
              <w:t>7.低保和低收入非重度残疾人家庭区级冬季取暖补贴：1、街镇上报名单，2、初审，3、审定，4、资金发放</w:t>
            </w:r>
          </w:p>
          <w:p>
            <w:pPr>
              <w:ind w:firstLine="640"/>
            </w:pPr>
            <w:r>
              <w:rPr>
                <w:rFonts w:hint="eastAsia"/>
              </w:rPr>
              <w:t>8.残疾人城乡居民基本养老保险补贴：1.参保补贴申请；2.缴费补贴审核；3.参保登记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1.残疾人托养服务：（1）智力、精神及16周岁以下残疾人所需材料：《居民户口簿》、居民身份证、《中华人民共和国残疾人证》（第二代）、天津社会保险缴费证明或街道提供未入学证明或街镇提供的未入学证明、监护人（联系人）身份证、监护人户口簿。（2）其他重度残疾人所需材料：《居民户口簿》、居民身份证、《中华人民共和国残疾人证》（第二代）、天津社会保险缴费证明或街道提供未入学证明。</w:t>
            </w:r>
          </w:p>
          <w:p>
            <w:pPr>
              <w:ind w:firstLine="0" w:firstLineChars="0"/>
            </w:pPr>
            <w:r>
              <w:rPr>
                <w:rFonts w:hint="eastAsia"/>
              </w:rPr>
              <w:t>2.低保低收入家庭残疾人实行生活用水、电、燃气补贴制度：申请补贴残疾人本人《中华人民共和国残疾人证》（第二代）、居民身份证、《居民户口</w:t>
            </w:r>
            <w:r>
              <w:rPr>
                <w:rFonts w:hint="eastAsia"/>
                <w:lang w:eastAsia="zh-CN"/>
              </w:rPr>
              <w:t>簿</w:t>
            </w:r>
            <w:r>
              <w:rPr>
                <w:rFonts w:hint="eastAsia"/>
              </w:rPr>
              <w:t>》、《天津市最低生活保障金领取证》或《天津市城乡居民低收入救助证》原件及本人在中国邮政银行办理的存折或借记卡（不带透支功能）。</w:t>
            </w:r>
          </w:p>
          <w:p>
            <w:pPr>
              <w:ind w:firstLine="0" w:firstLineChars="0"/>
            </w:pPr>
            <w:r>
              <w:rPr>
                <w:rFonts w:hint="eastAsia"/>
              </w:rPr>
              <w:t>3.困难残疾人家庭和一户多残家庭冬季取暖补贴（1）按照重度残疾人和三级精神、智力残疾人低保、低收入家庭申请，需提供以下材料：1.《户口簿》原件；2.《天津市最低生活保障金领取证》或《天津市城乡居民低收入救助证》原件；3.家庭成员的《中华人民共和国残疾人证》原件；4. 户主或残疾人本人办理领取补贴银行存折（卡）所需《居民身份证》原件。（2）按照一户多残家庭申请，需提供以下材料：1.《户口簿》原件；2.户籍内两名及以上家庭成员的《中华人民共和国残疾人证》原件；3. 户主或残疾人本人办理领取补贴银行存折（卡）所需《居民身份证》原件；4.其他证明材料。（3）其他低保或低收入三级、四级残疾人家庭，需提供以下材料：1.《户口簿》原件及复印件；2.《天津市最低生活保障金领取证》或《天津市城乡居民低收入救助证》原件及复印件；3.家庭成员的《中华人民共和国残疾人证》原件及复印件；4.户主或残疾人本人《居民身份证》原件及复印件。</w:t>
            </w:r>
          </w:p>
          <w:p>
            <w:pPr>
              <w:ind w:firstLine="0" w:firstLineChars="0"/>
            </w:pPr>
            <w:r>
              <w:rPr>
                <w:rFonts w:hint="eastAsia"/>
              </w:rPr>
              <w:t>4.视力、听力、言语残疾人通讯信息消费补贴：《中华人民共和国残疾人证》、申请人《身份证》和本人在指定银行开具的存折或借记卡（不带透支功能）</w:t>
            </w:r>
          </w:p>
          <w:p>
            <w:pPr>
              <w:ind w:firstLine="0" w:firstLineChars="0"/>
            </w:pPr>
            <w:r>
              <w:rPr>
                <w:rFonts w:hint="eastAsia"/>
              </w:rPr>
              <w:t>5.重度残疾人大病医疗救助补贴：残疾人本人办理：《重特大疾病医疗救助申请审批表》（系统生成打印）、残疾人身份证、残疾人证、《重特大疾病医疗金领取确认单》（系统生成打印）；代办人委托办理：《重特大疾病医疗救助申请审批表》（系统生成打印）、残疾人身份证（如残疾人已故可不用提供）、残疾人证（如残疾人已故可不用提供）、《委托代办书》（系统生成打印）、代办人身份证、《重特大疾病医疗金领取确认单》（系统生成打印）。 所有申请材料均在大病救助系统中审核街镇工作人员上传的扫描件。</w:t>
            </w:r>
          </w:p>
          <w:p>
            <w:pPr>
              <w:ind w:firstLine="0" w:firstLineChars="0"/>
            </w:pPr>
            <w:r>
              <w:rPr>
                <w:rFonts w:hint="eastAsia"/>
              </w:rPr>
              <w:t>6.低保和低收入残疾人家庭冬季送温暖：滨海新区残联2020年低保低收入残疾人家庭冬季送温暖数据调查表（街镇整理上报）</w:t>
            </w:r>
          </w:p>
          <w:p>
            <w:pPr>
              <w:ind w:firstLine="0" w:firstLineChars="0"/>
            </w:pPr>
            <w:r>
              <w:rPr>
                <w:rFonts w:hint="eastAsia"/>
              </w:rPr>
              <w:t>《户口本》（滨海通办中显示材料）；残疾人家庭《低保证》或《低收入救助证》（滨海通办中显示材料）；残疾人证（滨海通办中显示材料）；残疾人身份证（滨海通办中显示材料）；低保和低收入残疾人家庭冬季送温暖申请表（滨海通办显示材料）。</w:t>
            </w:r>
          </w:p>
          <w:p>
            <w:pPr>
              <w:tabs>
                <w:tab w:val="left" w:pos="312"/>
              </w:tabs>
              <w:ind w:firstLine="0" w:firstLineChars="0"/>
            </w:pPr>
            <w:r>
              <w:rPr>
                <w:rFonts w:hint="eastAsia"/>
              </w:rPr>
              <w:t>7.低保和低收入非重度残疾人家庭区级冬季取暖补贴：《滨海新区低保和低收入残疾人家庭区级冬季采暖补贴申报明细表》（街道上报）；《低保和低收入残疾人家庭冬季取暖补贴申请审批表》（滨海通办中显示材料）；《户口本》扫描件（滨海通办中显示材料）；残疾人家庭《低保证》或《低收入救助证》扫描件（滨海通办中显示材料）；残疾人证扫描件（滨海通办中显示材料）；残疾人身份证扫描件（滨海通办中显示材料）；邮政储蓄卡扫描件（滨海通办中显示材料）。</w:t>
            </w:r>
          </w:p>
          <w:p>
            <w:pPr>
              <w:ind w:firstLine="0" w:firstLineChars="0"/>
            </w:pPr>
            <w:r>
              <w:rPr>
                <w:rFonts w:hint="eastAsia"/>
              </w:rPr>
              <w:t>8.残疾人城乡居民基本养老保险补贴：《户口簿》、《身份证》、《残疾人证》原件及复印件，享受最低生活保障待遇的还需提供《天津市最低生活保障金领取证》原件及复印件.</w:t>
            </w:r>
          </w:p>
          <w:p>
            <w:pPr>
              <w:tabs>
                <w:tab w:val="left" w:pos="312"/>
              </w:tabs>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pPr>
            <w:r>
              <w:rPr>
                <w:rFonts w:hint="eastAsia"/>
              </w:rPr>
              <w:t>1.残疾人托养服务：（1）审核托养服务对象，并上传管理系统；（2）申请托养服务补贴资金；（3）督导检查托养服务工作；（4）宣传残疾人托养服务工作。</w:t>
            </w:r>
          </w:p>
          <w:p>
            <w:pPr>
              <w:ind w:firstLine="0" w:firstLineChars="0"/>
            </w:pPr>
            <w:r>
              <w:rPr>
                <w:rFonts w:hint="eastAsia"/>
              </w:rPr>
              <w:t>2.低保低收入家庭残疾人实行生活用水、电、燃气补贴制度：（1）审核补贴服务对象，并上传管理系统；（2）申请补贴资金；（3）督导检查补贴工作；（4）宣传残疾人补贴工作。</w:t>
            </w:r>
          </w:p>
          <w:p>
            <w:pPr>
              <w:ind w:firstLine="0" w:firstLineChars="0"/>
            </w:pPr>
            <w:r>
              <w:rPr>
                <w:rFonts w:hint="eastAsia"/>
              </w:rPr>
              <w:t>3.困难残疾人家庭和一户多残家庭冬季取暖补贴：（1）做好对政策的宣传解释和问题解答工作。（2）对补贴资金进行监督管理，确保应补尽补，杜绝漏报、瞒报、错报，严格把关资金使用的审核工作。</w:t>
            </w:r>
          </w:p>
          <w:p>
            <w:pPr>
              <w:ind w:firstLine="0" w:firstLineChars="0"/>
            </w:pPr>
            <w:r>
              <w:rPr>
                <w:rFonts w:hint="eastAsia"/>
              </w:rPr>
              <w:t>4.视力、听力、言语残疾人通讯信息消费补贴：1.组织协调；2.政策宣传；3.监督管理。</w:t>
            </w:r>
          </w:p>
          <w:p>
            <w:pPr>
              <w:ind w:firstLine="0" w:firstLineChars="0"/>
            </w:pPr>
            <w:r>
              <w:rPr>
                <w:rFonts w:hint="eastAsia"/>
              </w:rPr>
              <w:t>5.重度残疾人大病医疗救助补贴：区残联负责组织将救助款项发放给救助对象所在街道。再由各街道发放至救助对象。</w:t>
            </w:r>
          </w:p>
          <w:p>
            <w:pPr>
              <w:ind w:firstLine="0" w:firstLineChars="0"/>
            </w:pPr>
            <w:r>
              <w:rPr>
                <w:rFonts w:hint="eastAsia"/>
              </w:rPr>
              <w:t>6.低保和低收入残疾人家庭冬季送温暖：区残联负责组织将补贴款项发放给补贴对象所在街道。再由各街道发放至补贴对象。</w:t>
            </w:r>
          </w:p>
          <w:p>
            <w:pPr>
              <w:ind w:firstLine="0" w:firstLineChars="0"/>
            </w:pPr>
            <w:r>
              <w:rPr>
                <w:rFonts w:hint="eastAsia"/>
              </w:rPr>
              <w:t>7.低保和低收入非重度残疾人家庭区级冬季取暖补贴：区残联通过指定金融机构转存到补贴对象的账户中，由补贴对象到指定金融机构自行领取。</w:t>
            </w:r>
          </w:p>
          <w:p>
            <w:pPr>
              <w:ind w:firstLine="0" w:firstLineChars="0"/>
            </w:pPr>
            <w:r>
              <w:rPr>
                <w:rFonts w:hint="eastAsia"/>
              </w:rPr>
              <w:t>8.残疾人城乡居民基本养老保险补贴：对申请缴费补贴的残疾人，区县残联应对申请情况和有关证件进行审核，并汇总本区县残疾人申请参保补贴情况。</w:t>
            </w: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1.残疾人托养服务：监督电话：66366226。来信来访地址：滨海新区残疾人联合会（塘沽京山道445号）</w:t>
            </w:r>
          </w:p>
          <w:p>
            <w:pPr>
              <w:ind w:firstLine="0" w:firstLineChars="0"/>
            </w:pPr>
            <w:r>
              <w:rPr>
                <w:rFonts w:hint="eastAsia"/>
              </w:rPr>
              <w:t>2.低保低收入家庭残疾人实行生活用水、电、燃气补贴制度：监督电话：66366226。来信来访地址：滨海新区残疾人联合会（塘沽京山道445号）</w:t>
            </w:r>
          </w:p>
          <w:p>
            <w:pPr>
              <w:ind w:firstLine="0" w:firstLineChars="0"/>
            </w:pPr>
            <w:r>
              <w:rPr>
                <w:rFonts w:hint="eastAsia"/>
              </w:rPr>
              <w:t>3.困难残疾人家庭和一户多残家庭冬季取暖补贴：监督电话：66366226 来信来访地址：滨海新区残疾人联合会（塘沽京山道445号）</w:t>
            </w:r>
          </w:p>
          <w:p>
            <w:pPr>
              <w:ind w:firstLine="0" w:firstLineChars="0"/>
            </w:pPr>
            <w:r>
              <w:rPr>
                <w:rFonts w:hint="eastAsia"/>
              </w:rPr>
              <w:t>4.视力、听力、言语残疾人通讯信息消费补贴：监督电话：66366226 来信来访地址：滨海新区残疾人联合会（塘沽京山道445号）</w:t>
            </w:r>
          </w:p>
          <w:p>
            <w:pPr>
              <w:ind w:firstLine="0" w:firstLineChars="0"/>
            </w:pPr>
            <w:r>
              <w:rPr>
                <w:rFonts w:hint="eastAsia"/>
              </w:rPr>
              <w:t>5.重度残疾人大病医疗救助补贴：区残联监督电话：66366230区残联工作人员电话：25645575</w:t>
            </w:r>
          </w:p>
          <w:p>
            <w:pPr>
              <w:ind w:firstLine="0" w:firstLineChars="0"/>
            </w:pPr>
            <w:r>
              <w:rPr>
                <w:rFonts w:hint="eastAsia"/>
              </w:rPr>
              <w:t>6.低保和低收入残疾人家庭冬季送温暖：区残联监督电话：66366230区残联工作人员电话：25645575</w:t>
            </w:r>
          </w:p>
          <w:p>
            <w:pPr>
              <w:ind w:firstLine="0" w:firstLineChars="0"/>
            </w:pPr>
            <w:r>
              <w:rPr>
                <w:rFonts w:hint="eastAsia"/>
              </w:rPr>
              <w:t>7.低保和低收入非重度残疾人家庭区级冬季取暖补贴：区残联监督电话：66366230区残联工作人员电话：25645575</w:t>
            </w:r>
          </w:p>
          <w:p>
            <w:pPr>
              <w:ind w:firstLine="0" w:firstLineChars="0"/>
            </w:pPr>
            <w:r>
              <w:rPr>
                <w:rFonts w:hint="eastAsia"/>
              </w:rPr>
              <w:t>8.残疾人城乡居民基本养老保险补贴：区残联监督电话：66366230  区残联工作人员：25645575</w:t>
            </w:r>
          </w:p>
        </w:tc>
      </w:tr>
    </w:tbl>
    <w:p>
      <w:pPr>
        <w:ind w:firstLine="640"/>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按比例安排残疾人就业审核信息表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按比例安排残疾人就业审核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《天津市残疾人就业保障金征收使用管理实施办法》的通知（津地税货劳﹝2016﹞8号）；《天津市落实〈关于完善残疾人就业保障金制度更好促进残疾人就业的总体方案〉具体措施》（津财社﹝2020﹞41号）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社保就业科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负责对本区税务登记的用人单位申报的上年安排残疾人就业人数进行审核。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1.用人单位向社保就业科申报上年度安置残疾人就业人数；2. 社保就业科对用人单位申报的上年安排的残疾人就业人数进行核定；3.向年审单位出具《用人单位安排残疾人就业审核认定书》。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（一）《天津市用人单位安排残疾人就业情况申报表》。</w:t>
            </w:r>
          </w:p>
          <w:p>
            <w:pPr>
              <w:ind w:firstLine="0" w:firstLineChars="0"/>
            </w:pPr>
            <w:r>
              <w:rPr>
                <w:rFonts w:hint="eastAsia"/>
              </w:rPr>
              <w:t>（二）首次申报的残疾人职工，还须提供下列材料。</w:t>
            </w:r>
          </w:p>
          <w:p>
            <w:pPr>
              <w:ind w:firstLine="0" w:firstLineChars="0"/>
            </w:pPr>
            <w:r>
              <w:rPr>
                <w:rFonts w:hint="eastAsia"/>
              </w:rPr>
              <w:t>1.用人单位与残疾人职工签订的劳动合同（服务协议）原件及复印件。</w:t>
            </w:r>
          </w:p>
          <w:p>
            <w:pPr>
              <w:ind w:firstLine="0" w:firstLineChars="0"/>
            </w:pPr>
            <w:r>
              <w:rPr>
                <w:rFonts w:hint="eastAsia"/>
              </w:rPr>
              <w:t>2.持非本市《中华人民共和国残疾人证》或《中华人民共和国残疾军人证》（1至8级）的，须提供上述证件原件及复印件和《天津市社会保险缴费证明》（单位职工缴费信息）及《个人扣缴明细汇总表》（系统截屏）</w:t>
            </w:r>
          </w:p>
          <w:p>
            <w:pPr>
              <w:ind w:firstLine="0" w:firstLineChars="0"/>
            </w:pPr>
            <w:r>
              <w:rPr>
                <w:rFonts w:hint="eastAsia"/>
              </w:rPr>
              <w:t>（三）有以下情况的，还须提供相应材料。</w:t>
            </w:r>
          </w:p>
          <w:p>
            <w:pPr>
              <w:ind w:firstLine="0" w:firstLineChars="0"/>
            </w:pPr>
            <w:r>
              <w:rPr>
                <w:rFonts w:hint="eastAsia"/>
              </w:rPr>
              <w:t>1.上年度新开办的用人单位，还须提供《营业执照》副本原件及复印件。</w:t>
            </w:r>
          </w:p>
          <w:p>
            <w:pPr>
              <w:ind w:firstLine="0" w:firstLineChars="0"/>
            </w:pPr>
            <w:r>
              <w:rPr>
                <w:rFonts w:hint="eastAsia"/>
              </w:rPr>
              <w:t>2.因单位注销需提前申报安排残疾人就业人数的，须提供《税务事项通知书》原件及复印件。</w:t>
            </w:r>
          </w:p>
          <w:p>
            <w:pPr>
              <w:ind w:firstLine="0" w:firstLineChars="0"/>
            </w:pPr>
            <w:r>
              <w:rPr>
                <w:rFonts w:hint="eastAsia"/>
              </w:rPr>
              <w:t>3.因其他原因，残疾人就业服务机构要求的相关材料。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pPr>
            <w:r>
              <w:rPr>
                <w:rFonts w:hint="eastAsia"/>
              </w:rPr>
              <w:t>1.负责对用人单位申报的上年实际安排残疾人就业人数进行审核，核定用人单位实际安排的残疾人就业人数。2.做好劳务派遣安排残疾人就业登记备案审核工作。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监督电话：25868902</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提供残疾人康复指导信息表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提供残疾人康复指导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rPr>
                <w:rFonts w:hint="eastAsia"/>
              </w:rPr>
            </w:pPr>
            <w:r>
              <w:rPr>
                <w:rFonts w:hint="eastAsia"/>
              </w:rPr>
              <w:t>1.为残疾儿童提供康复救助：《天津市滨海新区残疾儿童康复救助制度实施办法》（津滨政发[2019]5号）</w:t>
            </w:r>
          </w:p>
          <w:p>
            <w:pPr>
              <w:ind w:firstLine="0" w:firstLineChars="0"/>
              <w:rPr>
                <w:rFonts w:hint="eastAsia"/>
              </w:rPr>
            </w:pPr>
            <w:r>
              <w:rPr>
                <w:rFonts w:hint="eastAsia"/>
              </w:rPr>
              <w:t>2.为精神病人发放服药、住院救助补贴：《滨海新区精神病人服药、住院救助办法》津滨残联〔2018〕11号</w:t>
            </w:r>
          </w:p>
          <w:p>
            <w:pPr>
              <w:ind w:firstLine="0" w:firstLineChars="0"/>
            </w:pPr>
            <w:r>
              <w:rPr>
                <w:rFonts w:hint="eastAsia"/>
              </w:rPr>
              <w:t>3.为符合条件的残疾人进行免费体检：《天津市残联办公室关于印发&lt;天津市2021年为残疾人免费体检实施办法&gt;的通知》（津残联办〔2021〕8号）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rPr>
                <w:rFonts w:hint="eastAsia"/>
              </w:rPr>
            </w:pPr>
            <w:r>
              <w:rPr>
                <w:rFonts w:hint="eastAsia"/>
              </w:rPr>
              <w:t xml:space="preserve">1.为残疾儿童提供康复救助：新区残联康复科、各定点康复服务机构 </w:t>
            </w:r>
          </w:p>
          <w:p>
            <w:pPr>
              <w:ind w:firstLine="0" w:firstLineChars="0"/>
              <w:rPr>
                <w:rFonts w:hint="eastAsia"/>
              </w:rPr>
            </w:pPr>
            <w:r>
              <w:rPr>
                <w:rFonts w:hint="eastAsia"/>
              </w:rPr>
              <w:t>2.为精神病人发放服药、住院救助补贴：区残联   各街镇残联  区财政 邮储和建行</w:t>
            </w:r>
          </w:p>
          <w:p>
            <w:pPr>
              <w:ind w:firstLine="0" w:firstLineChars="0"/>
            </w:pPr>
            <w:r>
              <w:rPr>
                <w:rFonts w:hint="eastAsia"/>
              </w:rPr>
              <w:t>3.为符合条件的残疾人进行免费体检：区残联康复室、各开发区、各街镇残联、各体检定点医院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rPr>
                <w:rFonts w:hint="eastAsia"/>
              </w:rPr>
            </w:pPr>
            <w:r>
              <w:rPr>
                <w:rFonts w:hint="eastAsia"/>
              </w:rPr>
              <w:t>1.为残疾儿童提供康复救助：区残联、各定点康复服务机构</w:t>
            </w:r>
          </w:p>
          <w:p>
            <w:pPr>
              <w:ind w:firstLine="0" w:firstLineChars="0"/>
              <w:rPr>
                <w:rFonts w:hint="eastAsia"/>
              </w:rPr>
            </w:pPr>
            <w:r>
              <w:rPr>
                <w:rFonts w:hint="eastAsia"/>
              </w:rPr>
              <w:t>2.为精神病人发放服药、住院救助补贴：各街镇残联上报票据，区残联核实汇总向区财政请款，再由邮储和建行做代发，将救助款发放至每位残疾人账户。</w:t>
            </w:r>
          </w:p>
          <w:p>
            <w:pPr>
              <w:spacing w:line="440" w:lineRule="exact"/>
              <w:ind w:firstLine="0" w:firstLineChars="0"/>
            </w:pPr>
            <w:r>
              <w:rPr>
                <w:rFonts w:hint="eastAsia"/>
              </w:rPr>
              <w:t>3.为符合条件的残疾人进行免费体检：1.开发区和街镇残联负责审核接受体检残疾人是否符合条件，报送相应名单2.区残联把报送的名单递送给各定点医院3.各定点医院完成体检工作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rPr>
                <w:rFonts w:hint="eastAsia"/>
              </w:rPr>
            </w:pPr>
            <w:r>
              <w:rPr>
                <w:rFonts w:hint="eastAsia"/>
              </w:rPr>
              <w:t>1.为残疾儿童提供康复救助：残疾儿童监护人自主选择定点康复机构，填写《天津市残疾儿童康复救助项目申请表》（一式三份），携带残疾人证或诊断证明和相关户籍证明到区残联申请，审核批准后到定点康复机构接受康复服务，区财政将救助经费拨付定点康复机构。</w:t>
            </w:r>
          </w:p>
          <w:p>
            <w:pPr>
              <w:ind w:firstLine="0" w:firstLineChars="0"/>
              <w:rPr>
                <w:rFonts w:hint="eastAsia"/>
              </w:rPr>
            </w:pPr>
            <w:r>
              <w:rPr>
                <w:rFonts w:hint="eastAsia"/>
              </w:rPr>
              <w:t>2.为精神病人发放服药、住院救助补贴：残疾人本人或监护人携带相关证件到社区（村）填写《滨海新区贫困精神病人服药（住院）救助审批表》上报街镇，街镇初审合格后报新区残联康复处审批，审批合格后自审批日期可享受救助补贴。</w:t>
            </w:r>
          </w:p>
          <w:p>
            <w:pPr>
              <w:spacing w:line="440" w:lineRule="exact"/>
              <w:ind w:firstLine="0" w:firstLineChars="0"/>
            </w:pPr>
            <w:r>
              <w:rPr>
                <w:rFonts w:hint="eastAsia"/>
              </w:rPr>
              <w:t>3.为符合条件的残疾人进行免费体检：1.各开发区、各街镇残联审核报送残疾人名单2.区残联将名单递送给医院并签订体检协议书3.各定点医院完成体检，出具报告、体检结果汇总及电子档案4.各开发区、各街镇残联将体检报告及时发至残疾人，并把相关材料上报区残联5.区残联将体检材料汇总上报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pStyle w:val="10"/>
              <w:adjustRightInd w:val="0"/>
              <w:snapToGrid w:val="0"/>
              <w:spacing w:before="0" w:beforeAutospacing="0" w:after="0" w:afterAutospacing="0" w:line="600" w:lineRule="exact"/>
              <w:ind w:firstLine="0" w:firstLineChars="0"/>
              <w:rPr>
                <w:rFonts w:hint="eastAsia" w:eastAsia="仿宋_GB2312" w:asciiTheme="minorHAnsi" w:hAnsiTheme="minorHAnsi" w:cstheme="minorBidi"/>
                <w:kern w:val="2"/>
                <w:sz w:val="32"/>
                <w:szCs w:val="21"/>
              </w:rPr>
            </w:pPr>
            <w:r>
              <w:rPr>
                <w:rFonts w:hint="eastAsia" w:eastAsia="仿宋_GB2312" w:asciiTheme="minorHAnsi" w:hAnsiTheme="minorHAnsi" w:cstheme="minorBidi"/>
                <w:kern w:val="2"/>
                <w:sz w:val="32"/>
                <w:szCs w:val="21"/>
              </w:rPr>
              <w:t>1.为残疾儿童提供康复救助：残疾儿童、监护人的户口本、身份证、监护证明，外地户籍残疾儿童还需提供其父母在滨海新区的居住证、近三年来连续纳税/社会保险证明；三张2寸近期同版免冠彩照照片；残疾儿童的残疾人证或定点康复机构诊断证明。</w:t>
            </w:r>
          </w:p>
          <w:p>
            <w:pPr>
              <w:pStyle w:val="10"/>
              <w:adjustRightInd w:val="0"/>
              <w:snapToGrid w:val="0"/>
              <w:spacing w:before="0" w:beforeAutospacing="0" w:after="0" w:afterAutospacing="0" w:line="600" w:lineRule="exact"/>
              <w:ind w:firstLine="0" w:firstLineChars="0"/>
              <w:rPr>
                <w:rFonts w:hint="eastAsia" w:eastAsia="仿宋_GB2312" w:asciiTheme="minorHAnsi" w:hAnsiTheme="minorHAnsi" w:cstheme="minorBidi"/>
                <w:kern w:val="2"/>
                <w:sz w:val="32"/>
                <w:szCs w:val="21"/>
              </w:rPr>
            </w:pPr>
            <w:r>
              <w:rPr>
                <w:rFonts w:hint="eastAsia" w:eastAsia="仿宋_GB2312" w:asciiTheme="minorHAnsi" w:hAnsiTheme="minorHAnsi" w:cstheme="minorBidi"/>
                <w:kern w:val="2"/>
                <w:sz w:val="32"/>
                <w:szCs w:val="21"/>
              </w:rPr>
              <w:t>2.为精神病人发放服药、住院救助补贴：精神类《中华人民共和国残疾人证》，身份证、户口本及监护人的身份证、户口本复印件，住院救助还需提供低保或低收入证复印件</w:t>
            </w:r>
          </w:p>
          <w:p>
            <w:pPr>
              <w:pStyle w:val="10"/>
              <w:adjustRightInd w:val="0"/>
              <w:snapToGrid w:val="0"/>
              <w:spacing w:before="0" w:beforeAutospacing="0" w:after="0" w:afterAutospacing="0" w:line="600" w:lineRule="exact"/>
              <w:ind w:firstLine="0" w:firstLineChars="0"/>
              <w:rPr>
                <w:rFonts w:eastAsia="仿宋_GB2312" w:asciiTheme="minorHAnsi" w:hAnsiTheme="minorHAnsi" w:cstheme="minorBidi"/>
                <w:kern w:val="2"/>
                <w:sz w:val="32"/>
                <w:szCs w:val="21"/>
              </w:rPr>
            </w:pPr>
            <w:r>
              <w:rPr>
                <w:rFonts w:hint="eastAsia" w:eastAsia="仿宋_GB2312" w:asciiTheme="minorHAnsi" w:hAnsiTheme="minorHAnsi" w:cstheme="minorBidi"/>
                <w:kern w:val="2"/>
                <w:sz w:val="32"/>
                <w:szCs w:val="21"/>
              </w:rPr>
              <w:t>3.为符合条件的残疾人进行免费体检：残疾人身份证、残疾证复印件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rPr>
                <w:rFonts w:hint="eastAsia"/>
              </w:rPr>
            </w:pPr>
            <w:r>
              <w:rPr>
                <w:rFonts w:hint="eastAsia"/>
              </w:rPr>
              <w:t>1.为残疾儿童提供康复救助：残疾儿童监护人在滨海新区确定的定点机构范围内自主选择机构并接受康复服务，新区残联康复处审核救助项目和限额，区财政将救助经费拨付各定点康复服务机构。</w:t>
            </w:r>
          </w:p>
          <w:p>
            <w:pPr>
              <w:ind w:firstLine="0" w:firstLineChars="0"/>
              <w:rPr>
                <w:rFonts w:hint="eastAsia"/>
              </w:rPr>
            </w:pPr>
            <w:r>
              <w:rPr>
                <w:rFonts w:hint="eastAsia"/>
              </w:rPr>
              <w:t>2.为精神病人发放服药、住院救助补贴：社区（村）填报审批表格及收集所需材料， 各街镇负责政策宣传及初审工作，新区残联康复室根据上报材料审批，并按季度实施救助</w:t>
            </w:r>
          </w:p>
          <w:p>
            <w:pPr>
              <w:ind w:firstLine="0" w:firstLineChars="0"/>
            </w:pPr>
            <w:r>
              <w:rPr>
                <w:rFonts w:hint="eastAsia"/>
              </w:rPr>
              <w:t>3.为符合条件的残疾人进行免费体检：各开发区、各街镇残联报送符合免费体检条件残疾人名单，区残联及时将名单递送医院，定点医院完成体检工作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rPr>
                <w:rFonts w:hint="eastAsia"/>
              </w:rPr>
            </w:pPr>
            <w:r>
              <w:rPr>
                <w:rFonts w:hint="eastAsia"/>
              </w:rPr>
              <w:t>1.为残疾儿童提供康复救助：监督电话：65190306</w:t>
            </w:r>
          </w:p>
          <w:p>
            <w:pPr>
              <w:ind w:firstLine="0" w:firstLineChars="0"/>
              <w:rPr>
                <w:rFonts w:hint="eastAsia"/>
              </w:rPr>
            </w:pPr>
            <w:r>
              <w:rPr>
                <w:rFonts w:hint="eastAsia"/>
              </w:rPr>
              <w:t>2.为精神病人发放服药、住院救助补贴：监督电话：25646017</w:t>
            </w:r>
          </w:p>
          <w:p>
            <w:pPr>
              <w:ind w:firstLine="0" w:firstLineChars="0"/>
              <w:rPr>
                <w:sz w:val="28"/>
                <w:szCs w:val="28"/>
              </w:rPr>
            </w:pPr>
            <w:r>
              <w:rPr>
                <w:rFonts w:hint="eastAsia"/>
              </w:rPr>
              <w:t>3.为符合条件的残疾人进行免费体检：监督电话：25646017</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提供残疾人辅助器具服务信息表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提供残疾人辅助器具服务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《滨海新区残疾人精准康复服务实施方案（2016-2020年）》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康复科、各街镇残联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区残联牵头，各街镇（功能区）残联配合执行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numPr>
                <w:ilvl w:val="0"/>
                <w:numId w:val="4"/>
              </w:numPr>
              <w:ind w:firstLine="0" w:firstLineChars="0"/>
            </w:pPr>
            <w:r>
              <w:rPr>
                <w:rFonts w:hint="eastAsia"/>
              </w:rPr>
              <w:t>街镇（功能区）残联负责残疾人需求信息登记、采集、初审、上报；后期辅具发放、记录、存档</w:t>
            </w:r>
          </w:p>
          <w:p>
            <w:pPr>
              <w:ind w:firstLine="0" w:firstLineChars="0"/>
            </w:pPr>
            <w:r>
              <w:rPr>
                <w:rFonts w:hint="eastAsia"/>
              </w:rPr>
              <w:t>2、区残联负责残疾人需求信息复审、汇总、批复、物品采购、验收；汇总发放信息、回访信息并存档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numPr>
                <w:ilvl w:val="0"/>
                <w:numId w:val="5"/>
              </w:numPr>
              <w:ind w:firstLine="0" w:firstLineChars="0"/>
            </w:pPr>
            <w:r>
              <w:rPr>
                <w:rFonts w:hint="eastAsia"/>
              </w:rPr>
              <w:t>残疾人的户籍证明、残疾证、</w:t>
            </w:r>
          </w:p>
          <w:p>
            <w:pPr>
              <w:numPr>
                <w:ilvl w:val="0"/>
                <w:numId w:val="5"/>
              </w:numPr>
              <w:ind w:firstLine="0" w:firstLineChars="0"/>
            </w:pPr>
            <w:r>
              <w:rPr>
                <w:rFonts w:hint="eastAsia"/>
              </w:rPr>
              <w:t>辅助器具适配需求申请表、辅助器具适配需求审批表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numPr>
                <w:ilvl w:val="0"/>
                <w:numId w:val="6"/>
              </w:numPr>
              <w:ind w:firstLine="0" w:firstLineChars="0"/>
            </w:pPr>
            <w:r>
              <w:rPr>
                <w:rFonts w:hint="eastAsia"/>
              </w:rPr>
              <w:t>确保申请适配辅具的残疾人符合适配文件标准</w:t>
            </w:r>
          </w:p>
          <w:p>
            <w:pPr>
              <w:numPr>
                <w:ilvl w:val="0"/>
                <w:numId w:val="6"/>
              </w:numPr>
              <w:ind w:firstLine="0" w:firstLineChars="0"/>
            </w:pPr>
            <w:r>
              <w:rPr>
                <w:rFonts w:hint="eastAsia"/>
              </w:rPr>
              <w:t>确保申请的辅具及时准确发给残疾人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监督电话：66366233</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残疾人信访接待和矛盾排查调处信息表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sz w:val="28"/>
              </w:rPr>
              <w:t>残疾人信访接待和矛盾排查调处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ascii="仿宋_GB2312" w:hAnsi="仿宋_GB2312" w:cs="仿宋_GB2312"/>
                <w:color w:val="000000"/>
                <w:szCs w:val="32"/>
                <w:shd w:val="clear" w:color="auto" w:fill="FFFFFF"/>
              </w:rPr>
              <w:t>《中华人民共和国残疾人保障法》、《天津市残疾人保障条例》、《天津市信访工作若干规定》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维权室指导，维权宣文科主办，办公室、康复科、社保就业科协办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snapToGrid w:val="0"/>
              <w:ind w:firstLine="0" w:firstLineChars="0"/>
              <w:rPr>
                <w:rFonts w:ascii="仿宋_GB2312" w:hAnsi="仿宋_GB2312" w:cs="仿宋_GB2312"/>
                <w:color w:val="000000"/>
                <w:sz w:val="28"/>
                <w:szCs w:val="28"/>
              </w:rPr>
            </w:pPr>
            <w:r>
              <w:rPr>
                <w:rFonts w:hint="eastAsia"/>
                <w:sz w:val="28"/>
                <w:szCs w:val="28"/>
              </w:rPr>
              <w:t>1.各街镇残联负责其辖区内残疾人的来信、来访、来电接待和</w:t>
            </w:r>
            <w:r>
              <w:rPr>
                <w:rFonts w:hint="eastAsia" w:ascii="仿宋_GB2312" w:hAnsi="仿宋_GB2312" w:cs="仿宋_GB2312"/>
                <w:color w:val="000000"/>
                <w:sz w:val="28"/>
                <w:szCs w:val="28"/>
              </w:rPr>
              <w:t>上级领导机关及有关方面交办的来信来访件。</w:t>
            </w:r>
          </w:p>
          <w:p>
            <w:pPr>
              <w:snapToGrid w:val="0"/>
              <w:ind w:firstLine="0" w:firstLineChars="0"/>
            </w:pPr>
            <w:r>
              <w:rPr>
                <w:rFonts w:hint="eastAsia" w:ascii="仿宋_GB2312" w:hAnsi="仿宋_GB2312" w:cs="仿宋_GB2312"/>
                <w:color w:val="000000"/>
                <w:sz w:val="28"/>
                <w:szCs w:val="28"/>
              </w:rPr>
              <w:t>2.区残联受理滨海新区残疾人来信来访件和上级领导机关及有关方面交办的来信来访件。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560"/>
            </w:pPr>
            <w:r>
              <w:rPr>
                <w:rFonts w:hint="eastAsia" w:ascii="仿宋_GB2312" w:hAnsi="仿宋_GB2312" w:cs="仿宋_GB2312"/>
                <w:color w:val="000000"/>
                <w:sz w:val="28"/>
                <w:szCs w:val="28"/>
              </w:rPr>
              <w:t>详细登记残疾人来信来访来电内容和上级领导机关及有关方面交办的信访件，进行调查、核实、答复。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snapToGrid w:val="0"/>
              <w:ind w:firstLine="560"/>
            </w:pPr>
            <w:r>
              <w:rPr>
                <w:rFonts w:hint="eastAsia" w:ascii="仿宋_GB2312" w:hAnsi="仿宋_GB2312" w:cs="仿宋_GB2312"/>
                <w:color w:val="000000"/>
                <w:sz w:val="28"/>
                <w:szCs w:val="28"/>
              </w:rPr>
              <w:t>一般的信件不超过一个月；疑难信件不超过二个月；紧急信访件，随时办理。对来访者，尽量做到随来随谈，处理时限与来信相同。对上级领导机关和领导同志批办的信访件，应在一个月内上报处理结果或查处情况（另有时限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监督电话：66366221</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残疾人权益保障工作信息表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残疾人权益保障工作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《中国残疾人联合会关于残疾人机动轮椅车燃油费补贴的通知》（财社〔2010〕256号）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维权室指导，维权宣文科负责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各街镇残联对辖区内已申请燃油补贴的人员负责审核，对符合条件的人员信息进行登记，维权宣文科负责复审、系统录入、发放。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1、各街镇残联负责审核及上报已申请燃油补贴的人员汇总表及申请撤销表；2、区残联负责复审，进行系统录入，汇总报财务银行信息统一发放。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残疾人证、机动轮椅车驾驶证行驶证、发票、下肢残疾人认定表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ind w:firstLine="0" w:firstLineChars="0"/>
            </w:pPr>
            <w:r>
              <w:rPr>
                <w:rFonts w:hint="eastAsia"/>
              </w:rPr>
              <w:t>按照《天津市残疾人证业务办理承诺审批事项事中事后监管实施办法》和《天津市残疾人机动</w:t>
            </w:r>
            <w:bookmarkStart w:id="0" w:name="_GoBack"/>
            <w:bookmarkEnd w:id="0"/>
            <w:r>
              <w:rPr>
                <w:rFonts w:hint="eastAsia"/>
              </w:rPr>
              <w:t>椅车燃油补贴承诺审批事项事中事后监管实施办法》的通知执行</w:t>
            </w: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监督电话：66366221</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残疾人法律服务工作信息表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残疾人法律服务工作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《天津市司法局天津市残疾人联合会关于开展“法援惠民生·关爱残疾人”法律援助品牌建设的工作通知》、《天津市司法局 天津市财政局关于印发天津市法律援助补贴办法的通知》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维权室指导，维权宣文科、各街镇残联、滨海新区法律援助中心负责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widowControl/>
              <w:numPr>
                <w:ilvl w:val="0"/>
                <w:numId w:val="7"/>
              </w:numPr>
              <w:ind w:firstLine="0" w:firstLineChars="0"/>
              <w:jc w:val="left"/>
              <w:textAlignment w:val="center"/>
            </w:pPr>
            <w:r>
              <w:rPr>
                <w:rFonts w:hint="eastAsia"/>
              </w:rPr>
              <w:t>街镇残联负责初审，报送相应报表及附件；2、区残联负责对报送有关材料进行复审并递送至滨海新区法律援助中心，收取送达回执，督促滨海新区法律援助中心委派律师；3、滨海新区法律援助中心负责委派律师，结案后报送结案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widowControl/>
              <w:ind w:firstLine="0" w:firstLineChars="0"/>
              <w:jc w:val="left"/>
              <w:textAlignment w:val="center"/>
            </w:pPr>
            <w:r>
              <w:rPr>
                <w:rFonts w:hint="eastAsia"/>
              </w:rPr>
              <w:t>1、各街镇残联申报；2、区残联审核、递送；3、滨海新区法律援助中心委派律师；4、结案制作结案卷宗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widowControl/>
              <w:ind w:firstLine="0" w:firstLineChars="0"/>
              <w:jc w:val="left"/>
              <w:textAlignment w:val="center"/>
            </w:pPr>
            <w:r>
              <w:rPr>
                <w:rFonts w:hint="eastAsia"/>
              </w:rPr>
              <w:t>1、天津市滨海新区残疾人法律援助申请表；2、滨海新区法院受理案件通知书；3、残疾人身份证、户口本、残疾人证复印件；4、结案卷宗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widowControl/>
              <w:ind w:firstLine="0" w:firstLineChars="0"/>
              <w:jc w:val="left"/>
              <w:textAlignment w:val="center"/>
            </w:pPr>
            <w:r>
              <w:rPr>
                <w:rFonts w:hint="eastAsia"/>
              </w:rPr>
              <w:t>1、确保法律援助案件及时送达；2、案件结束后，及时存档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widowControl/>
              <w:ind w:firstLine="640"/>
              <w:jc w:val="center"/>
              <w:textAlignment w:val="center"/>
            </w:pPr>
            <w:r>
              <w:rPr>
                <w:rFonts w:hint="eastAsia"/>
              </w:rPr>
              <w:t>监督电话：66366221</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残疾人无障碍建设工作信息表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sz w:val="28"/>
              </w:rPr>
              <w:t>残疾人无障碍建设工作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ascii="仿宋_GB2312" w:hAnsi="仿宋_GB2312" w:cs="仿宋_GB2312"/>
                <w:szCs w:val="32"/>
              </w:rPr>
              <w:t>《关于进一步做好残疾人家庭和社区(村)无障碍改造工作的意见》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维权室指导、维权宣文科及各街镇残联负责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widowControl/>
              <w:ind w:firstLine="0" w:firstLineChars="0"/>
              <w:jc w:val="left"/>
              <w:textAlignment w:val="center"/>
              <w:rPr>
                <w:rFonts w:ascii="仿宋_GB2312" w:hAnsi="仿宋_GB2312" w:cs="仿宋_GB2312"/>
                <w:color w:val="000000"/>
                <w:sz w:val="28"/>
                <w:szCs w:val="28"/>
              </w:rPr>
            </w:pPr>
            <w:r>
              <w:rPr>
                <w:rFonts w:hint="eastAsia" w:ascii="仿宋_GB2312" w:hAnsi="仿宋_GB2312" w:cs="仿宋_GB2312"/>
                <w:color w:val="000000"/>
                <w:kern w:val="0"/>
                <w:sz w:val="28"/>
                <w:szCs w:val="28"/>
                <w:lang w:bidi="ar"/>
              </w:rPr>
              <w:t>1、各街镇残联负责统计需求、报送相关表格、联络施工，组织验收</w:t>
            </w:r>
            <w:r>
              <w:rPr>
                <w:rFonts w:hint="eastAsia" w:ascii="仿宋_GB2312" w:hAnsi="仿宋_GB2312" w:cs="仿宋_GB2312"/>
                <w:color w:val="000000"/>
                <w:kern w:val="0"/>
                <w:sz w:val="28"/>
                <w:szCs w:val="28"/>
                <w:lang w:bidi="ar"/>
              </w:rPr>
              <w:br w:type="textWrapping"/>
            </w:r>
            <w:r>
              <w:rPr>
                <w:rFonts w:hint="eastAsia" w:ascii="仿宋_GB2312" w:hAnsi="仿宋_GB2312" w:cs="仿宋_GB2312"/>
                <w:color w:val="000000"/>
                <w:kern w:val="0"/>
                <w:sz w:val="28"/>
                <w:szCs w:val="28"/>
                <w:lang w:bidi="ar"/>
              </w:rPr>
              <w:t>2、区残联负责审核材料，申请经费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widowControl/>
              <w:ind w:firstLine="0" w:firstLineChars="0"/>
              <w:jc w:val="left"/>
              <w:textAlignment w:val="center"/>
              <w:rPr>
                <w:rFonts w:ascii="仿宋_GB2312" w:hAnsi="仿宋_GB2312" w:cs="仿宋_GB2312"/>
                <w:color w:val="000000"/>
                <w:sz w:val="28"/>
                <w:szCs w:val="28"/>
              </w:rPr>
            </w:pPr>
            <w:r>
              <w:rPr>
                <w:rFonts w:hint="eastAsia" w:ascii="仿宋_GB2312" w:hAnsi="仿宋_GB2312" w:cs="仿宋_GB2312"/>
                <w:color w:val="000000"/>
                <w:kern w:val="0"/>
                <w:sz w:val="28"/>
                <w:szCs w:val="28"/>
                <w:lang w:bidi="ar"/>
              </w:rPr>
              <w:t>1、各街镇残联开展需求调查，制定计划，填报审批表</w:t>
            </w:r>
            <w:r>
              <w:rPr>
                <w:rFonts w:hint="eastAsia" w:ascii="仿宋_GB2312" w:hAnsi="仿宋_GB2312" w:cs="仿宋_GB2312"/>
                <w:color w:val="000000"/>
                <w:kern w:val="0"/>
                <w:sz w:val="28"/>
                <w:szCs w:val="28"/>
                <w:lang w:bidi="ar"/>
              </w:rPr>
              <w:br w:type="textWrapping"/>
            </w:r>
            <w:r>
              <w:rPr>
                <w:rFonts w:hint="eastAsia" w:ascii="仿宋_GB2312" w:hAnsi="仿宋_GB2312" w:cs="仿宋_GB2312"/>
                <w:color w:val="000000"/>
                <w:kern w:val="0"/>
                <w:sz w:val="28"/>
                <w:szCs w:val="28"/>
                <w:lang w:bidi="ar"/>
              </w:rPr>
              <w:t>2、区残联审核材料，部署施工通知</w:t>
            </w:r>
            <w:r>
              <w:rPr>
                <w:rFonts w:hint="eastAsia" w:ascii="仿宋_GB2312" w:hAnsi="仿宋_GB2312" w:cs="仿宋_GB2312"/>
                <w:color w:val="000000"/>
                <w:kern w:val="0"/>
                <w:sz w:val="28"/>
                <w:szCs w:val="28"/>
                <w:lang w:bidi="ar"/>
              </w:rPr>
              <w:br w:type="textWrapping"/>
            </w:r>
            <w:r>
              <w:rPr>
                <w:rFonts w:hint="eastAsia" w:ascii="仿宋_GB2312" w:hAnsi="仿宋_GB2312" w:cs="仿宋_GB2312"/>
                <w:color w:val="000000"/>
                <w:kern w:val="0"/>
                <w:sz w:val="28"/>
                <w:szCs w:val="28"/>
                <w:lang w:bidi="ar"/>
              </w:rPr>
              <w:t>3、各街镇残联联络施工队伍进行施工并验收</w:t>
            </w:r>
            <w:r>
              <w:rPr>
                <w:rFonts w:hint="eastAsia" w:ascii="仿宋_GB2312" w:hAnsi="仿宋_GB2312" w:cs="仿宋_GB2312"/>
                <w:color w:val="000000"/>
                <w:kern w:val="0"/>
                <w:sz w:val="28"/>
                <w:szCs w:val="28"/>
                <w:lang w:bidi="ar"/>
              </w:rPr>
              <w:br w:type="textWrapping"/>
            </w:r>
            <w:r>
              <w:rPr>
                <w:rFonts w:hint="eastAsia" w:ascii="仿宋_GB2312" w:hAnsi="仿宋_GB2312" w:cs="仿宋_GB2312"/>
                <w:color w:val="000000"/>
                <w:kern w:val="0"/>
                <w:sz w:val="28"/>
                <w:szCs w:val="28"/>
                <w:lang w:bidi="ar"/>
              </w:rPr>
              <w:t>4、区残联统计验收合格的项目拨付经费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widowControl/>
              <w:ind w:firstLine="0" w:firstLineChars="0"/>
              <w:jc w:val="left"/>
              <w:textAlignment w:val="center"/>
              <w:rPr>
                <w:rFonts w:ascii="仿宋_GB2312" w:hAnsi="仿宋_GB2312" w:cs="仿宋_GB2312"/>
                <w:color w:val="000000"/>
                <w:sz w:val="28"/>
                <w:szCs w:val="28"/>
              </w:rPr>
            </w:pPr>
            <w:r>
              <w:rPr>
                <w:rFonts w:hint="eastAsia" w:ascii="仿宋_GB2312" w:hAnsi="仿宋" w:cs="仿宋"/>
                <w:sz w:val="28"/>
                <w:szCs w:val="28"/>
              </w:rPr>
              <w:t>《天津市残疾人家庭无障碍建设资金审批表》、《天津市残疾人家庭无障碍建设汇总表》、《</w:t>
            </w:r>
            <w:r>
              <w:rPr>
                <w:rFonts w:hint="eastAsia" w:ascii="仿宋_GB2312"/>
                <w:sz w:val="28"/>
                <w:szCs w:val="28"/>
              </w:rPr>
              <w:t>残疾人家庭无障碍改造验收表</w:t>
            </w:r>
            <w:r>
              <w:rPr>
                <w:rFonts w:hint="eastAsia" w:ascii="仿宋_GB2312" w:hAnsi="仿宋" w:cs="仿宋"/>
                <w:sz w:val="28"/>
                <w:szCs w:val="28"/>
              </w:rPr>
              <w:t>》、身份证、</w:t>
            </w:r>
            <w:r>
              <w:rPr>
                <w:rFonts w:hint="eastAsia" w:ascii="仿宋_GB2312" w:hAnsi="仿宋" w:cs="仿宋"/>
                <w:sz w:val="28"/>
                <w:szCs w:val="28"/>
                <w:lang w:eastAsia="zh-CN"/>
              </w:rPr>
              <w:t>户口簿</w:t>
            </w:r>
            <w:r>
              <w:rPr>
                <w:rFonts w:hint="eastAsia" w:ascii="仿宋_GB2312" w:hAnsi="仿宋" w:cs="仿宋"/>
                <w:sz w:val="28"/>
                <w:szCs w:val="28"/>
              </w:rPr>
              <w:t>、残疾人证、低保证或边缘户证或困难证明。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widowControl/>
              <w:ind w:firstLine="0" w:firstLineChars="0"/>
              <w:jc w:val="left"/>
              <w:textAlignment w:val="center"/>
              <w:rPr>
                <w:rFonts w:ascii="仿宋_GB2312" w:hAnsi="仿宋_GB2312" w:cs="仿宋_GB2312"/>
                <w:color w:val="000000"/>
                <w:sz w:val="28"/>
                <w:szCs w:val="28"/>
              </w:rPr>
            </w:pPr>
            <w:r>
              <w:rPr>
                <w:rFonts w:hint="eastAsia" w:ascii="仿宋_GB2312" w:hAnsi="仿宋_GB2312" w:cs="仿宋_GB2312"/>
                <w:color w:val="000000"/>
                <w:kern w:val="0"/>
                <w:sz w:val="28"/>
                <w:szCs w:val="28"/>
                <w:lang w:bidi="ar"/>
              </w:rPr>
              <w:t>1、确保申报残疾人需求符合无障碍改造要求</w:t>
            </w:r>
            <w:r>
              <w:rPr>
                <w:rFonts w:hint="eastAsia" w:ascii="仿宋_GB2312" w:hAnsi="仿宋_GB2312" w:cs="仿宋_GB2312"/>
                <w:color w:val="000000"/>
                <w:kern w:val="0"/>
                <w:sz w:val="28"/>
                <w:szCs w:val="28"/>
                <w:lang w:bidi="ar"/>
              </w:rPr>
              <w:br w:type="textWrapping"/>
            </w:r>
            <w:r>
              <w:rPr>
                <w:rFonts w:hint="eastAsia" w:ascii="仿宋_GB2312" w:hAnsi="仿宋_GB2312" w:cs="仿宋_GB2312"/>
                <w:color w:val="000000"/>
                <w:kern w:val="0"/>
                <w:sz w:val="28"/>
                <w:szCs w:val="28"/>
                <w:lang w:bidi="ar"/>
              </w:rPr>
              <w:t>2、保障改造项目符合无障碍设计规范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widowControl/>
              <w:ind w:firstLine="560"/>
              <w:jc w:val="center"/>
              <w:textAlignment w:val="center"/>
              <w:rPr>
                <w:rFonts w:ascii="仿宋_GB2312" w:hAnsi="仿宋_GB2312" w:cs="仿宋_GB2312"/>
                <w:color w:val="000000"/>
                <w:sz w:val="28"/>
                <w:szCs w:val="28"/>
              </w:rPr>
            </w:pPr>
            <w:r>
              <w:rPr>
                <w:rFonts w:hint="eastAsia" w:ascii="仿宋_GB2312" w:hAnsi="仿宋_GB2312" w:cs="仿宋_GB2312"/>
                <w:color w:val="000000"/>
                <w:kern w:val="0"/>
                <w:sz w:val="28"/>
                <w:szCs w:val="28"/>
                <w:lang w:bidi="ar"/>
              </w:rPr>
              <w:t>监督电话：66366221</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开展残疾人宣传文化体育工作信息表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开展残疾人宣传文化体育工作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widowControl/>
              <w:ind w:firstLine="0" w:firstLineChars="0"/>
              <w:jc w:val="left"/>
              <w:textAlignment w:val="center"/>
            </w:pPr>
            <w:r>
              <w:rPr>
                <w:rFonts w:hint="eastAsia"/>
              </w:rPr>
              <w:t>《关于加强我市残疾人文化建设的实施意见》(津残联【2012】118号)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维权室指导，维权宣文科</w:t>
            </w:r>
            <w:r>
              <w:rPr>
                <w:rFonts w:hint="eastAsia"/>
                <w:lang w:eastAsia="zh-CN"/>
              </w:rPr>
              <w:t>及各</w:t>
            </w:r>
            <w:r>
              <w:rPr>
                <w:rFonts w:hint="eastAsia"/>
              </w:rPr>
              <w:t>街镇残联负责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维权宣文科负责组织制定，各街镇残联负责实施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widowControl/>
              <w:ind w:firstLine="0" w:firstLineChars="0"/>
              <w:jc w:val="left"/>
              <w:textAlignment w:val="center"/>
            </w:pPr>
            <w:r>
              <w:rPr>
                <w:rFonts w:hint="eastAsia"/>
              </w:rPr>
              <w:t>根据年度工作计划，开展残疾人文体活动。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widowControl/>
              <w:ind w:firstLine="0" w:firstLineChars="0"/>
              <w:jc w:val="left"/>
              <w:textAlignment w:val="center"/>
            </w:pPr>
            <w:r>
              <w:rPr>
                <w:rFonts w:hint="eastAsia"/>
              </w:rPr>
              <w:t>市残联和区残联年度计划、通知及其他上级文件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widowControl/>
              <w:ind w:firstLine="0" w:firstLineChars="0"/>
              <w:jc w:val="left"/>
              <w:textAlignment w:val="center"/>
            </w:pPr>
            <w:r>
              <w:rPr>
                <w:rFonts w:hint="eastAsia"/>
              </w:rPr>
              <w:t>组织协调参加市、区级残联举办的各项文化体育比赛活动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widowControl/>
              <w:ind w:firstLine="640"/>
              <w:jc w:val="center"/>
              <w:textAlignment w:val="center"/>
            </w:pPr>
            <w:r>
              <w:rPr>
                <w:rFonts w:hint="eastAsia"/>
              </w:rPr>
              <w:t>监督电话：66366221</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pPr>
      <w:r>
        <w:rPr>
          <w:rFonts w:hint="eastAsia" w:ascii="方正小标宋简体" w:hAnsi="宋体" w:eastAsia="方正小标宋简体" w:cs="宋体"/>
          <w:color w:val="000000"/>
          <w:kern w:val="0"/>
          <w:sz w:val="30"/>
          <w:szCs w:val="30"/>
        </w:rPr>
        <w:t>开展助残志愿服务工作信息表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开展助残志愿服务工作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tcPr>
          <w:p>
            <w:pPr>
              <w:ind w:firstLine="0" w:firstLineChars="0"/>
            </w:pPr>
            <w:r>
              <w:rPr>
                <w:rFonts w:hint="eastAsia"/>
              </w:rPr>
              <w:t>1.关于在节日期间开展志愿服务关爱行动的通知（文明办）</w:t>
            </w:r>
          </w:p>
          <w:p>
            <w:pPr>
              <w:ind w:firstLine="0" w:firstLineChars="0"/>
            </w:pPr>
            <w:r>
              <w:rPr>
                <w:rFonts w:hint="eastAsia"/>
              </w:rPr>
              <w:t>2.关于进一步推动志愿服务常态化的通知（津滨文明办【2021】5号）</w:t>
            </w:r>
          </w:p>
          <w:p>
            <w:pPr>
              <w:ind w:firstLine="0" w:firstLineChars="0"/>
            </w:pPr>
            <w:r>
              <w:rPr>
                <w:rFonts w:hint="eastAsia"/>
              </w:rPr>
              <w:t>3.关于印发《滨海新区2021年度新时代文明实践工作实施方案》的通知（津滨文明办【2021】7号）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维权室、维权宣文科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维权室指导，维权宣文科牵头，办公室、康复科、社保就业科及社会助残组织配合完成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1、维权室下发指导性文件；2、维权宣文科负责实施；3、其他相关科室配合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市残联和区残联年度计划、通知及其他相关单位文件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pPr>
            <w:r>
              <w:rPr>
                <w:rFonts w:hint="eastAsia"/>
              </w:rPr>
              <w:t>广泛开展新时代文明实践活动，扶贫帮困、关爱困难群体。</w:t>
            </w:r>
          </w:p>
          <w:p>
            <w:pPr>
              <w:ind w:firstLine="0" w:firstLineChars="0"/>
            </w:pPr>
            <w:r>
              <w:rPr>
                <w:rFonts w:hint="eastAsia"/>
              </w:rPr>
              <w:t>开展助困帮扶志愿服务活动。</w:t>
            </w:r>
          </w:p>
          <w:p>
            <w:pPr>
              <w:ind w:firstLine="0" w:firstLineChars="0"/>
            </w:pPr>
            <w:r>
              <w:rPr>
                <w:rFonts w:hint="eastAsia"/>
              </w:rPr>
              <w:t>开展医疗卫生志愿服务活动。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tcPr>
          <w:p>
            <w:pPr>
              <w:ind w:firstLine="0" w:firstLineChars="0"/>
            </w:pPr>
            <w:r>
              <w:rPr>
                <w:rFonts w:hint="eastAsia"/>
              </w:rPr>
              <w:t>监督电话：66366221</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开展残疾人信息统计工作信息表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开展残疾人信息统计工作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pPr>
            <w:r>
              <w:rPr>
                <w:rFonts w:hint="eastAsia"/>
              </w:rPr>
              <w:t>《关于做好全国残疾人基本服务状况和需求信息数据动态更新工作的意见》、《关于落实中国残联等12部委办〈关于做好全国残疾人基本服务状况和需求信息数据动态更新工作的意见〉的实施方案》、国务院残工委办公室关于印发《全国残疾人基本服务状况和需求信息数据动态更新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tcPr>
          <w:p>
            <w:pPr>
              <w:ind w:firstLine="0" w:firstLineChars="0"/>
            </w:pPr>
            <w:r>
              <w:rPr>
                <w:rFonts w:hint="eastAsia"/>
              </w:rPr>
              <w:t>区数据更新工作办公室牵头，维权室、康复室、综合室指导，办公室、维权宣文科负责，康复科、社保就业科负责。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tcPr>
          <w:p>
            <w:pPr>
              <w:ind w:firstLine="0" w:firstLineChars="0"/>
            </w:pPr>
            <w:r>
              <w:rPr>
                <w:rFonts w:hint="eastAsia"/>
              </w:rPr>
              <w:t>1、负责统筹协调、方案制定、人员分配、编制培训教材、组织调查员开展培训、落实经费预算、做好与市残联信息中心的协调沟通、协助数据系统维护管理等工作；</w:t>
            </w:r>
          </w:p>
          <w:p>
            <w:pPr>
              <w:ind w:firstLine="0" w:firstLineChars="0"/>
            </w:pPr>
            <w:r>
              <w:rPr>
                <w:rFonts w:hint="eastAsia"/>
              </w:rPr>
              <w:t>2、办公室、维权宣文科负责，康复科、社保就业科负责对各科业务内容指标讲解、指导填报；对镇上报的相关信息数据进行核对。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tcPr>
          <w:p>
            <w:pPr>
              <w:ind w:firstLine="0" w:firstLineChars="0"/>
            </w:pPr>
            <w:r>
              <w:rPr>
                <w:rFonts w:hint="eastAsia"/>
              </w:rPr>
              <w:t>1、各街镇、功能区：负责组织人员参加培训；2、各街镇、功能区残联开展数据动态更新调查；3、维权宣文科、康复科、社保就业科负责对街镇上报的数据进行审核；4、将调查数据报送市残联信息中心。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tcPr>
          <w:p>
            <w:pPr>
              <w:ind w:firstLine="0" w:firstLineChars="0"/>
            </w:pPr>
            <w:r>
              <w:rPr>
                <w:rFonts w:hint="eastAsia"/>
              </w:rPr>
              <w:t>上级部门的工作方案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tcPr>
          <w:p>
            <w:pPr>
              <w:ind w:firstLine="0" w:firstLineChars="0"/>
            </w:pPr>
            <w:r>
              <w:rPr>
                <w:rFonts w:hint="eastAsia"/>
              </w:rPr>
              <w:t>组织各街镇残联落实工作，责任明确到人，确保数据真实性。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监督电话：66366221</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各类综合服务设施运行管理保障工作信息表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tcPr>
          <w:p>
            <w:pPr>
              <w:ind w:firstLine="0" w:firstLineChars="0"/>
            </w:pPr>
            <w:r>
              <w:rPr>
                <w:rFonts w:hint="eastAsia"/>
              </w:rPr>
              <w:t>各类综合服务设施运行管理保障工作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jc w:val="left"/>
            </w:pPr>
            <w:r>
              <w:rPr>
                <w:rFonts w:hint="eastAsia"/>
              </w:rPr>
              <w:t>《高层建筑消防安全管理规定》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vAlign w:val="center"/>
          </w:tcPr>
          <w:p>
            <w:pPr>
              <w:ind w:firstLine="0" w:firstLineChars="0"/>
            </w:pPr>
            <w:r>
              <w:rPr>
                <w:rFonts w:hint="eastAsia"/>
              </w:rPr>
              <w:t>区残联综合室、物业公司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ind w:firstLine="0" w:firstLineChars="0"/>
            </w:pPr>
            <w:r>
              <w:rPr>
                <w:rFonts w:hint="eastAsia"/>
              </w:rPr>
              <w:t xml:space="preserve">1、区残联综合室作为消防主体单位承担责任 </w:t>
            </w:r>
            <w:r>
              <w:rPr>
                <w:rFonts w:hint="eastAsia"/>
              </w:rPr>
              <w:br w:type="textWrapping"/>
            </w:r>
            <w:r>
              <w:rPr>
                <w:rFonts w:hint="eastAsia"/>
              </w:rPr>
              <w:t>2、物业公司委派消防管理人员</w:t>
            </w:r>
            <w:r>
              <w:rPr>
                <w:rFonts w:hint="eastAsia"/>
              </w:rPr>
              <w:br w:type="textWrapping"/>
            </w:r>
            <w:r>
              <w:rPr>
                <w:rFonts w:hint="eastAsia"/>
              </w:rPr>
              <w:t>3、物业承担消防年检和维保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ind w:firstLine="0" w:firstLineChars="0"/>
            </w:pPr>
            <w:r>
              <w:rPr>
                <w:rFonts w:hint="eastAsia"/>
              </w:rPr>
              <w:t>1、出台消防应急预案</w:t>
            </w:r>
            <w:r>
              <w:rPr>
                <w:rFonts w:hint="eastAsia"/>
              </w:rPr>
              <w:br w:type="textWrapping"/>
            </w:r>
            <w:r>
              <w:rPr>
                <w:rFonts w:hint="eastAsia"/>
              </w:rPr>
              <w:t>2、每年进行消防全面培训及演练</w:t>
            </w:r>
            <w:r>
              <w:rPr>
                <w:rFonts w:hint="eastAsia"/>
              </w:rPr>
              <w:br w:type="textWrapping"/>
            </w:r>
            <w:r>
              <w:rPr>
                <w:rFonts w:hint="eastAsia"/>
              </w:rPr>
              <w:t>3、每日消防检查制度</w:t>
            </w:r>
            <w:r>
              <w:rPr>
                <w:rFonts w:hint="eastAsia"/>
              </w:rPr>
              <w:br w:type="textWrapping"/>
            </w:r>
            <w:r>
              <w:rPr>
                <w:rFonts w:hint="eastAsia"/>
              </w:rPr>
              <w:t>4、每月消防维保记录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ind w:firstLine="0" w:firstLineChars="0"/>
            </w:pPr>
            <w:r>
              <w:rPr>
                <w:rFonts w:hint="eastAsia"/>
              </w:rPr>
              <w:t>1、消防责任书</w:t>
            </w:r>
            <w:r>
              <w:rPr>
                <w:rFonts w:hint="eastAsia"/>
              </w:rPr>
              <w:br w:type="textWrapping"/>
            </w:r>
            <w:r>
              <w:rPr>
                <w:rFonts w:hint="eastAsia"/>
              </w:rPr>
              <w:t>2、消防档案</w:t>
            </w:r>
            <w:r>
              <w:rPr>
                <w:rFonts w:hint="eastAsia"/>
              </w:rPr>
              <w:br w:type="textWrapping"/>
            </w:r>
            <w:r>
              <w:rPr>
                <w:rFonts w:hint="eastAsia"/>
              </w:rPr>
              <w:t>3、消防年检报告</w:t>
            </w:r>
            <w:r>
              <w:rPr>
                <w:rFonts w:hint="eastAsia"/>
              </w:rPr>
              <w:br w:type="textWrapping"/>
            </w:r>
            <w:r>
              <w:rPr>
                <w:rFonts w:hint="eastAsia"/>
              </w:rPr>
              <w:t>4、消防检查记录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ind w:firstLine="0" w:firstLineChars="0"/>
            </w:pPr>
            <w:r>
              <w:rPr>
                <w:rFonts w:hint="eastAsia"/>
              </w:rPr>
              <w:t>1、落实消防主体责任</w:t>
            </w:r>
            <w:r>
              <w:rPr>
                <w:rFonts w:hint="eastAsia"/>
              </w:rPr>
              <w:br w:type="textWrapping"/>
            </w:r>
            <w:r>
              <w:rPr>
                <w:rFonts w:hint="eastAsia"/>
              </w:rPr>
              <w:t>2、确保中心消防设备运行良好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滨海新区塘沽消防大队</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各类综合服务设施运行管理保障工作信息表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vAlign w:val="center"/>
          </w:tcPr>
          <w:p>
            <w:pPr>
              <w:ind w:firstLine="0" w:firstLineChars="0"/>
            </w:pPr>
            <w:r>
              <w:rPr>
                <w:rFonts w:hint="eastAsia"/>
              </w:rPr>
              <w:t>中心运行工作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pPr>
            <w:r>
              <w:rPr>
                <w:rFonts w:hint="eastAsia"/>
              </w:rPr>
              <w:t>区财政局及相关部门要求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vAlign w:val="center"/>
          </w:tcPr>
          <w:p>
            <w:pPr>
              <w:ind w:firstLine="0" w:firstLineChars="0"/>
            </w:pPr>
            <w:r>
              <w:rPr>
                <w:rFonts w:hint="eastAsia"/>
              </w:rPr>
              <w:t>综合室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ind w:firstLine="0" w:firstLineChars="0"/>
            </w:pPr>
            <w:r>
              <w:rPr>
                <w:rFonts w:hint="eastAsia"/>
              </w:rPr>
              <w:t>承担滨海新区残疾人综合服务中心运行管理保障相关工作。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ind w:firstLine="0" w:firstLineChars="0"/>
            </w:pPr>
            <w:r>
              <w:rPr>
                <w:rFonts w:hint="eastAsia"/>
              </w:rPr>
              <w:t>按照中心运行情况向区财政请款，保障中心正常运行。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ind w:firstLine="0" w:firstLineChars="0"/>
            </w:pPr>
            <w:r>
              <w:rPr>
                <w:rFonts w:hint="eastAsia"/>
              </w:rPr>
              <w:t>区财政运行经费拨付到位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ind w:firstLine="0" w:firstLineChars="0"/>
            </w:pPr>
            <w:r>
              <w:rPr>
                <w:rFonts w:hint="eastAsia"/>
              </w:rPr>
              <w:t>保障中心正常安全运行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监督电话：66366216</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各类综合服务设施运行管理保障工作信息表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ind w:firstLine="0" w:firstLineChars="0"/>
            </w:pPr>
            <w:r>
              <w:rPr>
                <w:rFonts w:hint="eastAsia"/>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vAlign w:val="center"/>
          </w:tcPr>
          <w:p>
            <w:pPr>
              <w:ind w:firstLine="0" w:firstLineChars="0"/>
            </w:pPr>
            <w:r>
              <w:rPr>
                <w:rFonts w:hint="eastAsia"/>
              </w:rPr>
              <w:t>物业管理工作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pPr>
            <w:r>
              <w:rPr>
                <w:rFonts w:hint="eastAsia"/>
              </w:rPr>
              <w:t>依据公开政府招标签订的物业合同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vAlign w:val="center"/>
          </w:tcPr>
          <w:p>
            <w:pPr>
              <w:ind w:firstLine="0" w:firstLineChars="0"/>
            </w:pPr>
            <w:r>
              <w:rPr>
                <w:rFonts w:hint="eastAsia"/>
              </w:rPr>
              <w:t>政府采购中心、区财政局、综合室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ind w:firstLine="0" w:firstLineChars="0"/>
            </w:pPr>
            <w:r>
              <w:rPr>
                <w:rFonts w:hint="eastAsia"/>
              </w:rPr>
              <w:t>1、由区财政采购</w:t>
            </w:r>
            <w:r>
              <w:rPr>
                <w:rFonts w:hint="eastAsia"/>
                <w:lang w:eastAsia="zh-CN"/>
              </w:rPr>
              <w:t>中心</w:t>
            </w:r>
            <w:r>
              <w:rPr>
                <w:rFonts w:hint="eastAsia"/>
              </w:rPr>
              <w:t>公开招标。</w:t>
            </w:r>
            <w:r>
              <w:rPr>
                <w:rFonts w:hint="eastAsia"/>
              </w:rPr>
              <w:br w:type="textWrapping"/>
            </w:r>
            <w:r>
              <w:rPr>
                <w:rFonts w:hint="eastAsia"/>
              </w:rPr>
              <w:t>2、中标后物业签订合同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ind w:firstLine="0" w:firstLineChars="0"/>
            </w:pPr>
            <w:r>
              <w:rPr>
                <w:rFonts w:hint="eastAsia"/>
              </w:rPr>
              <w:t>按照中标公示与中标物业公司签订物业合同，对服务内容进行监督管理。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ind w:firstLine="0" w:firstLineChars="0"/>
            </w:pPr>
            <w:r>
              <w:rPr>
                <w:rFonts w:hint="eastAsia"/>
              </w:rPr>
              <w:t>物业项目合同书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ind w:firstLine="0" w:firstLineChars="0"/>
            </w:pPr>
            <w:r>
              <w:rPr>
                <w:rFonts w:hint="eastAsia"/>
              </w:rPr>
              <w:t>保障中心安全运行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监督电话：66366216</w:t>
            </w:r>
          </w:p>
        </w:tc>
      </w:tr>
    </w:tbl>
    <w:p>
      <w:pPr>
        <w:ind w:firstLine="64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sectPr>
          <w:pgSz w:w="11906" w:h="16838"/>
          <w:pgMar w:top="2098" w:right="1474" w:bottom="1985" w:left="1588" w:header="851" w:footer="992" w:gutter="0"/>
          <w:cols w:space="425" w:num="1"/>
          <w:docGrid w:type="lines" w:linePitch="435"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方正小标宋简体" w:hAnsi="宋体" w:eastAsia="方正小标宋简体" w:cs="宋体"/>
          <w:color w:val="000000"/>
          <w:kern w:val="0"/>
          <w:sz w:val="30"/>
          <w:szCs w:val="30"/>
        </w:rPr>
      </w:pPr>
      <w:r>
        <w:rPr>
          <w:rFonts w:hint="eastAsia" w:ascii="方正小标宋简体" w:hAnsi="宋体" w:eastAsia="方正小标宋简体" w:cs="宋体"/>
          <w:color w:val="000000"/>
          <w:kern w:val="0"/>
          <w:sz w:val="30"/>
          <w:szCs w:val="30"/>
        </w:rPr>
        <w:t>各类综合服务设施运行管理保障工作信息表</w:t>
      </w:r>
    </w:p>
    <w:p>
      <w:pPr>
        <w:ind w:firstLine="64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序号</w:t>
            </w:r>
          </w:p>
        </w:tc>
        <w:tc>
          <w:tcPr>
            <w:tcW w:w="7109" w:type="dxa"/>
          </w:tcPr>
          <w:p>
            <w:pPr>
              <w:tabs>
                <w:tab w:val="left" w:pos="1395"/>
              </w:tabs>
              <w:ind w:firstLine="0" w:firstLineChars="0"/>
            </w:pPr>
            <w:r>
              <w:rPr>
                <w:rFonts w:hint="eastAsia"/>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名称</w:t>
            </w:r>
          </w:p>
        </w:tc>
        <w:tc>
          <w:tcPr>
            <w:tcW w:w="7109" w:type="dxa"/>
            <w:vAlign w:val="center"/>
          </w:tcPr>
          <w:p>
            <w:pPr>
              <w:ind w:firstLine="0" w:firstLineChars="0"/>
            </w:pPr>
            <w:r>
              <w:rPr>
                <w:rFonts w:hint="eastAsia"/>
              </w:rPr>
              <w:t>职工食堂管理工作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951" w:type="dxa"/>
            <w:vAlign w:val="center"/>
          </w:tcPr>
          <w:p>
            <w:pPr>
              <w:ind w:firstLine="0" w:firstLineChars="0"/>
              <w:jc w:val="center"/>
              <w:rPr>
                <w:rFonts w:ascii="黑体" w:hAnsi="黑体" w:eastAsia="黑体"/>
              </w:rPr>
            </w:pPr>
            <w:r>
              <w:rPr>
                <w:rFonts w:hint="eastAsia" w:ascii="黑体" w:hAnsi="黑体" w:eastAsia="黑体"/>
              </w:rPr>
              <w:t>法定依据</w:t>
            </w:r>
          </w:p>
        </w:tc>
        <w:tc>
          <w:tcPr>
            <w:tcW w:w="7109" w:type="dxa"/>
            <w:vAlign w:val="center"/>
          </w:tcPr>
          <w:p>
            <w:pPr>
              <w:ind w:firstLine="0" w:firstLineChars="0"/>
            </w:pPr>
            <w:r>
              <w:rPr>
                <w:rFonts w:hint="eastAsia"/>
              </w:rPr>
              <w:t>卫生安全管理制度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实施机构</w:t>
            </w:r>
          </w:p>
        </w:tc>
        <w:tc>
          <w:tcPr>
            <w:tcW w:w="7109" w:type="dxa"/>
            <w:vAlign w:val="center"/>
          </w:tcPr>
          <w:p>
            <w:pPr>
              <w:ind w:firstLine="0" w:firstLineChars="0"/>
            </w:pPr>
            <w:r>
              <w:rPr>
                <w:rFonts w:hint="eastAsia"/>
              </w:rPr>
              <w:t>物业公司、综合室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职责边界</w:t>
            </w:r>
          </w:p>
        </w:tc>
        <w:tc>
          <w:tcPr>
            <w:tcW w:w="7109" w:type="dxa"/>
            <w:vAlign w:val="center"/>
          </w:tcPr>
          <w:p>
            <w:pPr>
              <w:ind w:firstLine="0" w:firstLineChars="0"/>
            </w:pPr>
            <w:r>
              <w:rPr>
                <w:rFonts w:hint="eastAsia"/>
              </w:rPr>
              <w:t>保障职工用餐卫生安全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运行流程</w:t>
            </w:r>
          </w:p>
        </w:tc>
        <w:tc>
          <w:tcPr>
            <w:tcW w:w="7109" w:type="dxa"/>
            <w:vAlign w:val="center"/>
          </w:tcPr>
          <w:p>
            <w:pPr>
              <w:ind w:firstLine="0" w:firstLineChars="0"/>
            </w:pPr>
            <w:r>
              <w:rPr>
                <w:rFonts w:hint="eastAsia"/>
              </w:rPr>
              <w:t>参照安全卫生规章制度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运行要件</w:t>
            </w:r>
          </w:p>
        </w:tc>
        <w:tc>
          <w:tcPr>
            <w:tcW w:w="7109" w:type="dxa"/>
            <w:vAlign w:val="center"/>
          </w:tcPr>
          <w:p>
            <w:pPr>
              <w:ind w:firstLine="0" w:firstLineChars="0"/>
            </w:pPr>
            <w:r>
              <w:rPr>
                <w:rFonts w:hint="eastAsia"/>
              </w:rPr>
              <w:t>由物业公司餐饮部门执行，区残联综合室监督管理。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责任事项</w:t>
            </w:r>
          </w:p>
        </w:tc>
        <w:tc>
          <w:tcPr>
            <w:tcW w:w="7109" w:type="dxa"/>
            <w:vAlign w:val="center"/>
          </w:tcPr>
          <w:p>
            <w:pPr>
              <w:ind w:firstLine="0" w:firstLineChars="0"/>
            </w:pPr>
            <w:r>
              <w:rPr>
                <w:rFonts w:hint="eastAsia"/>
              </w:rPr>
              <w:t>确保残联职工用餐安全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0" w:firstLineChars="0"/>
              <w:jc w:val="center"/>
              <w:rPr>
                <w:rFonts w:ascii="黑体" w:hAnsi="黑体" w:eastAsia="黑体"/>
              </w:rPr>
            </w:pPr>
            <w:r>
              <w:rPr>
                <w:rFonts w:hint="eastAsia" w:ascii="黑体" w:hAnsi="黑体" w:eastAsia="黑体"/>
              </w:rPr>
              <w:t>监督方式</w:t>
            </w:r>
          </w:p>
        </w:tc>
        <w:tc>
          <w:tcPr>
            <w:tcW w:w="7109" w:type="dxa"/>
            <w:vAlign w:val="center"/>
          </w:tcPr>
          <w:p>
            <w:pPr>
              <w:ind w:firstLine="0" w:firstLineChars="0"/>
            </w:pPr>
            <w:r>
              <w:rPr>
                <w:rFonts w:hint="eastAsia"/>
              </w:rPr>
              <w:t>监督电话：66366216</w:t>
            </w:r>
          </w:p>
        </w:tc>
      </w:tr>
    </w:tbl>
    <w:p>
      <w:pPr>
        <w:ind w:firstLine="640"/>
      </w:pPr>
    </w:p>
    <w:p>
      <w:pPr>
        <w:ind w:firstLine="640"/>
      </w:pPr>
    </w:p>
    <w:sectPr>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532820"/>
      <w:docPartObj>
        <w:docPartGallery w:val="autotext"/>
      </w:docPartObj>
    </w:sdtPr>
    <w:sdtContent>
      <w:p>
        <w:pPr>
          <w:pStyle w:val="7"/>
          <w:ind w:firstLine="360"/>
          <w:jc w:val="center"/>
        </w:pPr>
        <w:r>
          <w:fldChar w:fldCharType="begin"/>
        </w:r>
        <w:r>
          <w:instrText xml:space="preserve">PAGE   \* MERGEFORMAT</w:instrText>
        </w:r>
        <w:r>
          <w:fldChar w:fldCharType="separate"/>
        </w:r>
        <w:r>
          <w:rPr>
            <w:lang w:val="zh-CN"/>
          </w:rPr>
          <w:t>42</w:t>
        </w:r>
        <w: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07168"/>
    <w:multiLevelType w:val="singleLevel"/>
    <w:tmpl w:val="A7707168"/>
    <w:lvl w:ilvl="0" w:tentative="0">
      <w:start w:val="1"/>
      <w:numFmt w:val="decimal"/>
      <w:suff w:val="nothing"/>
      <w:lvlText w:val="%1、"/>
      <w:lvlJc w:val="left"/>
    </w:lvl>
  </w:abstractNum>
  <w:abstractNum w:abstractNumId="1">
    <w:nsid w:val="2C90E05A"/>
    <w:multiLevelType w:val="singleLevel"/>
    <w:tmpl w:val="2C90E05A"/>
    <w:lvl w:ilvl="0" w:tentative="0">
      <w:start w:val="1"/>
      <w:numFmt w:val="decimal"/>
      <w:suff w:val="nothing"/>
      <w:lvlText w:val="%1、"/>
      <w:lvlJc w:val="left"/>
    </w:lvl>
  </w:abstractNum>
  <w:abstractNum w:abstractNumId="2">
    <w:nsid w:val="42408C1A"/>
    <w:multiLevelType w:val="singleLevel"/>
    <w:tmpl w:val="42408C1A"/>
    <w:lvl w:ilvl="0" w:tentative="0">
      <w:start w:val="1"/>
      <w:numFmt w:val="decimal"/>
      <w:suff w:val="nothing"/>
      <w:lvlText w:val="%1、"/>
      <w:lvlJc w:val="left"/>
    </w:lvl>
  </w:abstractNum>
  <w:abstractNum w:abstractNumId="3">
    <w:nsid w:val="72F022DE"/>
    <w:multiLevelType w:val="multilevel"/>
    <w:tmpl w:val="72F022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D43AE9"/>
    <w:multiLevelType w:val="multilevel"/>
    <w:tmpl w:val="78D43A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21A700"/>
    <w:multiLevelType w:val="singleLevel"/>
    <w:tmpl w:val="7A21A700"/>
    <w:lvl w:ilvl="0" w:tentative="0">
      <w:start w:val="1"/>
      <w:numFmt w:val="decimal"/>
      <w:suff w:val="nothing"/>
      <w:lvlText w:val="%1、"/>
      <w:lvlJc w:val="left"/>
    </w:lvl>
  </w:abstractNum>
  <w:abstractNum w:abstractNumId="6">
    <w:nsid w:val="7CAD43E5"/>
    <w:multiLevelType w:val="multilevel"/>
    <w:tmpl w:val="7CAD43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626612"/>
    <w:rsid w:val="000C0C4F"/>
    <w:rsid w:val="000C4D93"/>
    <w:rsid w:val="000F440A"/>
    <w:rsid w:val="001300C8"/>
    <w:rsid w:val="001C5E17"/>
    <w:rsid w:val="00222139"/>
    <w:rsid w:val="002569D5"/>
    <w:rsid w:val="00292CF0"/>
    <w:rsid w:val="002E7499"/>
    <w:rsid w:val="00306E06"/>
    <w:rsid w:val="003849BC"/>
    <w:rsid w:val="00394093"/>
    <w:rsid w:val="00440765"/>
    <w:rsid w:val="004E5233"/>
    <w:rsid w:val="0057417C"/>
    <w:rsid w:val="005A02A2"/>
    <w:rsid w:val="00626612"/>
    <w:rsid w:val="00716797"/>
    <w:rsid w:val="0074001F"/>
    <w:rsid w:val="00774778"/>
    <w:rsid w:val="008118CD"/>
    <w:rsid w:val="008323CE"/>
    <w:rsid w:val="00910A33"/>
    <w:rsid w:val="00913FE4"/>
    <w:rsid w:val="00985303"/>
    <w:rsid w:val="00994DFA"/>
    <w:rsid w:val="009D5AE1"/>
    <w:rsid w:val="00AC2B2F"/>
    <w:rsid w:val="00B54D99"/>
    <w:rsid w:val="00BA4051"/>
    <w:rsid w:val="00BB3235"/>
    <w:rsid w:val="00C35B2B"/>
    <w:rsid w:val="00CD1512"/>
    <w:rsid w:val="00D16AC1"/>
    <w:rsid w:val="00D73206"/>
    <w:rsid w:val="00D76E51"/>
    <w:rsid w:val="00D83FE8"/>
    <w:rsid w:val="00DA6B94"/>
    <w:rsid w:val="00E077A0"/>
    <w:rsid w:val="00E97CA0"/>
    <w:rsid w:val="00EC5E01"/>
    <w:rsid w:val="00F46631"/>
    <w:rsid w:val="00F656C6"/>
    <w:rsid w:val="00FB1A88"/>
    <w:rsid w:val="00FF0702"/>
    <w:rsid w:val="0C4745AE"/>
    <w:rsid w:val="2DFF64CA"/>
    <w:rsid w:val="599C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1"/>
      <w:lang w:val="en-US" w:eastAsia="zh-CN" w:bidi="ar-SA"/>
    </w:rPr>
  </w:style>
  <w:style w:type="paragraph" w:styleId="2">
    <w:name w:val="heading 1"/>
    <w:basedOn w:val="1"/>
    <w:next w:val="1"/>
    <w:link w:val="16"/>
    <w:uiPriority w:val="0"/>
    <w:pPr>
      <w:widowControl/>
      <w:ind w:firstLine="0" w:firstLineChars="0"/>
      <w:jc w:val="center"/>
      <w:outlineLvl w:val="0"/>
    </w:pPr>
    <w:rPr>
      <w:rFonts w:ascii="宋体" w:hAnsi="宋体" w:eastAsia="方正小标宋简体" w:cs="宋体"/>
      <w:bCs/>
      <w:kern w:val="36"/>
      <w:sz w:val="44"/>
      <w:szCs w:val="48"/>
    </w:rPr>
  </w:style>
  <w:style w:type="paragraph" w:styleId="3">
    <w:name w:val="heading 2"/>
    <w:basedOn w:val="1"/>
    <w:next w:val="1"/>
    <w:link w:val="24"/>
    <w:unhideWhenUsed/>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19"/>
    <w:unhideWhenUsed/>
    <w:uiPriority w:val="99"/>
    <w:rPr>
      <w:rFonts w:eastAsia="楷体_GB2312" w:cs="Times New Roman"/>
      <w:szCs w:val="20"/>
    </w:rPr>
  </w:style>
  <w:style w:type="paragraph" w:styleId="5">
    <w:name w:val="Date"/>
    <w:basedOn w:val="1"/>
    <w:next w:val="1"/>
    <w:link w:val="20"/>
    <w:semiHidden/>
    <w:unhideWhenUsed/>
    <w:uiPriority w:val="99"/>
    <w:pPr>
      <w:ind w:left="100" w:leftChars="2500"/>
    </w:pPr>
  </w:style>
  <w:style w:type="paragraph" w:styleId="6">
    <w:name w:val="Balloon Text"/>
    <w:basedOn w:val="1"/>
    <w:link w:val="21"/>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27"/>
    <w:unhideWhenUsed/>
    <w:uiPriority w:val="99"/>
    <w:pPr>
      <w:tabs>
        <w:tab w:val="center" w:pos="4153"/>
        <w:tab w:val="right" w:pos="8306"/>
      </w:tabs>
      <w:snapToGrid w:val="0"/>
      <w:spacing w:line="240" w:lineRule="atLeast"/>
      <w:jc w:val="center"/>
    </w:pPr>
    <w:rPr>
      <w:sz w:val="18"/>
      <w:szCs w:val="18"/>
    </w:rPr>
  </w:style>
  <w:style w:type="paragraph" w:styleId="9">
    <w:name w:val="HTML Preformatted"/>
    <w:basedOn w:val="1"/>
    <w:link w:val="2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uiPriority w:val="0"/>
    <w:rPr>
      <w:b/>
      <w:bCs/>
    </w:rPr>
  </w:style>
  <w:style w:type="character" w:styleId="15">
    <w:name w:val="Hyperlink"/>
    <w:basedOn w:val="13"/>
    <w:uiPriority w:val="0"/>
    <w:rPr>
      <w:color w:val="0000FF"/>
      <w:u w:val="single"/>
    </w:rPr>
  </w:style>
  <w:style w:type="character" w:customStyle="1" w:styleId="16">
    <w:name w:val="标题 1 Char"/>
    <w:basedOn w:val="13"/>
    <w:link w:val="2"/>
    <w:uiPriority w:val="0"/>
    <w:rPr>
      <w:rFonts w:ascii="宋体" w:hAnsi="宋体" w:eastAsia="方正小标宋简体" w:cs="宋体"/>
      <w:bCs/>
      <w:kern w:val="36"/>
      <w:sz w:val="44"/>
      <w:szCs w:val="48"/>
    </w:rPr>
  </w:style>
  <w:style w:type="character" w:customStyle="1" w:styleId="17">
    <w:name w:val="fontstyle01"/>
    <w:basedOn w:val="13"/>
    <w:uiPriority w:val="0"/>
    <w:rPr>
      <w:rFonts w:hint="eastAsia" w:ascii="仿宋_GB2312" w:eastAsia="仿宋_GB2312"/>
      <w:color w:val="000000"/>
      <w:sz w:val="32"/>
      <w:szCs w:val="32"/>
    </w:rPr>
  </w:style>
  <w:style w:type="character" w:customStyle="1" w:styleId="18">
    <w:name w:val="页脚 Char"/>
    <w:basedOn w:val="13"/>
    <w:link w:val="7"/>
    <w:qFormat/>
    <w:uiPriority w:val="99"/>
    <w:rPr>
      <w:rFonts w:eastAsia="仿宋_GB2312"/>
      <w:sz w:val="18"/>
      <w:szCs w:val="18"/>
    </w:rPr>
  </w:style>
  <w:style w:type="character" w:customStyle="1" w:styleId="19">
    <w:name w:val="正文文本 Char"/>
    <w:basedOn w:val="13"/>
    <w:link w:val="4"/>
    <w:uiPriority w:val="99"/>
    <w:rPr>
      <w:rFonts w:ascii="Times New Roman" w:hAnsi="Times New Roman" w:eastAsia="楷体_GB2312" w:cs="Times New Roman"/>
      <w:sz w:val="32"/>
      <w:szCs w:val="20"/>
    </w:rPr>
  </w:style>
  <w:style w:type="character" w:customStyle="1" w:styleId="20">
    <w:name w:val="日期 Char"/>
    <w:basedOn w:val="13"/>
    <w:link w:val="5"/>
    <w:semiHidden/>
    <w:qFormat/>
    <w:uiPriority w:val="99"/>
    <w:rPr>
      <w:rFonts w:eastAsia="仿宋_GB2312"/>
      <w:sz w:val="32"/>
    </w:rPr>
  </w:style>
  <w:style w:type="character" w:customStyle="1" w:styleId="21">
    <w:name w:val="批注框文本 Char"/>
    <w:basedOn w:val="13"/>
    <w:link w:val="6"/>
    <w:semiHidden/>
    <w:uiPriority w:val="99"/>
    <w:rPr>
      <w:rFonts w:eastAsia="仿宋_GB2312"/>
      <w:sz w:val="18"/>
      <w:szCs w:val="18"/>
    </w:rPr>
  </w:style>
  <w:style w:type="paragraph" w:styleId="22">
    <w:name w:val="List Paragraph"/>
    <w:basedOn w:val="1"/>
    <w:qFormat/>
    <w:uiPriority w:val="34"/>
    <w:pPr>
      <w:ind w:firstLine="420"/>
    </w:pPr>
  </w:style>
  <w:style w:type="paragraph" w:styleId="23">
    <w:name w:val="No Spacing"/>
    <w:qFormat/>
    <w:uiPriority w:val="1"/>
    <w:pPr>
      <w:widowControl w:val="0"/>
      <w:spacing w:line="560" w:lineRule="exact"/>
      <w:ind w:firstLine="200" w:firstLineChars="200"/>
      <w:jc w:val="both"/>
    </w:pPr>
    <w:rPr>
      <w:rFonts w:ascii="Times New Roman" w:hAnsi="Times New Roman" w:eastAsia="黑体" w:cstheme="minorBidi"/>
      <w:kern w:val="2"/>
      <w:sz w:val="32"/>
      <w:szCs w:val="21"/>
      <w:lang w:val="en-US" w:eastAsia="zh-CN" w:bidi="ar-SA"/>
    </w:rPr>
  </w:style>
  <w:style w:type="character" w:customStyle="1" w:styleId="24">
    <w:name w:val="标题 2 Char"/>
    <w:basedOn w:val="13"/>
    <w:link w:val="3"/>
    <w:qFormat/>
    <w:uiPriority w:val="9"/>
    <w:rPr>
      <w:rFonts w:asciiTheme="majorHAnsi" w:hAnsiTheme="majorHAnsi" w:eastAsiaTheme="majorEastAsia" w:cstheme="majorBidi"/>
      <w:b/>
      <w:bCs/>
      <w:sz w:val="32"/>
      <w:szCs w:val="32"/>
    </w:rPr>
  </w:style>
  <w:style w:type="paragraph" w:customStyle="1" w:styleId="25">
    <w:name w:val="总标题"/>
    <w:next w:val="23"/>
    <w:qFormat/>
    <w:uiPriority w:val="0"/>
    <w:pPr>
      <w:spacing w:line="560" w:lineRule="exact"/>
      <w:ind w:firstLine="200" w:firstLineChars="200"/>
      <w:jc w:val="both"/>
    </w:pPr>
    <w:rPr>
      <w:rFonts w:eastAsia="方正小标宋简体" w:asciiTheme="minorHAnsi" w:hAnsiTheme="minorHAnsi" w:cstheme="minorBidi"/>
      <w:kern w:val="2"/>
      <w:sz w:val="44"/>
      <w:szCs w:val="21"/>
      <w:lang w:val="en-US" w:eastAsia="zh-CN" w:bidi="ar-SA"/>
    </w:rPr>
  </w:style>
  <w:style w:type="paragraph" w:customStyle="1" w:styleId="26">
    <w:name w:val="01总标题"/>
    <w:next w:val="23"/>
    <w:qFormat/>
    <w:uiPriority w:val="0"/>
    <w:pPr>
      <w:spacing w:line="560" w:lineRule="exact"/>
      <w:jc w:val="center"/>
    </w:pPr>
    <w:rPr>
      <w:rFonts w:ascii="Times New Roman" w:hAnsi="Times New Roman" w:eastAsia="方正小标宋简体" w:cstheme="minorBidi"/>
      <w:kern w:val="2"/>
      <w:sz w:val="44"/>
      <w:szCs w:val="21"/>
      <w:lang w:val="en-US" w:eastAsia="zh-CN" w:bidi="ar-SA"/>
    </w:rPr>
  </w:style>
  <w:style w:type="character" w:customStyle="1" w:styleId="27">
    <w:name w:val="页眉 Char"/>
    <w:basedOn w:val="13"/>
    <w:link w:val="8"/>
    <w:qFormat/>
    <w:uiPriority w:val="99"/>
    <w:rPr>
      <w:rFonts w:eastAsia="仿宋_GB2312"/>
      <w:sz w:val="18"/>
      <w:szCs w:val="18"/>
    </w:rPr>
  </w:style>
  <w:style w:type="character" w:customStyle="1" w:styleId="28">
    <w:name w:val="HTML 预设格式 Char"/>
    <w:basedOn w:val="13"/>
    <w:link w:val="9"/>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13817</Words>
  <Characters>14432</Characters>
  <Lines>108</Lines>
  <Paragraphs>30</Paragraphs>
  <TotalTime>92</TotalTime>
  <ScaleCrop>false</ScaleCrop>
  <LinksUpToDate>false</LinksUpToDate>
  <CharactersWithSpaces>14460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2021-08-11T08:15:00Z</dcterms:created>
  <dc:creator>潘伟</dc:creator>
  <cp:lastModifiedBy>小风筝_薇</cp:lastModifiedBy>
  <dcterms:modified xsi:type="dcterms:W3CDTF">2024-06-19T07:29:22Z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418250964E1A436BA4DB720089DEF25E</vt:lpwstr>
  </property>
</Properties>
</file>