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28"/>
                <w:szCs w:val="28"/>
                <w:u w:val="single"/>
              </w:rPr>
              <w:t>天津市滨海新区检验检测中心</w:t>
            </w:r>
            <w:r>
              <w:rPr>
                <w:rFonts w:hint="eastAsia" w:ascii="方正小标宋简体" w:hAnsi="宋体" w:eastAsia="方正小标宋简体" w:cs="宋体"/>
                <w:kern w:val="0"/>
                <w:sz w:val="28"/>
                <w:szCs w:val="2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right w:val="single" w:color="auto" w:sz="6" w:space="0"/>
            </w:tcBorders>
            <w:vAlign w:val="center"/>
          </w:tcPr>
          <w:p>
            <w:pPr>
              <w:widowControl/>
              <w:spacing w:line="400" w:lineRule="exact"/>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承担区域内特种设备检验检测</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承压类特种设备检验检测</w:t>
            </w:r>
          </w:p>
          <w:p>
            <w:pP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（锅炉、压力容器、压力管道、安全阀、水质化验及相关无损检测）</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6" w:space="0"/>
              <w:right w:val="single" w:color="auto" w:sz="6" w:space="0"/>
            </w:tcBorders>
            <w:vAlign w:val="center"/>
          </w:tcPr>
          <w:p>
            <w:pPr>
              <w:widowControl/>
              <w:rPr>
                <w:rFonts w:cs="宋体" w:asciiTheme="minorEastAsia" w:hAnsiTheme="minorEastAsia" w:eastAsiaTheme="minorEastAsia"/>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机电类特种设备检验检测</w:t>
            </w:r>
          </w:p>
          <w:p>
            <w:pP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（电梯、起重机械、场（厂）内机动车辆）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w:t>
            </w:r>
          </w:p>
        </w:tc>
      </w:tr>
      <w:tr>
        <w:tblPrEx>
          <w:tblCellMar>
            <w:top w:w="0" w:type="dxa"/>
            <w:left w:w="108" w:type="dxa"/>
            <w:bottom w:w="0" w:type="dxa"/>
            <w:right w:w="108" w:type="dxa"/>
          </w:tblCellMar>
        </w:tblPrEx>
        <w:trPr>
          <w:trHeight w:val="2807"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spacing w:line="400" w:lineRule="exact"/>
              <w:rPr>
                <w:rFonts w:ascii="方正楷体简体" w:hAnsi="宋体" w:eastAsia="方正楷体简体" w:cs="宋体"/>
                <w:kern w:val="0"/>
                <w:sz w:val="30"/>
                <w:szCs w:val="30"/>
              </w:rPr>
            </w:pPr>
            <w:r>
              <w:rPr>
                <w:rFonts w:hint="eastAsia" w:cs="宋体" w:asciiTheme="minorEastAsia" w:hAnsiTheme="minorEastAsia" w:eastAsiaTheme="minorEastAsia"/>
                <w:kern w:val="0"/>
                <w:sz w:val="30"/>
                <w:szCs w:val="30"/>
              </w:rPr>
              <w:t>承担区域内计量器具强制检定、校准与检测</w:t>
            </w:r>
            <w:r>
              <w:rPr>
                <w:rFonts w:hint="eastAsia" w:ascii="方正楷体简体" w:hAnsi="宋体" w:eastAsia="方正楷体简体" w:cs="宋体"/>
                <w:kern w:val="0"/>
                <w:sz w:val="30"/>
                <w:szCs w:val="30"/>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30"/>
                <w:szCs w:val="30"/>
              </w:rPr>
            </w:pPr>
            <w:r>
              <w:rPr>
                <w:rFonts w:hint="eastAsia" w:cs="宋体" w:asciiTheme="minorEastAsia" w:hAnsiTheme="minorEastAsia" w:eastAsiaTheme="minorEastAsia"/>
                <w:kern w:val="0"/>
                <w:sz w:val="30"/>
                <w:szCs w:val="30"/>
              </w:rPr>
              <w:t>工作计量器具强制检定，计量标准器具检定、校准与检测，工作计量器具检定、校准与检测</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3-4　</w:t>
            </w:r>
          </w:p>
        </w:tc>
      </w:tr>
      <w:tr>
        <w:tblPrEx>
          <w:tblCellMar>
            <w:top w:w="0" w:type="dxa"/>
            <w:left w:w="108" w:type="dxa"/>
            <w:bottom w:w="0" w:type="dxa"/>
            <w:right w:w="108" w:type="dxa"/>
          </w:tblCellMar>
        </w:tblPrEx>
        <w:trPr>
          <w:trHeight w:val="2672"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spacing w:line="400" w:lineRule="exact"/>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产品质量监督检验检测</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产品质量监督检验检测</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5</w:t>
            </w:r>
          </w:p>
        </w:tc>
      </w:tr>
      <w:tr>
        <w:tblPrEx>
          <w:tblCellMar>
            <w:top w:w="0" w:type="dxa"/>
            <w:left w:w="108" w:type="dxa"/>
            <w:bottom w:w="0" w:type="dxa"/>
            <w:right w:w="108" w:type="dxa"/>
          </w:tblCellMar>
        </w:tblPrEx>
        <w:trPr>
          <w:trHeight w:val="153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4</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spacing w:line="400" w:lineRule="exact"/>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食品药品检验检测</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食品药品检验检测</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6</w:t>
            </w:r>
          </w:p>
        </w:tc>
      </w:tr>
    </w:tbl>
    <w:p>
      <w:pPr>
        <w:widowControl/>
        <w:jc w:val="left"/>
        <w:rPr>
          <w:rFonts w:hint="eastAsia" w:ascii="宋体" w:hAnsi="宋体" w:cs="宋体"/>
          <w:kern w:val="0"/>
          <w:sz w:val="30"/>
          <w:szCs w:val="30"/>
        </w:rPr>
        <w:sectPr>
          <w:pgSz w:w="11906" w:h="16838"/>
          <w:pgMar w:top="1440" w:right="1800" w:bottom="1440" w:left="1800" w:header="851" w:footer="992" w:gutter="0"/>
          <w:cols w:space="425" w:num="1"/>
          <w:docGrid w:type="lines" w:linePitch="312" w:charSpace="0"/>
        </w:sectPr>
      </w:pPr>
    </w:p>
    <w:tbl>
      <w:tblPr>
        <w:tblStyle w:val="4"/>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6" w:space="0"/>
              <w:left w:val="single" w:color="auto" w:sz="6" w:space="0"/>
              <w:right w:val="single" w:color="auto" w:sz="6" w:space="0"/>
            </w:tcBorders>
            <w:vAlign w:val="center"/>
          </w:tcPr>
          <w:p>
            <w:pPr>
              <w:widowControl/>
              <w:spacing w:line="400" w:lineRule="exact"/>
              <w:rPr>
                <w:rFonts w:ascii="方正楷体简体" w:hAnsi="宋体" w:eastAsia="方正楷体简体" w:cs="宋体"/>
                <w:kern w:val="0"/>
                <w:sz w:val="30"/>
                <w:szCs w:val="30"/>
              </w:rPr>
            </w:pPr>
            <w:r>
              <w:rPr>
                <w:rFonts w:hint="eastAsia" w:cs="宋体" w:asciiTheme="minorEastAsia" w:hAnsiTheme="minorEastAsia" w:eastAsiaTheme="minorEastAsia"/>
                <w:kern w:val="0"/>
                <w:sz w:val="30"/>
                <w:szCs w:val="30"/>
              </w:rPr>
              <w:t>承担授权范围内药品不良反应监测工作；承担食品、药品、保健食品、化妆品、医疗器械的审评、认证和再评价工作</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80" w:lineRule="exact"/>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580" w:lineRule="exact"/>
              <w:rPr>
                <w:rFonts w:ascii="宋体" w:hAnsi="宋体" w:cs="宋体"/>
                <w:kern w:val="0"/>
                <w:sz w:val="30"/>
                <w:szCs w:val="30"/>
              </w:rPr>
            </w:pPr>
            <w:r>
              <w:rPr>
                <w:rFonts w:hint="eastAsia" w:ascii="宋体" w:hAnsi="宋体"/>
                <w:sz w:val="30"/>
                <w:szCs w:val="30"/>
              </w:rPr>
              <w:t>药品不良反应监测</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80" w:lineRule="exact"/>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80" w:lineRule="exact"/>
              <w:rPr>
                <w:rFonts w:ascii="宋体" w:hAnsi="宋体" w:cs="宋体"/>
                <w:kern w:val="0"/>
                <w:sz w:val="30"/>
                <w:szCs w:val="30"/>
              </w:rPr>
            </w:pPr>
            <w:r>
              <w:rPr>
                <w:rFonts w:hint="eastAsia" w:ascii="宋体" w:hAnsi="宋体"/>
                <w:sz w:val="30"/>
                <w:szCs w:val="30"/>
              </w:rPr>
              <w:t>医疗器械不良事件监测</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80" w:lineRule="exact"/>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80" w:lineRule="exact"/>
              <w:rPr>
                <w:rFonts w:ascii="宋体" w:hAnsi="宋体" w:cs="宋体"/>
                <w:kern w:val="0"/>
                <w:sz w:val="30"/>
                <w:szCs w:val="30"/>
              </w:rPr>
            </w:pPr>
            <w:r>
              <w:rPr>
                <w:rFonts w:hint="eastAsia" w:ascii="宋体" w:hAnsi="宋体" w:cs="宋体"/>
                <w:kern w:val="0"/>
                <w:sz w:val="30"/>
                <w:szCs w:val="30"/>
              </w:rPr>
              <w:t>化妆品不良反应监测</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9</w:t>
            </w:r>
          </w:p>
        </w:tc>
      </w:tr>
      <w:tr>
        <w:tblPrEx>
          <w:tblCellMar>
            <w:top w:w="0" w:type="dxa"/>
            <w:left w:w="108" w:type="dxa"/>
            <w:bottom w:w="0" w:type="dxa"/>
            <w:right w:w="108" w:type="dxa"/>
          </w:tblCellMar>
        </w:tblPrEx>
        <w:trPr>
          <w:trHeight w:val="5536"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80" w:lineRule="exact"/>
              <w:jc w:val="center"/>
              <w:rPr>
                <w:rFonts w:ascii="宋体" w:hAnsi="宋体" w:cs="宋体"/>
                <w:kern w:val="0"/>
                <w:sz w:val="30"/>
                <w:szCs w:val="30"/>
              </w:rPr>
            </w:pPr>
            <w:r>
              <w:rPr>
                <w:rFonts w:hint="eastAsia" w:ascii="宋体" w:hAnsi="宋体" w:cs="宋体"/>
                <w:kern w:val="0"/>
                <w:sz w:val="30"/>
                <w:szCs w:val="30"/>
              </w:rPr>
              <w:t>5.4</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80" w:lineRule="exact"/>
              <w:rPr>
                <w:rFonts w:ascii="宋体" w:hAnsi="宋体" w:cs="宋体"/>
                <w:kern w:val="0"/>
                <w:sz w:val="30"/>
                <w:szCs w:val="30"/>
              </w:rPr>
            </w:pPr>
            <w:r>
              <w:rPr>
                <w:rFonts w:hint="eastAsia" w:ascii="宋体" w:hAnsi="宋体" w:cs="宋体"/>
                <w:kern w:val="0"/>
                <w:sz w:val="30"/>
                <w:szCs w:val="30"/>
              </w:rPr>
              <w:t>食品、药品、保健食品、化妆品、医疗器械的审评、认证和再评价工作市场监管委未下放，第一类医疗器械的产品注册审评及药品经营企业的GSP认证均改为备案制。（市场委未授权，无职责信息表）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0"/>
                <w:szCs w:val="30"/>
              </w:rPr>
            </w:pPr>
          </w:p>
        </w:tc>
      </w:tr>
    </w:tbl>
    <w:p>
      <w:pPr>
        <w:adjustRightInd w:val="0"/>
        <w:snapToGrid w:val="0"/>
        <w:spacing w:line="640" w:lineRule="exact"/>
        <w:ind w:firstLine="648" w:firstLineChars="200"/>
        <w:rPr>
          <w:rFonts w:ascii="仿宋_GB2312" w:hAnsi="仿宋_GB2312" w:eastAsia="仿宋_GB2312" w:cs="仿宋_GB2312"/>
          <w:snapToGrid w:val="0"/>
          <w:color w:val="000000"/>
          <w:spacing w:val="-8"/>
          <w:sz w:val="34"/>
          <w:szCs w:val="34"/>
        </w:rPr>
      </w:pPr>
    </w:p>
    <w:p>
      <w:pPr>
        <w:widowControl/>
        <w:jc w:val="center"/>
        <w:rPr>
          <w:rFonts w:hint="eastAsia" w:ascii="方正小标宋简体" w:hAnsi="宋体" w:eastAsia="方正小标宋简体" w:cs="宋体"/>
          <w:kern w:val="0"/>
          <w:sz w:val="30"/>
          <w:szCs w:val="30"/>
          <w:u w:val="single"/>
        </w:rPr>
        <w:sectPr>
          <w:footerReference r:id="rId3" w:type="default"/>
          <w:pgSz w:w="11906" w:h="16838"/>
          <w:pgMar w:top="1440" w:right="1800" w:bottom="1440" w:left="1800" w:header="851" w:footer="992" w:gutter="0"/>
          <w:pgNumType w:start="1"/>
          <w:cols w:space="425" w:num="1"/>
          <w:docGrid w:type="lines" w:linePitch="312" w:charSpace="0"/>
        </w:sectPr>
      </w:pPr>
    </w:p>
    <w:tbl>
      <w:tblPr>
        <w:tblStyle w:val="4"/>
        <w:tblW w:w="9620" w:type="dxa"/>
        <w:tblInd w:w="93" w:type="dxa"/>
        <w:tblLayout w:type="fixed"/>
        <w:tblCellMar>
          <w:top w:w="0" w:type="dxa"/>
          <w:left w:w="108" w:type="dxa"/>
          <w:bottom w:w="0" w:type="dxa"/>
          <w:right w:w="108" w:type="dxa"/>
        </w:tblCellMar>
      </w:tblPr>
      <w:tblGrid>
        <w:gridCol w:w="2000"/>
        <w:gridCol w:w="7087"/>
        <w:gridCol w:w="533"/>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承压类特种设备检验检测</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533" w:type="dxa"/>
          <w:trHeight w:val="720" w:hRule="atLeast"/>
        </w:trPr>
        <w:tc>
          <w:tcPr>
            <w:tcW w:w="2000"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087" w:type="dxa"/>
            <w:tcBorders>
              <w:top w:val="single" w:color="auto" w:sz="4" w:space="0"/>
              <w:left w:val="single" w:color="auto" w:sz="6" w:space="0"/>
              <w:bottom w:val="single" w:color="auto" w:sz="6"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1.1</w:t>
            </w:r>
          </w:p>
        </w:tc>
      </w:tr>
      <w:tr>
        <w:tblPrEx>
          <w:tblCellMar>
            <w:top w:w="0" w:type="dxa"/>
            <w:left w:w="108" w:type="dxa"/>
            <w:bottom w:w="0" w:type="dxa"/>
            <w:right w:w="108" w:type="dxa"/>
          </w:tblCellMar>
        </w:tblPrEx>
        <w:trPr>
          <w:gridAfter w:val="1"/>
          <w:wAfter w:w="533" w:type="dxa"/>
          <w:trHeight w:val="720" w:hRule="atLeast"/>
        </w:trPr>
        <w:tc>
          <w:tcPr>
            <w:tcW w:w="200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087"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承压类特种设备检验检测</w:t>
            </w:r>
          </w:p>
          <w:p>
            <w:pPr>
              <w:widowControl/>
              <w:jc w:val="center"/>
              <w:rPr>
                <w:rFonts w:ascii="宋体" w:hAnsi="宋体" w:cs="宋体"/>
                <w:kern w:val="0"/>
                <w:sz w:val="24"/>
              </w:rPr>
            </w:pPr>
            <w:r>
              <w:rPr>
                <w:rFonts w:hint="eastAsia" w:ascii="宋体" w:hAnsi="宋体" w:cs="宋体"/>
                <w:kern w:val="0"/>
                <w:sz w:val="24"/>
              </w:rPr>
              <w:t>（锅炉、压力容器、压力管道、安全阀、水质化验及相关无损检测）</w:t>
            </w:r>
          </w:p>
        </w:tc>
      </w:tr>
      <w:tr>
        <w:tblPrEx>
          <w:tblCellMar>
            <w:top w:w="0" w:type="dxa"/>
            <w:left w:w="108" w:type="dxa"/>
            <w:bottom w:w="0" w:type="dxa"/>
            <w:right w:w="108" w:type="dxa"/>
          </w:tblCellMar>
        </w:tblPrEx>
        <w:trPr>
          <w:gridAfter w:val="1"/>
          <w:wAfter w:w="533" w:type="dxa"/>
          <w:trHeight w:val="891" w:hRule="atLeast"/>
        </w:trPr>
        <w:tc>
          <w:tcPr>
            <w:tcW w:w="200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087"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《中华人民共和国特种设备安全法》</w:t>
            </w:r>
          </w:p>
          <w:p>
            <w:pPr>
              <w:widowControl/>
              <w:jc w:val="center"/>
              <w:rPr>
                <w:rFonts w:ascii="宋体" w:hAnsi="宋体" w:cs="宋体"/>
                <w:kern w:val="0"/>
                <w:sz w:val="24"/>
              </w:rPr>
            </w:pPr>
            <w:r>
              <w:rPr>
                <w:rFonts w:hint="eastAsia" w:ascii="宋体" w:hAnsi="宋体" w:cs="宋体"/>
                <w:kern w:val="0"/>
                <w:sz w:val="24"/>
              </w:rPr>
              <w:t>《中华人民共和国特种设备安全监察条例》</w:t>
            </w:r>
          </w:p>
          <w:p>
            <w:pPr>
              <w:widowControl/>
              <w:jc w:val="center"/>
              <w:rPr>
                <w:rFonts w:ascii="宋体" w:hAnsi="宋体" w:cs="宋体"/>
                <w:kern w:val="0"/>
                <w:sz w:val="24"/>
              </w:rPr>
            </w:pPr>
            <w:r>
              <w:rPr>
                <w:rFonts w:hint="eastAsia" w:ascii="宋体" w:hAnsi="宋体" w:cs="宋体"/>
                <w:kern w:val="0"/>
                <w:sz w:val="24"/>
              </w:rPr>
              <w:t>承压类特种设备检验检测相关的安全技术规范、技术标准等的现行版本</w:t>
            </w:r>
          </w:p>
        </w:tc>
      </w:tr>
      <w:tr>
        <w:tblPrEx>
          <w:tblCellMar>
            <w:top w:w="0" w:type="dxa"/>
            <w:left w:w="108" w:type="dxa"/>
            <w:bottom w:w="0" w:type="dxa"/>
            <w:right w:w="108" w:type="dxa"/>
          </w:tblCellMar>
        </w:tblPrEx>
        <w:trPr>
          <w:gridAfter w:val="1"/>
          <w:wAfter w:w="533" w:type="dxa"/>
          <w:trHeight w:val="695" w:hRule="atLeast"/>
        </w:trPr>
        <w:tc>
          <w:tcPr>
            <w:tcW w:w="200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087"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天津市滨海新区检验检测中心</w:t>
            </w:r>
          </w:p>
        </w:tc>
      </w:tr>
      <w:tr>
        <w:tblPrEx>
          <w:tblCellMar>
            <w:top w:w="0" w:type="dxa"/>
            <w:left w:w="108" w:type="dxa"/>
            <w:bottom w:w="0" w:type="dxa"/>
            <w:right w:w="108" w:type="dxa"/>
          </w:tblCellMar>
        </w:tblPrEx>
        <w:trPr>
          <w:gridAfter w:val="1"/>
          <w:wAfter w:w="533" w:type="dxa"/>
          <w:trHeight w:val="848" w:hRule="atLeast"/>
        </w:trPr>
        <w:tc>
          <w:tcPr>
            <w:tcW w:w="200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7087"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hAnsi="宋体" w:cs="宋体"/>
                <w:kern w:val="0"/>
                <w:sz w:val="24"/>
              </w:rPr>
            </w:pPr>
            <w:r>
              <w:rPr>
                <w:rFonts w:hint="eastAsia" w:ascii="宋体" w:hAnsi="宋体" w:cs="宋体"/>
                <w:kern w:val="0"/>
                <w:sz w:val="24"/>
              </w:rPr>
              <w:t>天津市滨海新区检验检测中心容器部承担《中华人民共和国特种设备检验检测机构核准证》检验项目范围内且特种设备注册在滨海新区范围内并向本机构提出报检申请的承压类特种设备的检验检测。</w:t>
            </w:r>
          </w:p>
        </w:tc>
      </w:tr>
      <w:tr>
        <w:tblPrEx>
          <w:tblCellMar>
            <w:top w:w="0" w:type="dxa"/>
            <w:left w:w="108" w:type="dxa"/>
            <w:bottom w:w="0" w:type="dxa"/>
            <w:right w:w="108" w:type="dxa"/>
          </w:tblCellMar>
        </w:tblPrEx>
        <w:trPr>
          <w:gridAfter w:val="1"/>
          <w:wAfter w:w="533" w:type="dxa"/>
          <w:trHeight w:val="810" w:hRule="atLeast"/>
        </w:trPr>
        <w:tc>
          <w:tcPr>
            <w:tcW w:w="200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087"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24"/>
              </w:rPr>
            </w:pPr>
            <w:r>
              <w:rPr>
                <w:rFonts w:hint="eastAsia" w:ascii="宋体" w:hAnsi="宋体" w:cs="宋体"/>
                <w:kern w:val="0"/>
                <w:sz w:val="24"/>
              </w:rPr>
              <w:t>报检→资料审查→受理→实施检验→出具检验报告</w:t>
            </w:r>
          </w:p>
        </w:tc>
      </w:tr>
      <w:tr>
        <w:tblPrEx>
          <w:tblCellMar>
            <w:top w:w="0" w:type="dxa"/>
            <w:left w:w="108" w:type="dxa"/>
            <w:bottom w:w="0" w:type="dxa"/>
            <w:right w:w="108" w:type="dxa"/>
          </w:tblCellMar>
        </w:tblPrEx>
        <w:trPr>
          <w:gridAfter w:val="1"/>
          <w:wAfter w:w="533" w:type="dxa"/>
          <w:trHeight w:val="3405" w:hRule="atLeast"/>
        </w:trPr>
        <w:tc>
          <w:tcPr>
            <w:tcW w:w="200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087"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宋体" w:hAnsi="宋体" w:cs="宋体"/>
                <w:kern w:val="0"/>
                <w:sz w:val="24"/>
              </w:rPr>
            </w:pPr>
            <w:r>
              <w:rPr>
                <w:rFonts w:hint="eastAsia" w:ascii="宋体" w:hAnsi="宋体" w:cs="宋体"/>
                <w:kern w:val="0"/>
                <w:sz w:val="24"/>
              </w:rPr>
              <w:t>特种设备报检：</w:t>
            </w:r>
          </w:p>
          <w:p>
            <w:pPr>
              <w:widowControl/>
              <w:numPr>
                <w:ilvl w:val="0"/>
                <w:numId w:val="2"/>
              </w:numPr>
              <w:jc w:val="left"/>
              <w:rPr>
                <w:rFonts w:ascii="宋体" w:hAnsi="宋体" w:cs="宋体"/>
                <w:kern w:val="0"/>
                <w:sz w:val="24"/>
              </w:rPr>
            </w:pPr>
            <w:r>
              <w:rPr>
                <w:rFonts w:hint="eastAsia" w:ascii="宋体" w:hAnsi="宋体" w:cs="宋体"/>
                <w:kern w:val="0"/>
                <w:sz w:val="24"/>
              </w:rPr>
              <w:t>使用单位在天津市滨海新区检验检测中心门户网站按照在线报检的要求进行在线报检。在线报检中未涉及的检验项目，使用单位填写《承压类特种设备报检申请/受理单》进行现场报检；</w:t>
            </w:r>
          </w:p>
          <w:p>
            <w:pPr>
              <w:widowControl/>
              <w:numPr>
                <w:ilvl w:val="0"/>
                <w:numId w:val="2"/>
              </w:numPr>
              <w:jc w:val="left"/>
              <w:rPr>
                <w:rFonts w:ascii="宋体" w:hAnsi="宋体" w:cs="宋体"/>
                <w:kern w:val="0"/>
                <w:sz w:val="24"/>
              </w:rPr>
            </w:pPr>
            <w:r>
              <w:rPr>
                <w:rFonts w:hint="eastAsia" w:ascii="宋体" w:hAnsi="宋体" w:cs="宋体"/>
                <w:kern w:val="0"/>
                <w:sz w:val="24"/>
              </w:rPr>
              <w:t>报检受理后，使用单位根据受检设备类型，按照天津市滨海新区检验检测中心门户网站中的检验前须知的要求做好资料准备和检验前准备工作。</w:t>
            </w:r>
          </w:p>
          <w:p>
            <w:pPr>
              <w:widowControl/>
              <w:numPr>
                <w:ilvl w:val="0"/>
                <w:numId w:val="1"/>
              </w:numPr>
              <w:jc w:val="left"/>
              <w:rPr>
                <w:rFonts w:ascii="宋体" w:hAnsi="宋体" w:cs="宋体"/>
                <w:kern w:val="0"/>
                <w:sz w:val="24"/>
              </w:rPr>
            </w:pPr>
            <w:r>
              <w:rPr>
                <w:rFonts w:hint="eastAsia" w:ascii="宋体" w:hAnsi="宋体" w:cs="宋体"/>
                <w:kern w:val="0"/>
                <w:sz w:val="24"/>
              </w:rPr>
              <w:t>资料审查符合要求后依据相关规程规范的要求实施检验。</w:t>
            </w:r>
          </w:p>
          <w:p>
            <w:pPr>
              <w:widowControl/>
              <w:numPr>
                <w:ilvl w:val="0"/>
                <w:numId w:val="1"/>
              </w:numPr>
              <w:jc w:val="left"/>
              <w:rPr>
                <w:rFonts w:ascii="宋体" w:hAnsi="宋体" w:cs="宋体"/>
                <w:kern w:val="0"/>
                <w:sz w:val="24"/>
              </w:rPr>
            </w:pPr>
            <w:r>
              <w:fldChar w:fldCharType="begin"/>
            </w:r>
            <w:r>
              <w:instrText xml:space="preserve"> HYPERLINK "http://www.tjsei.cn" </w:instrText>
            </w:r>
            <w:r>
              <w:fldChar w:fldCharType="separate"/>
            </w:r>
            <w:r>
              <w:rPr>
                <w:rFonts w:hint="eastAsia" w:ascii="宋体" w:hAnsi="宋体" w:cs="宋体"/>
                <w:kern w:val="0"/>
                <w:sz w:val="24"/>
              </w:rPr>
              <w:t>出具检验报告</w:t>
            </w:r>
            <w:r>
              <w:rPr>
                <w:rFonts w:hint="eastAsia" w:ascii="宋体" w:hAnsi="宋体" w:cs="宋体"/>
                <w:kern w:val="0"/>
                <w:sz w:val="24"/>
              </w:rPr>
              <w:fldChar w:fldCharType="end"/>
            </w:r>
            <w:r>
              <w:rPr>
                <w:rFonts w:hint="eastAsia" w:ascii="宋体" w:hAnsi="宋体" w:cs="宋体"/>
                <w:kern w:val="0"/>
                <w:sz w:val="24"/>
              </w:rPr>
              <w:t>及合格证等材料。</w:t>
            </w:r>
          </w:p>
        </w:tc>
      </w:tr>
      <w:tr>
        <w:tblPrEx>
          <w:tblCellMar>
            <w:top w:w="0" w:type="dxa"/>
            <w:left w:w="108" w:type="dxa"/>
            <w:bottom w:w="0" w:type="dxa"/>
            <w:right w:w="108" w:type="dxa"/>
          </w:tblCellMar>
        </w:tblPrEx>
        <w:trPr>
          <w:gridAfter w:val="1"/>
          <w:wAfter w:w="533" w:type="dxa"/>
          <w:trHeight w:val="1128" w:hRule="atLeast"/>
        </w:trPr>
        <w:tc>
          <w:tcPr>
            <w:tcW w:w="200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087"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4"/>
              </w:rPr>
            </w:pPr>
            <w:r>
              <w:rPr>
                <w:rFonts w:hint="eastAsia" w:ascii="方正仿宋简体" w:hAnsi="宋体" w:eastAsia="方正仿宋简体" w:cs="宋体"/>
                <w:kern w:val="0"/>
                <w:sz w:val="24"/>
              </w:rPr>
              <w:t xml:space="preserve">　  </w:t>
            </w:r>
            <w:r>
              <w:rPr>
                <w:rFonts w:hint="eastAsia" w:ascii="宋体" w:hAnsi="宋体" w:cs="宋体"/>
                <w:kern w:val="0"/>
                <w:sz w:val="24"/>
              </w:rPr>
              <w:t>检验工作要求：遵守法律、行政法规的规定，并按照安全技术规范的要求进行；依法为特种设备生产、经营、使用单位提供安全、可靠、便捷、诚信的检验、检测服务。</w:t>
            </w:r>
          </w:p>
          <w:p>
            <w:pPr>
              <w:widowControl/>
              <w:jc w:val="left"/>
              <w:rPr>
                <w:rFonts w:ascii="方正仿宋简体" w:hAnsi="宋体" w:eastAsia="方正仿宋简体" w:cs="宋体"/>
                <w:kern w:val="0"/>
                <w:sz w:val="24"/>
              </w:rPr>
            </w:pPr>
            <w:r>
              <w:rPr>
                <w:rFonts w:hint="eastAsia" w:ascii="宋体" w:hAnsi="宋体" w:cs="宋体"/>
                <w:kern w:val="0"/>
                <w:sz w:val="24"/>
              </w:rPr>
              <w:t xml:space="preserve">　  </w:t>
            </w:r>
            <w:r>
              <w:rPr>
                <w:rFonts w:ascii="宋体" w:hAnsi="宋体" w:cs="宋体"/>
                <w:kern w:val="0"/>
                <w:sz w:val="24"/>
              </w:rPr>
              <w:t>承诺办理时限</w:t>
            </w:r>
            <w:r>
              <w:rPr>
                <w:rFonts w:hint="eastAsia" w:ascii="宋体" w:hAnsi="宋体" w:cs="宋体"/>
                <w:kern w:val="0"/>
                <w:sz w:val="24"/>
              </w:rPr>
              <w:t>：检验工作结束后，在10到30个工作日内出具报告</w:t>
            </w:r>
            <w:r>
              <w:rPr>
                <w:rFonts w:hint="eastAsia" w:ascii="宋体" w:hAnsi="宋体"/>
              </w:rPr>
              <w:t>（相关安全技术规范另有规定的，从其规定）</w:t>
            </w:r>
            <w:r>
              <w:rPr>
                <w:rFonts w:hint="eastAsia" w:ascii="宋体" w:hAnsi="宋体" w:cs="宋体"/>
                <w:kern w:val="0"/>
                <w:sz w:val="24"/>
              </w:rPr>
              <w:t>。</w:t>
            </w:r>
          </w:p>
        </w:tc>
      </w:tr>
      <w:tr>
        <w:tblPrEx>
          <w:tblCellMar>
            <w:top w:w="0" w:type="dxa"/>
            <w:left w:w="108" w:type="dxa"/>
            <w:bottom w:w="0" w:type="dxa"/>
            <w:right w:w="108" w:type="dxa"/>
          </w:tblCellMar>
        </w:tblPrEx>
        <w:trPr>
          <w:gridAfter w:val="1"/>
          <w:wAfter w:w="533" w:type="dxa"/>
          <w:trHeight w:val="1024" w:hRule="atLeast"/>
        </w:trPr>
        <w:tc>
          <w:tcPr>
            <w:tcW w:w="2000"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7087" w:type="dxa"/>
            <w:tcBorders>
              <w:top w:val="single" w:color="auto" w:sz="6" w:space="0"/>
              <w:left w:val="single" w:color="auto" w:sz="6" w:space="0"/>
              <w:bottom w:val="single" w:color="auto" w:sz="4"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4"/>
              </w:rPr>
              <w:t>天津市滨海新区市场监督管理局党建室，电话：</w:t>
            </w:r>
            <w:r>
              <w:rPr>
                <w:rFonts w:ascii="宋体" w:hAnsi="宋体" w:cs="宋体"/>
                <w:kern w:val="0"/>
                <w:sz w:val="24"/>
              </w:rPr>
              <w:t>65305090</w:t>
            </w:r>
            <w:r>
              <w:rPr>
                <w:rFonts w:hint="eastAsia" w:ascii="宋体" w:hAnsi="宋体" w:cs="宋体"/>
                <w:kern w:val="0"/>
                <w:sz w:val="24"/>
              </w:rPr>
              <w:t>，来信来访地址：天津市滨海新区塘沽响螺湾国泰大厦</w:t>
            </w:r>
            <w:r>
              <w:rPr>
                <w:rFonts w:ascii="宋体" w:hAnsi="宋体" w:cs="宋体"/>
                <w:kern w:val="0"/>
                <w:sz w:val="24"/>
              </w:rPr>
              <w:t>201</w:t>
            </w:r>
            <w:r>
              <w:rPr>
                <w:rFonts w:hint="eastAsia" w:ascii="宋体" w:hAnsi="宋体" w:cs="宋体"/>
                <w:kern w:val="0"/>
                <w:sz w:val="24"/>
              </w:rPr>
              <w:t>4室，邮编：300452。</w:t>
            </w:r>
          </w:p>
        </w:tc>
      </w:tr>
    </w:tbl>
    <w:p>
      <w:pPr>
        <w:widowControl/>
        <w:jc w:val="left"/>
      </w:pPr>
    </w:p>
    <w:p>
      <w:pPr>
        <w:widowControl/>
        <w:jc w:val="left"/>
      </w:pPr>
      <w:r>
        <w:br w:type="page"/>
      </w:r>
    </w:p>
    <w:tbl>
      <w:tblPr>
        <w:tblStyle w:val="4"/>
        <w:tblW w:w="9620" w:type="dxa"/>
        <w:tblInd w:w="93" w:type="dxa"/>
        <w:tblLayout w:type="fixed"/>
        <w:tblCellMar>
          <w:top w:w="0" w:type="dxa"/>
          <w:left w:w="108" w:type="dxa"/>
          <w:bottom w:w="0" w:type="dxa"/>
          <w:right w:w="108" w:type="dxa"/>
        </w:tblCellMar>
      </w:tblPr>
      <w:tblGrid>
        <w:gridCol w:w="2283"/>
        <w:gridCol w:w="6804"/>
        <w:gridCol w:w="533"/>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ind w:firstLine="2100" w:firstLineChars="700"/>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机电类特种设备检验检测</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533" w:type="dxa"/>
          <w:trHeight w:val="649"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804" w:type="dxa"/>
            <w:tcBorders>
              <w:top w:val="single" w:color="auto" w:sz="4" w:space="0"/>
              <w:left w:val="single" w:color="auto" w:sz="6" w:space="0"/>
              <w:bottom w:val="single" w:color="auto" w:sz="6"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1.2</w:t>
            </w:r>
          </w:p>
        </w:tc>
      </w:tr>
      <w:tr>
        <w:tblPrEx>
          <w:tblCellMar>
            <w:top w:w="0" w:type="dxa"/>
            <w:left w:w="108" w:type="dxa"/>
            <w:bottom w:w="0" w:type="dxa"/>
            <w:right w:w="108" w:type="dxa"/>
          </w:tblCellMar>
        </w:tblPrEx>
        <w:trPr>
          <w:gridAfter w:val="1"/>
          <w:wAfter w:w="533"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80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机电类特种设备检验检测</w:t>
            </w:r>
          </w:p>
          <w:p>
            <w:pPr>
              <w:widowControl/>
              <w:jc w:val="center"/>
              <w:rPr>
                <w:rFonts w:ascii="宋体" w:hAnsi="宋体" w:cs="宋体"/>
                <w:kern w:val="0"/>
                <w:sz w:val="24"/>
              </w:rPr>
            </w:pPr>
            <w:r>
              <w:rPr>
                <w:rFonts w:hint="eastAsia" w:ascii="宋体" w:hAnsi="宋体" w:cs="宋体"/>
                <w:kern w:val="0"/>
                <w:sz w:val="24"/>
              </w:rPr>
              <w:t>（电梯、起重机械、场（厂）内机动车辆）</w:t>
            </w:r>
          </w:p>
        </w:tc>
      </w:tr>
      <w:tr>
        <w:tblPrEx>
          <w:tblCellMar>
            <w:top w:w="0" w:type="dxa"/>
            <w:left w:w="108" w:type="dxa"/>
            <w:bottom w:w="0" w:type="dxa"/>
            <w:right w:w="108" w:type="dxa"/>
          </w:tblCellMar>
        </w:tblPrEx>
        <w:trPr>
          <w:gridAfter w:val="1"/>
          <w:wAfter w:w="533" w:type="dxa"/>
          <w:trHeight w:val="89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80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《中华人民共和国特种设备安全法》</w:t>
            </w:r>
          </w:p>
          <w:p>
            <w:pPr>
              <w:widowControl/>
              <w:jc w:val="center"/>
              <w:rPr>
                <w:rFonts w:ascii="宋体" w:hAnsi="宋体" w:cs="宋体"/>
                <w:kern w:val="0"/>
                <w:sz w:val="24"/>
              </w:rPr>
            </w:pPr>
            <w:r>
              <w:rPr>
                <w:rFonts w:hint="eastAsia" w:ascii="宋体" w:hAnsi="宋体" w:cs="宋体"/>
                <w:kern w:val="0"/>
                <w:sz w:val="24"/>
              </w:rPr>
              <w:t>《中华人民共和国特种设备安全监察条例》</w:t>
            </w:r>
          </w:p>
          <w:p>
            <w:pPr>
              <w:widowControl/>
              <w:jc w:val="center"/>
              <w:rPr>
                <w:rFonts w:ascii="宋体" w:hAnsi="宋体" w:cs="宋体"/>
                <w:kern w:val="0"/>
                <w:sz w:val="24"/>
              </w:rPr>
            </w:pPr>
            <w:r>
              <w:rPr>
                <w:rFonts w:hint="eastAsia" w:ascii="宋体" w:hAnsi="宋体" w:cs="宋体"/>
                <w:kern w:val="0"/>
                <w:sz w:val="24"/>
              </w:rPr>
              <w:t>机电类特种设备检验检测相关的安全技术规范、技术标准等的现行版本</w:t>
            </w:r>
          </w:p>
        </w:tc>
      </w:tr>
      <w:tr>
        <w:tblPrEx>
          <w:tblCellMar>
            <w:top w:w="0" w:type="dxa"/>
            <w:left w:w="108" w:type="dxa"/>
            <w:bottom w:w="0" w:type="dxa"/>
            <w:right w:w="108" w:type="dxa"/>
          </w:tblCellMar>
        </w:tblPrEx>
        <w:trPr>
          <w:gridAfter w:val="1"/>
          <w:wAfter w:w="533" w:type="dxa"/>
          <w:trHeight w:val="69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80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天津市滨海新区检验检测中心</w:t>
            </w:r>
          </w:p>
        </w:tc>
      </w:tr>
      <w:tr>
        <w:tblPrEx>
          <w:tblCellMar>
            <w:top w:w="0" w:type="dxa"/>
            <w:left w:w="108" w:type="dxa"/>
            <w:bottom w:w="0" w:type="dxa"/>
            <w:right w:w="108" w:type="dxa"/>
          </w:tblCellMar>
        </w:tblPrEx>
        <w:trPr>
          <w:gridAfter w:val="1"/>
          <w:wAfter w:w="533"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80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hAnsi="宋体" w:cs="宋体"/>
                <w:kern w:val="0"/>
                <w:sz w:val="24"/>
              </w:rPr>
            </w:pPr>
            <w:r>
              <w:rPr>
                <w:rFonts w:hint="eastAsia" w:ascii="宋体" w:hAnsi="宋体" w:cs="宋体"/>
                <w:kern w:val="0"/>
                <w:sz w:val="24"/>
              </w:rPr>
              <w:t>天津市滨海新区检验检测中心电梯部承担《中华人民共和国特种设备检验检测机构核准证》检验项目范围内且特种设备注册在滨海新区范围内并向本机构提出报检申请的电梯类特种设备的检验检测。</w:t>
            </w:r>
          </w:p>
          <w:p>
            <w:pPr>
              <w:widowControl/>
              <w:ind w:firstLine="480" w:firstLineChars="200"/>
              <w:jc w:val="left"/>
              <w:rPr>
                <w:rFonts w:ascii="宋体" w:hAnsi="宋体" w:cs="宋体"/>
                <w:kern w:val="0"/>
                <w:sz w:val="24"/>
              </w:rPr>
            </w:pPr>
            <w:r>
              <w:rPr>
                <w:rFonts w:hint="eastAsia" w:ascii="宋体" w:hAnsi="宋体" w:cs="宋体"/>
                <w:kern w:val="0"/>
                <w:sz w:val="24"/>
              </w:rPr>
              <w:t>天津市滨海新区检验检测中心起重部承担《中华人民共和国特种设备检验检测机构核准证》检验项目范围内且特种设备注册在滨海新区范围内并向本机构提出报检申请的起重机械类和场（厂）内机动车辆特种设备的检验检测。</w:t>
            </w:r>
          </w:p>
        </w:tc>
      </w:tr>
      <w:tr>
        <w:tblPrEx>
          <w:tblCellMar>
            <w:top w:w="0" w:type="dxa"/>
            <w:left w:w="108" w:type="dxa"/>
            <w:bottom w:w="0" w:type="dxa"/>
            <w:right w:w="108" w:type="dxa"/>
          </w:tblCellMar>
        </w:tblPrEx>
        <w:trPr>
          <w:gridAfter w:val="1"/>
          <w:wAfter w:w="533" w:type="dxa"/>
          <w:trHeight w:val="6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804"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4"/>
              </w:rPr>
              <w:t>报检→资料审查→受理→实施检验→出具检验报告</w:t>
            </w:r>
          </w:p>
        </w:tc>
      </w:tr>
      <w:tr>
        <w:tblPrEx>
          <w:tblCellMar>
            <w:top w:w="0" w:type="dxa"/>
            <w:left w:w="108" w:type="dxa"/>
            <w:bottom w:w="0" w:type="dxa"/>
            <w:right w:w="108" w:type="dxa"/>
          </w:tblCellMar>
        </w:tblPrEx>
        <w:trPr>
          <w:gridAfter w:val="1"/>
          <w:wAfter w:w="533"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804"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宋体" w:hAnsi="宋体" w:cs="宋体"/>
                <w:kern w:val="0"/>
                <w:sz w:val="24"/>
              </w:rPr>
            </w:pPr>
            <w:r>
              <w:rPr>
                <w:rFonts w:hint="eastAsia" w:ascii="宋体" w:hAnsi="宋体" w:cs="宋体"/>
                <w:kern w:val="0"/>
                <w:sz w:val="24"/>
              </w:rPr>
              <w:t>特种设备报检：</w:t>
            </w:r>
          </w:p>
          <w:p>
            <w:pPr>
              <w:widowControl/>
              <w:numPr>
                <w:ilvl w:val="0"/>
                <w:numId w:val="2"/>
              </w:numPr>
              <w:jc w:val="left"/>
              <w:rPr>
                <w:rFonts w:ascii="宋体" w:hAnsi="宋体" w:cs="宋体"/>
                <w:kern w:val="0"/>
                <w:sz w:val="24"/>
              </w:rPr>
            </w:pPr>
            <w:r>
              <w:rPr>
                <w:rFonts w:hint="eastAsia" w:ascii="宋体" w:hAnsi="宋体" w:cs="宋体"/>
                <w:kern w:val="0"/>
                <w:sz w:val="24"/>
              </w:rPr>
              <w:t>使用单位在天津市滨海新区检验检测中心门户网站按照在线报检的要求进行在线报检。在线报检中未涉及的检验项目，使用单位填写《检验申请单》进行现场报检；</w:t>
            </w:r>
          </w:p>
          <w:p>
            <w:pPr>
              <w:widowControl/>
              <w:numPr>
                <w:ilvl w:val="0"/>
                <w:numId w:val="2"/>
              </w:numPr>
              <w:jc w:val="left"/>
              <w:rPr>
                <w:rFonts w:ascii="宋体" w:hAnsi="宋体" w:cs="宋体"/>
                <w:kern w:val="0"/>
                <w:sz w:val="24"/>
              </w:rPr>
            </w:pPr>
            <w:r>
              <w:rPr>
                <w:rFonts w:hint="eastAsia" w:ascii="宋体" w:hAnsi="宋体" w:cs="宋体"/>
                <w:kern w:val="0"/>
                <w:sz w:val="24"/>
              </w:rPr>
              <w:t>报检受理后，使用单位根据受检设备类型，按照天津市滨海新区检验检测中心门户网站中的检验前须知的要求做好资料准备和检验前准备工作。</w:t>
            </w:r>
          </w:p>
          <w:p>
            <w:pPr>
              <w:widowControl/>
              <w:numPr>
                <w:ilvl w:val="0"/>
                <w:numId w:val="1"/>
              </w:numPr>
              <w:jc w:val="left"/>
              <w:rPr>
                <w:rFonts w:ascii="宋体" w:hAnsi="宋体" w:cs="宋体"/>
                <w:kern w:val="0"/>
                <w:sz w:val="24"/>
              </w:rPr>
            </w:pPr>
            <w:r>
              <w:rPr>
                <w:rFonts w:hint="eastAsia" w:ascii="宋体" w:hAnsi="宋体" w:cs="宋体"/>
                <w:kern w:val="0"/>
                <w:sz w:val="24"/>
              </w:rPr>
              <w:t>资料审查符合要求后依据相关规程规范的要求实施检验。</w:t>
            </w:r>
          </w:p>
          <w:p>
            <w:pPr>
              <w:widowControl/>
              <w:numPr>
                <w:ilvl w:val="0"/>
                <w:numId w:val="1"/>
              </w:numPr>
              <w:jc w:val="left"/>
              <w:rPr>
                <w:rFonts w:ascii="宋体" w:hAnsi="宋体" w:cs="宋体"/>
                <w:kern w:val="0"/>
                <w:sz w:val="24"/>
              </w:rPr>
            </w:pPr>
            <w:r>
              <w:fldChar w:fldCharType="begin"/>
            </w:r>
            <w:r>
              <w:instrText xml:space="preserve"> HYPERLINK "http://www.tjsei.cn" </w:instrText>
            </w:r>
            <w:r>
              <w:fldChar w:fldCharType="separate"/>
            </w:r>
            <w:r>
              <w:rPr>
                <w:rFonts w:hint="eastAsia" w:ascii="宋体" w:hAnsi="宋体" w:cs="宋体"/>
                <w:kern w:val="0"/>
                <w:sz w:val="24"/>
              </w:rPr>
              <w:t>出具检验报告</w:t>
            </w:r>
            <w:r>
              <w:rPr>
                <w:rFonts w:hint="eastAsia" w:ascii="宋体" w:hAnsi="宋体" w:cs="宋体"/>
                <w:kern w:val="0"/>
                <w:sz w:val="24"/>
              </w:rPr>
              <w:fldChar w:fldCharType="end"/>
            </w:r>
            <w:r>
              <w:rPr>
                <w:rFonts w:hint="eastAsia" w:ascii="宋体" w:hAnsi="宋体" w:cs="宋体"/>
                <w:kern w:val="0"/>
                <w:sz w:val="24"/>
              </w:rPr>
              <w:t>及合格证等材料。</w:t>
            </w:r>
          </w:p>
        </w:tc>
      </w:tr>
      <w:tr>
        <w:tblPrEx>
          <w:tblCellMar>
            <w:top w:w="0" w:type="dxa"/>
            <w:left w:w="108" w:type="dxa"/>
            <w:bottom w:w="0" w:type="dxa"/>
            <w:right w:w="108" w:type="dxa"/>
          </w:tblCellMar>
        </w:tblPrEx>
        <w:trPr>
          <w:gridAfter w:val="1"/>
          <w:wAfter w:w="533"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804"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4"/>
              </w:rPr>
            </w:pPr>
            <w:r>
              <w:rPr>
                <w:rFonts w:hint="eastAsia" w:ascii="方正仿宋简体" w:hAnsi="宋体" w:eastAsia="方正仿宋简体" w:cs="宋体"/>
                <w:kern w:val="0"/>
                <w:sz w:val="24"/>
              </w:rPr>
              <w:t xml:space="preserve">　  </w:t>
            </w:r>
            <w:r>
              <w:rPr>
                <w:rFonts w:hint="eastAsia" w:ascii="宋体" w:hAnsi="宋体" w:cs="宋体"/>
                <w:kern w:val="0"/>
                <w:sz w:val="24"/>
              </w:rPr>
              <w:t>检验工作要求：遵守法律、行政法规的规定，并按照安全技术规范的要求进行；依法为特种设备生产、经营、使用单位提供安全、可靠、便捷、诚信的检验、检测服务。</w:t>
            </w:r>
          </w:p>
          <w:p>
            <w:pPr>
              <w:widowControl/>
              <w:jc w:val="left"/>
              <w:rPr>
                <w:rFonts w:ascii="方正仿宋简体" w:hAnsi="宋体" w:eastAsia="方正仿宋简体" w:cs="宋体"/>
                <w:kern w:val="0"/>
                <w:sz w:val="24"/>
              </w:rPr>
            </w:pPr>
            <w:r>
              <w:rPr>
                <w:rFonts w:hint="eastAsia" w:ascii="宋体" w:hAnsi="宋体" w:cs="宋体"/>
                <w:kern w:val="0"/>
                <w:sz w:val="24"/>
              </w:rPr>
              <w:t xml:space="preserve">　  </w:t>
            </w:r>
            <w:r>
              <w:rPr>
                <w:rFonts w:ascii="宋体" w:hAnsi="宋体" w:cs="宋体"/>
                <w:kern w:val="0"/>
                <w:sz w:val="24"/>
              </w:rPr>
              <w:t>承诺办理时限</w:t>
            </w:r>
            <w:r>
              <w:rPr>
                <w:rFonts w:hint="eastAsia" w:ascii="宋体" w:hAnsi="宋体" w:cs="宋体"/>
                <w:kern w:val="0"/>
                <w:sz w:val="24"/>
              </w:rPr>
              <w:t>：检验工作结束后，在10到30个工作日内出具报告（相关安全技术规范另有规定的，从其规定）。</w:t>
            </w:r>
          </w:p>
        </w:tc>
      </w:tr>
      <w:tr>
        <w:tblPrEx>
          <w:tblCellMar>
            <w:top w:w="0" w:type="dxa"/>
            <w:left w:w="108" w:type="dxa"/>
            <w:bottom w:w="0" w:type="dxa"/>
            <w:right w:w="108" w:type="dxa"/>
          </w:tblCellMar>
        </w:tblPrEx>
        <w:trPr>
          <w:gridAfter w:val="1"/>
          <w:wAfter w:w="533"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804" w:type="dxa"/>
            <w:tcBorders>
              <w:top w:val="single" w:color="auto" w:sz="6" w:space="0"/>
              <w:left w:val="single" w:color="auto" w:sz="6" w:space="0"/>
              <w:bottom w:val="single" w:color="auto" w:sz="4"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4"/>
              </w:rPr>
              <w:t>天津市滨海新区市场监督管理局党建室，电话：</w:t>
            </w:r>
            <w:r>
              <w:rPr>
                <w:rFonts w:ascii="宋体" w:hAnsi="宋体" w:cs="宋体"/>
                <w:kern w:val="0"/>
                <w:sz w:val="24"/>
              </w:rPr>
              <w:t>65305090</w:t>
            </w:r>
            <w:r>
              <w:rPr>
                <w:rFonts w:hint="eastAsia" w:ascii="宋体" w:hAnsi="宋体" w:cs="宋体"/>
                <w:kern w:val="0"/>
                <w:sz w:val="24"/>
              </w:rPr>
              <w:t>，来信来访地址：天津市滨海新区塘沽响螺湾国泰大厦</w:t>
            </w:r>
            <w:r>
              <w:rPr>
                <w:rFonts w:ascii="宋体" w:hAnsi="宋体" w:cs="宋体"/>
                <w:kern w:val="0"/>
                <w:sz w:val="24"/>
              </w:rPr>
              <w:t>201</w:t>
            </w:r>
            <w:r>
              <w:rPr>
                <w:rFonts w:hint="eastAsia" w:ascii="宋体" w:hAnsi="宋体" w:cs="宋体"/>
                <w:kern w:val="0"/>
                <w:sz w:val="24"/>
              </w:rPr>
              <w:t>4室，邮编：300452。</w:t>
            </w:r>
          </w:p>
        </w:tc>
      </w:tr>
    </w:tbl>
    <w:p/>
    <w:p>
      <w:pPr>
        <w:widowControl/>
        <w:jc w:val="left"/>
      </w:pPr>
      <w:r>
        <w:br w:type="page"/>
      </w: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工作计量器具强制检定，计量标准器具检定、校准与检测，工作计量器具检定、校准与检测</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rPr>
                <w:rFonts w:cs="宋体" w:asciiTheme="minorEastAsia" w:hAnsiTheme="minorEastAsia" w:eastAsiaTheme="minorEastAsia"/>
                <w:kern w:val="0"/>
                <w:sz w:val="24"/>
                <w:szCs w:val="30"/>
              </w:rPr>
            </w:pPr>
            <w:r>
              <w:rPr>
                <w:rFonts w:hint="eastAsia" w:cs="宋体" w:asciiTheme="minorEastAsia" w:hAnsiTheme="minorEastAsia" w:eastAsiaTheme="minorEastAsia"/>
                <w:kern w:val="0"/>
                <w:sz w:val="24"/>
                <w:szCs w:val="30"/>
              </w:rPr>
              <w:t>2.1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cs="宋体" w:asciiTheme="minorEastAsia" w:hAnsiTheme="minorEastAsia" w:eastAsiaTheme="minorEastAsia"/>
                <w:kern w:val="0"/>
                <w:sz w:val="24"/>
                <w:szCs w:val="30"/>
              </w:rPr>
            </w:pPr>
            <w:r>
              <w:rPr>
                <w:rFonts w:hint="eastAsia" w:cs="宋体" w:asciiTheme="minorEastAsia" w:hAnsiTheme="minorEastAsia" w:eastAsiaTheme="minorEastAsia"/>
                <w:kern w:val="0"/>
                <w:sz w:val="24"/>
                <w:szCs w:val="30"/>
              </w:rPr>
              <w:t>工作计量器具强制检定，计量标准器具检定、校准与检测，工作计量器具检定、校准与检测</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cs="宋体" w:asciiTheme="minorEastAsia" w:hAnsiTheme="minorEastAsia" w:eastAsiaTheme="minorEastAsia"/>
                <w:kern w:val="0"/>
                <w:sz w:val="24"/>
                <w:szCs w:val="30"/>
              </w:rPr>
            </w:pPr>
            <w:r>
              <w:rPr>
                <w:rFonts w:hint="eastAsia" w:cs="宋体" w:asciiTheme="minorEastAsia" w:hAnsiTheme="minorEastAsia" w:eastAsiaTheme="minorEastAsia"/>
                <w:kern w:val="0"/>
                <w:sz w:val="24"/>
                <w:szCs w:val="30"/>
              </w:rPr>
              <w:t>1.《中华人民共和国计量法》</w:t>
            </w:r>
            <w:r>
              <w:rPr>
                <w:rFonts w:cs="宋体" w:asciiTheme="minorEastAsia" w:hAnsiTheme="minorEastAsia" w:eastAsiaTheme="minorEastAsia"/>
                <w:kern w:val="0"/>
                <w:sz w:val="24"/>
                <w:szCs w:val="30"/>
              </w:rPr>
              <w:t>第</w:t>
            </w:r>
            <w:r>
              <w:rPr>
                <w:rFonts w:hint="eastAsia" w:cs="宋体" w:asciiTheme="minorEastAsia" w:hAnsiTheme="minorEastAsia" w:eastAsiaTheme="minorEastAsia"/>
                <w:kern w:val="0"/>
                <w:sz w:val="24"/>
                <w:szCs w:val="30"/>
              </w:rPr>
              <w:t>二十</w:t>
            </w:r>
            <w:r>
              <w:rPr>
                <w:rFonts w:cs="宋体" w:asciiTheme="minorEastAsia" w:hAnsiTheme="minorEastAsia" w:eastAsiaTheme="minorEastAsia"/>
                <w:kern w:val="0"/>
                <w:sz w:val="24"/>
                <w:szCs w:val="30"/>
              </w:rPr>
              <w:t>条县级以上人民政府计量行政部门可以根据需要设置计量检定机构，或者授权其他单位的计量检定机构，执行强制检定和其他检定、测试任务。</w:t>
            </w:r>
          </w:p>
          <w:p>
            <w:pPr>
              <w:widowControl/>
              <w:rPr>
                <w:rFonts w:cs="宋体" w:asciiTheme="minorEastAsia" w:hAnsiTheme="minorEastAsia" w:eastAsiaTheme="minorEastAsia"/>
                <w:kern w:val="0"/>
                <w:sz w:val="24"/>
                <w:szCs w:val="30"/>
              </w:rPr>
            </w:pPr>
            <w:r>
              <w:rPr>
                <w:rFonts w:hint="eastAsia" w:cs="宋体" w:asciiTheme="minorEastAsia" w:hAnsiTheme="minorEastAsia" w:eastAsiaTheme="minorEastAsia"/>
                <w:kern w:val="0"/>
                <w:sz w:val="24"/>
                <w:szCs w:val="30"/>
              </w:rPr>
              <w:t>2.《中华人民共和国计量法实施细则》</w:t>
            </w:r>
            <w:r>
              <w:rPr>
                <w:rFonts w:cs="宋体" w:asciiTheme="minorEastAsia" w:hAnsiTheme="minorEastAsia" w:eastAsiaTheme="minorEastAsia"/>
                <w:kern w:val="0"/>
                <w:sz w:val="24"/>
                <w:szCs w:val="30"/>
              </w:rPr>
              <w:t>第二十八条 县级以上人民政府计量行政部门依法设置的计量检定机构，为国家法定计量检定机构。其职责是：负责研究建立计量基准、社会公用计量标准，进行量值传递，执行强制检定和法律规定的其他检定、测试任务，起草技术规范，为实施计量监督提供技术保证，并承办有关计量监督工作。</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cs="宋体" w:asciiTheme="minorEastAsia" w:hAnsiTheme="minorEastAsia" w:eastAsiaTheme="minorEastAsia"/>
                <w:kern w:val="0"/>
                <w:sz w:val="24"/>
                <w:szCs w:val="30"/>
              </w:rPr>
            </w:pPr>
            <w:r>
              <w:rPr>
                <w:rFonts w:hint="eastAsia" w:cs="宋体" w:asciiTheme="minorEastAsia" w:hAnsiTheme="minorEastAsia" w:eastAsiaTheme="minorEastAsia"/>
                <w:kern w:val="0"/>
                <w:sz w:val="24"/>
                <w:szCs w:val="30"/>
              </w:rPr>
              <w:t>天津市滨海新区检验检测中心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cs="宋体" w:asciiTheme="minorEastAsia" w:hAnsiTheme="minorEastAsia" w:eastAsiaTheme="minorEastAsia"/>
                <w:kern w:val="0"/>
                <w:sz w:val="24"/>
                <w:szCs w:val="30"/>
              </w:rPr>
            </w:pPr>
            <w:r>
              <w:rPr>
                <w:rFonts w:hint="eastAsia" w:cs="宋体" w:asciiTheme="minorEastAsia" w:hAnsiTheme="minorEastAsia" w:eastAsiaTheme="minorEastAsia"/>
                <w:kern w:val="0"/>
                <w:sz w:val="24"/>
                <w:szCs w:val="30"/>
              </w:rPr>
              <w:t>天津市滨海新区检验检测中心独立承担</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asciiTheme="minorEastAsia" w:hAnsiTheme="minorEastAsia" w:eastAsiaTheme="minorEastAsia" w:cstheme="minorEastAsia"/>
                <w:kern w:val="0"/>
                <w:sz w:val="24"/>
                <w:szCs w:val="30"/>
              </w:rPr>
            </w:pPr>
            <w:r>
              <w:rPr>
                <w:rFonts w:hint="eastAsia" w:cs="宋体" w:asciiTheme="minorEastAsia" w:hAnsiTheme="minorEastAsia" w:eastAsiaTheme="minorEastAsia"/>
                <w:kern w:val="0"/>
                <w:sz w:val="24"/>
                <w:szCs w:val="30"/>
              </w:rPr>
              <w:t>客户提出检定申请-收发室登记信息-专业实验室进行检定、校准或检测-出具相应的证书或报告-授权签字人签发证书或报告-收发室发放证书或报告</w:t>
            </w:r>
            <w:r>
              <w:rPr>
                <w:rFonts w:hint="eastAsia" w:asciiTheme="minorEastAsia" w:hAnsiTheme="minorEastAsia" w:eastAsiaTheme="minorEastAsia" w:cstheme="minorEastAsia"/>
                <w:kern w:val="0"/>
                <w:sz w:val="24"/>
                <w:szCs w:val="30"/>
              </w:rPr>
              <w:t>送检方式：用户送检计量器具—仪器收发室外观检查—办理仪器样品登记手续—检定人员准备检定工作—检定合格（不合格）—出具计量检定证书（出具计量检定结果通知书）—室主任审核、签发证书—通知用户取件—用户缴费、取回计量器具及加盖检定印鉴的证书</w:t>
            </w:r>
          </w:p>
          <w:p>
            <w:pPr>
              <w:widowControl/>
              <w:rPr>
                <w:rFonts w:cs="宋体" w:asciiTheme="minorEastAsia" w:hAnsiTheme="minorEastAsia" w:eastAsiaTheme="minorEastAsia"/>
                <w:kern w:val="0"/>
                <w:sz w:val="24"/>
                <w:szCs w:val="30"/>
              </w:rPr>
            </w:pPr>
            <w:r>
              <w:rPr>
                <w:rFonts w:hint="eastAsia" w:asciiTheme="minorEastAsia" w:hAnsiTheme="minorEastAsia" w:eastAsiaTheme="minorEastAsia" w:cstheme="minorEastAsia"/>
                <w:kern w:val="0"/>
                <w:sz w:val="24"/>
                <w:szCs w:val="30"/>
              </w:rPr>
              <w:t>下厂检定方式：用户计量器具报检—检定人员准备现场检定记录—检定人员持证下厂检定人员准备检定工作—检定合格（检定不合格）—出具计量检定证书（出具计量检定结果通知书）室主任审核、签发证书—通知用户取件—用户缴费、取回加盖检定印鉴的证书</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cs="Arial" w:asciiTheme="minorEastAsia" w:hAnsiTheme="minorEastAsia" w:eastAsiaTheme="minorEastAsia"/>
                <w:kern w:val="0"/>
                <w:sz w:val="24"/>
                <w:szCs w:val="30"/>
              </w:rPr>
            </w:pPr>
            <w:r>
              <w:rPr>
                <w:rFonts w:hint="eastAsia" w:cs="Arial" w:asciiTheme="minorEastAsia" w:hAnsiTheme="minorEastAsia" w:eastAsiaTheme="minorEastAsia"/>
                <w:kern w:val="0"/>
                <w:sz w:val="24"/>
                <w:szCs w:val="30"/>
              </w:rPr>
              <w:t>1.提供统一社会信用代码证或</w:t>
            </w:r>
            <w:r>
              <w:rPr>
                <w:rFonts w:cs="Arial" w:asciiTheme="minorEastAsia" w:hAnsiTheme="minorEastAsia" w:eastAsiaTheme="minorEastAsia"/>
                <w:kern w:val="0"/>
                <w:sz w:val="24"/>
                <w:szCs w:val="30"/>
              </w:rPr>
              <w:t>营业执照</w:t>
            </w:r>
            <w:r>
              <w:rPr>
                <w:rFonts w:hint="eastAsia" w:cs="Arial" w:asciiTheme="minorEastAsia" w:hAnsiTheme="minorEastAsia" w:eastAsiaTheme="minorEastAsia"/>
                <w:kern w:val="0"/>
                <w:sz w:val="24"/>
                <w:szCs w:val="30"/>
              </w:rPr>
              <w:t>复印件（原则上要求提供）</w:t>
            </w:r>
            <w:r>
              <w:rPr>
                <w:rFonts w:cs="Arial" w:asciiTheme="minorEastAsia" w:hAnsiTheme="minorEastAsia" w:eastAsiaTheme="minorEastAsia"/>
                <w:kern w:val="0"/>
                <w:sz w:val="24"/>
                <w:szCs w:val="30"/>
              </w:rPr>
              <w:t>；</w:t>
            </w:r>
            <w:r>
              <w:rPr>
                <w:rFonts w:hint="eastAsia" w:cs="Arial" w:asciiTheme="minorEastAsia" w:hAnsiTheme="minorEastAsia" w:eastAsiaTheme="minorEastAsia"/>
                <w:kern w:val="0"/>
                <w:sz w:val="24"/>
                <w:szCs w:val="30"/>
              </w:rPr>
              <w:t>以上所提供的相关材料均需加盖生产企业公章。</w:t>
            </w:r>
          </w:p>
          <w:p>
            <w:pPr>
              <w:rPr>
                <w:rFonts w:asciiTheme="minorEastAsia" w:hAnsiTheme="minorEastAsia" w:eastAsiaTheme="minorEastAsia"/>
                <w:kern w:val="0"/>
                <w:sz w:val="24"/>
                <w:szCs w:val="30"/>
              </w:rPr>
            </w:pPr>
            <w:r>
              <w:rPr>
                <w:rFonts w:hint="eastAsia" w:asciiTheme="minorEastAsia" w:hAnsiTheme="minorEastAsia" w:eastAsiaTheme="minorEastAsia"/>
                <w:kern w:val="0"/>
                <w:sz w:val="24"/>
                <w:szCs w:val="30"/>
              </w:rPr>
              <w:t>2.提供强检器具使用单位需提供上一周期检定证书原件及复印件。</w:t>
            </w:r>
          </w:p>
          <w:p>
            <w:pPr>
              <w:rPr>
                <w:rFonts w:asciiTheme="minorEastAsia" w:hAnsiTheme="minorEastAsia" w:eastAsiaTheme="minorEastAsia"/>
                <w:kern w:val="0"/>
                <w:sz w:val="24"/>
                <w:szCs w:val="30"/>
              </w:rPr>
            </w:pPr>
            <w:r>
              <w:rPr>
                <w:rFonts w:hint="eastAsia" w:asciiTheme="minorEastAsia" w:hAnsiTheme="minorEastAsia" w:eastAsiaTheme="minorEastAsia"/>
                <w:kern w:val="0"/>
                <w:sz w:val="24"/>
                <w:szCs w:val="30"/>
              </w:rPr>
              <w:t>3.涉及环境监测、医疗卫生、安全防护、贸易结算企业需提供能证明需检定器具用于以上四个方面的相关材料。</w:t>
            </w:r>
          </w:p>
          <w:p>
            <w:pPr>
              <w:rPr>
                <w:rFonts w:asciiTheme="minorEastAsia" w:hAnsiTheme="minorEastAsia" w:eastAsiaTheme="minorEastAsia"/>
                <w:kern w:val="0"/>
                <w:sz w:val="24"/>
                <w:szCs w:val="30"/>
              </w:rPr>
            </w:pPr>
            <w:r>
              <w:rPr>
                <w:rFonts w:hint="eastAsia" w:asciiTheme="minorEastAsia" w:hAnsiTheme="minorEastAsia" w:eastAsiaTheme="minorEastAsia"/>
                <w:kern w:val="0"/>
                <w:sz w:val="24"/>
                <w:szCs w:val="30"/>
              </w:rPr>
              <w:t>4.新购置计量器具申请强检需提供采购时正规发票，出厂合格证等材料的原件及复印件，并加盖单位公章。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cs="宋体" w:asciiTheme="minorEastAsia" w:hAnsiTheme="minorEastAsia" w:eastAsiaTheme="minorEastAsia"/>
                <w:kern w:val="0"/>
                <w:sz w:val="24"/>
                <w:szCs w:val="30"/>
              </w:rPr>
            </w:pPr>
            <w:r>
              <w:rPr>
                <w:rFonts w:hint="eastAsia" w:cs="宋体" w:asciiTheme="minorEastAsia" w:hAnsiTheme="minorEastAsia" w:eastAsiaTheme="minorEastAsia"/>
                <w:kern w:val="0"/>
                <w:sz w:val="24"/>
                <w:szCs w:val="30"/>
              </w:rPr>
              <w:t>事前：公示可受理项目清单，公示检验客户须知。</w:t>
            </w:r>
          </w:p>
          <w:p>
            <w:pPr>
              <w:widowControl/>
              <w:rPr>
                <w:rFonts w:cs="宋体" w:asciiTheme="minorEastAsia" w:hAnsiTheme="minorEastAsia" w:eastAsiaTheme="minorEastAsia"/>
                <w:kern w:val="0"/>
                <w:sz w:val="24"/>
                <w:szCs w:val="30"/>
              </w:rPr>
            </w:pPr>
            <w:r>
              <w:rPr>
                <w:rFonts w:hint="eastAsia" w:cs="宋体" w:asciiTheme="minorEastAsia" w:hAnsiTheme="minorEastAsia" w:eastAsiaTheme="minorEastAsia"/>
                <w:kern w:val="0"/>
                <w:sz w:val="24"/>
                <w:szCs w:val="30"/>
              </w:rPr>
              <w:t>事中：一次性告知受理检验所需材料等，签订检验检定、校准或检测合同，专业实验室进行检定、校准或检测，出具证书或报告，告知取件。</w:t>
            </w:r>
          </w:p>
          <w:p>
            <w:pPr>
              <w:widowControl/>
              <w:rPr>
                <w:rFonts w:cs="宋体" w:asciiTheme="minorEastAsia" w:hAnsiTheme="minorEastAsia" w:eastAsiaTheme="minorEastAsia"/>
                <w:kern w:val="0"/>
                <w:sz w:val="24"/>
                <w:szCs w:val="30"/>
              </w:rPr>
            </w:pPr>
            <w:r>
              <w:rPr>
                <w:rFonts w:hint="eastAsia" w:cs="宋体" w:asciiTheme="minorEastAsia" w:hAnsiTheme="minorEastAsia" w:eastAsiaTheme="minorEastAsia"/>
                <w:kern w:val="0"/>
                <w:sz w:val="24"/>
                <w:szCs w:val="30"/>
              </w:rPr>
              <w:t>事后：不定期检查证书或报告质量。</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cs="宋体" w:asciiTheme="minorEastAsia" w:hAnsiTheme="minorEastAsia" w:eastAsiaTheme="minorEastAsia"/>
                <w:kern w:val="0"/>
                <w:sz w:val="24"/>
                <w:szCs w:val="30"/>
              </w:rPr>
            </w:pPr>
            <w:r>
              <w:rPr>
                <w:rFonts w:hint="eastAsia" w:ascii="宋体" w:hAnsi="宋体" w:cs="宋体"/>
                <w:sz w:val="24"/>
                <w:szCs w:val="30"/>
              </w:rPr>
              <w:t>天津市滨海新区市场监督管理局党建室，电话：</w:t>
            </w:r>
            <w:r>
              <w:rPr>
                <w:rFonts w:ascii="宋体" w:hAnsi="宋体" w:cs="宋体"/>
                <w:sz w:val="24"/>
                <w:szCs w:val="30"/>
              </w:rPr>
              <w:t>65305090</w:t>
            </w:r>
            <w:r>
              <w:rPr>
                <w:rFonts w:hint="eastAsia" w:ascii="宋体" w:hAnsi="宋体" w:cs="宋体"/>
                <w:sz w:val="24"/>
                <w:szCs w:val="30"/>
              </w:rPr>
              <w:t>，来信来访地址：天津市滨海新区塘沽响螺湾国泰大厦</w:t>
            </w:r>
            <w:r>
              <w:rPr>
                <w:rFonts w:ascii="宋体" w:hAnsi="宋体" w:cs="宋体"/>
                <w:sz w:val="24"/>
                <w:szCs w:val="30"/>
              </w:rPr>
              <w:t>201</w:t>
            </w:r>
            <w:r>
              <w:rPr>
                <w:rFonts w:hint="eastAsia" w:ascii="宋体" w:hAnsi="宋体" w:cs="宋体"/>
                <w:sz w:val="24"/>
                <w:szCs w:val="30"/>
              </w:rPr>
              <w:t>4室</w:t>
            </w:r>
            <w:r>
              <w:rPr>
                <w:rFonts w:hint="eastAsia" w:ascii="宋体" w:hAnsi="宋体" w:cs="仿宋_GB2312"/>
                <w:sz w:val="24"/>
                <w:szCs w:val="30"/>
              </w:rPr>
              <w:t>，邮编：300452。</w:t>
            </w:r>
          </w:p>
        </w:tc>
      </w:tr>
    </w:tbl>
    <w:p/>
    <w:p>
      <w:pPr>
        <w:widowControl/>
        <w:jc w:val="left"/>
      </w:pPr>
      <w:r>
        <w:br w:type="page"/>
      </w: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（产品质量监督检验检测）信息表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rPr>
                <w:rFonts w:ascii="宋体" w:hAnsi="宋体" w:cs="宋体"/>
                <w:kern w:val="0"/>
                <w:sz w:val="24"/>
                <w:szCs w:val="30"/>
              </w:rPr>
            </w:pPr>
            <w:r>
              <w:rPr>
                <w:rFonts w:hint="eastAsia" w:ascii="宋体" w:hAnsi="宋体" w:cs="宋体"/>
                <w:kern w:val="0"/>
                <w:sz w:val="24"/>
                <w:szCs w:val="30"/>
              </w:rPr>
              <w:t>3.1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cs="宋体"/>
                <w:kern w:val="0"/>
                <w:sz w:val="24"/>
                <w:szCs w:val="30"/>
              </w:rPr>
            </w:pPr>
            <w:r>
              <w:rPr>
                <w:rFonts w:hint="eastAsia" w:ascii="宋体" w:hAnsi="宋体" w:cs="宋体"/>
                <w:kern w:val="0"/>
                <w:sz w:val="24"/>
                <w:szCs w:val="30"/>
              </w:rPr>
              <w:t>产品质量监督检验检测</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cs="宋体"/>
                <w:kern w:val="0"/>
                <w:sz w:val="24"/>
                <w:szCs w:val="30"/>
              </w:rPr>
            </w:pPr>
            <w:r>
              <w:rPr>
                <w:rFonts w:hint="eastAsia" w:ascii="宋体" w:hAnsi="宋体" w:cs="宋体"/>
                <w:kern w:val="0"/>
                <w:sz w:val="24"/>
                <w:szCs w:val="30"/>
              </w:rPr>
              <w:t>《中华人民共和国标准化法实施条例》(1990年4月6日国务院第53号令发布)，第二十九条 县级以上人民政府标准化行政主管部门，可以根据需要设置检验机构，或者授权其他单位的检验机构，对产品是否符合标准进行检验和承担其他标准实施的监督检验任务。检验机构的设置应当合理布局，充分利用现有力量。</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cs="宋体"/>
                <w:kern w:val="0"/>
                <w:sz w:val="24"/>
                <w:szCs w:val="30"/>
              </w:rPr>
            </w:pPr>
            <w:r>
              <w:rPr>
                <w:rFonts w:hint="eastAsia" w:ascii="宋体" w:hAnsi="宋体" w:cs="宋体"/>
                <w:kern w:val="0"/>
                <w:sz w:val="24"/>
                <w:szCs w:val="30"/>
              </w:rPr>
              <w:t>天津市滨海新区检验检测中心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szCs w:val="32"/>
              </w:rPr>
            </w:pPr>
            <w:r>
              <w:rPr>
                <w:rFonts w:hint="eastAsia" w:ascii="宋体" w:hAnsi="宋体" w:cs="宋体"/>
                <w:kern w:val="0"/>
                <w:sz w:val="24"/>
                <w:szCs w:val="30"/>
              </w:rPr>
              <w:t>独立行使</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ascii="方正仿宋简体" w:hAnsi="宋体" w:cs="宋体"/>
                <w:kern w:val="0"/>
                <w:sz w:val="24"/>
                <w:szCs w:val="32"/>
              </w:rPr>
            </w:pPr>
            <w:r>
              <w:rPr>
                <w:rFonts w:hint="eastAsia" w:ascii="宋体" w:hAnsi="宋体" w:cs="宋体"/>
                <w:kern w:val="0"/>
                <w:sz w:val="24"/>
                <w:szCs w:val="30"/>
              </w:rPr>
              <w:t>监督抽检业务：被下达抽检任务—制定抽检工作方案—按照方案执行抽检流程—出具检验报告—上报检验结果—向监督抽检部门反馈—验收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szCs w:val="32"/>
              </w:rPr>
            </w:pPr>
            <w:r>
              <w:rPr>
                <w:rFonts w:hint="eastAsia" w:ascii="宋体" w:hAnsi="宋体" w:cs="仿宋_GB2312"/>
                <w:snapToGrid w:val="0"/>
                <w:color w:val="000000"/>
                <w:spacing w:val="-8"/>
                <w:sz w:val="24"/>
                <w:szCs w:val="30"/>
              </w:rPr>
              <w:t>抽检任务书，告知书，抽样单，检验报告，分析报告</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ascii="宋体" w:cs="仿宋_GB2312"/>
                <w:snapToGrid w:val="0"/>
                <w:color w:val="000000"/>
                <w:spacing w:val="-8"/>
                <w:sz w:val="24"/>
                <w:szCs w:val="30"/>
              </w:rPr>
            </w:pPr>
            <w:r>
              <w:rPr>
                <w:rFonts w:hint="eastAsia" w:ascii="宋体" w:hAnsi="宋体" w:cs="仿宋_GB2312"/>
                <w:snapToGrid w:val="0"/>
                <w:color w:val="000000"/>
                <w:spacing w:val="-8"/>
                <w:sz w:val="24"/>
                <w:szCs w:val="30"/>
              </w:rPr>
              <w:t>事前：告知书，任务书，抽样；</w:t>
            </w:r>
          </w:p>
          <w:p>
            <w:pPr>
              <w:widowControl/>
              <w:rPr>
                <w:rFonts w:ascii="宋体" w:cs="仿宋_GB2312"/>
                <w:snapToGrid w:val="0"/>
                <w:color w:val="000000"/>
                <w:spacing w:val="-8"/>
                <w:sz w:val="24"/>
                <w:szCs w:val="30"/>
              </w:rPr>
            </w:pPr>
            <w:r>
              <w:rPr>
                <w:rFonts w:hint="eastAsia" w:ascii="宋体" w:hAnsi="宋体" w:cs="仿宋_GB2312"/>
                <w:snapToGrid w:val="0"/>
                <w:color w:val="000000"/>
                <w:spacing w:val="-8"/>
                <w:sz w:val="24"/>
                <w:szCs w:val="30"/>
              </w:rPr>
              <w:t>事中：检验，出具检验报告（检验结果通知书），</w:t>
            </w:r>
          </w:p>
          <w:p>
            <w:pPr>
              <w:widowControl/>
              <w:jc w:val="left"/>
              <w:rPr>
                <w:rFonts w:ascii="方正仿宋简体" w:hAnsi="宋体" w:eastAsia="方正仿宋简体" w:cs="宋体"/>
                <w:kern w:val="0"/>
                <w:sz w:val="24"/>
                <w:szCs w:val="32"/>
              </w:rPr>
            </w:pPr>
            <w:r>
              <w:rPr>
                <w:rFonts w:hint="eastAsia" w:ascii="宋体" w:hAnsi="宋体" w:cs="仿宋_GB2312"/>
                <w:snapToGrid w:val="0"/>
                <w:color w:val="000000"/>
                <w:spacing w:val="-8"/>
                <w:sz w:val="24"/>
                <w:szCs w:val="30"/>
              </w:rPr>
              <w:t>事后：反馈，分析。</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 w:hAnsi="仿宋" w:eastAsia="仿宋" w:cs="宋体"/>
                <w:color w:val="000000"/>
                <w:kern w:val="0"/>
                <w:sz w:val="24"/>
                <w:szCs w:val="28"/>
              </w:rPr>
            </w:pPr>
            <w:r>
              <w:rPr>
                <w:rFonts w:hint="eastAsia" w:ascii="宋体" w:hAnsi="宋体" w:cs="宋体"/>
                <w:kern w:val="0"/>
                <w:sz w:val="24"/>
                <w:szCs w:val="30"/>
              </w:rPr>
              <w:t>天津市滨海新区市场监督管理局党建室，电话：65305090，来信来访地址：天津市滨海新区塘沽响螺湾国泰大厦2014室，邮编：300452。</w:t>
            </w:r>
          </w:p>
        </w:tc>
      </w:tr>
    </w:tbl>
    <w:p>
      <w:pPr>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br w:type="page"/>
      </w: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（食品药品检验检测）</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宋体" w:cs="宋体"/>
                <w:kern w:val="0"/>
                <w:sz w:val="28"/>
                <w:szCs w:val="28"/>
              </w:rPr>
            </w:pPr>
            <w:r>
              <w:rPr>
                <w:rFonts w:hint="eastAsia" w:ascii="宋体" w:cs="宋体"/>
                <w:kern w:val="0"/>
                <w:sz w:val="28"/>
                <w:szCs w:val="28"/>
              </w:rPr>
              <w:t>4.1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8"/>
                <w:szCs w:val="28"/>
              </w:rPr>
            </w:pPr>
            <w:r>
              <w:rPr>
                <w:rFonts w:hint="eastAsia" w:ascii="宋体" w:cs="宋体"/>
                <w:kern w:val="0"/>
                <w:sz w:val="28"/>
                <w:szCs w:val="28"/>
              </w:rPr>
              <w:t>食品药品检验检测</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8"/>
                <w:szCs w:val="28"/>
              </w:rPr>
            </w:pPr>
            <w:r>
              <w:rPr>
                <w:rFonts w:hint="eastAsia" w:ascii="宋体" w:cs="宋体"/>
                <w:kern w:val="0"/>
                <w:sz w:val="28"/>
                <w:szCs w:val="28"/>
              </w:rPr>
              <w:t>《中华人民共和国食品安全法》，《中华人民共和国药品管理法》，检验检测机构资质认定证书</w:t>
            </w:r>
            <w:r>
              <w:rPr>
                <w:rFonts w:ascii="宋体" w:cs="宋体"/>
                <w:kern w:val="0"/>
                <w:sz w:val="28"/>
                <w:szCs w:val="28"/>
              </w:rPr>
              <w:t xml:space="preserve"> </w:t>
            </w:r>
          </w:p>
        </w:tc>
      </w:tr>
      <w:tr>
        <w:tblPrEx>
          <w:tblCellMar>
            <w:top w:w="0" w:type="dxa"/>
            <w:left w:w="108" w:type="dxa"/>
            <w:bottom w:w="0" w:type="dxa"/>
            <w:right w:w="108" w:type="dxa"/>
          </w:tblCellMar>
        </w:tblPrEx>
        <w:trPr>
          <w:gridAfter w:val="1"/>
          <w:wAfter w:w="702" w:type="dxa"/>
          <w:trHeight w:val="86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8"/>
                <w:szCs w:val="28"/>
              </w:rPr>
            </w:pPr>
            <w:r>
              <w:rPr>
                <w:rFonts w:hint="eastAsia" w:ascii="宋体" w:cs="宋体"/>
                <w:kern w:val="0"/>
                <w:sz w:val="28"/>
                <w:szCs w:val="28"/>
              </w:rPr>
              <w:t>天津市滨海新区检验检测中心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8"/>
                <w:szCs w:val="28"/>
              </w:rPr>
            </w:pPr>
            <w:r>
              <w:rPr>
                <w:rFonts w:hint="eastAsia" w:ascii="宋体" w:cs="宋体"/>
                <w:kern w:val="0"/>
                <w:sz w:val="28"/>
                <w:szCs w:val="28"/>
              </w:rPr>
              <w:t>天津市滨海新区</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8"/>
                <w:szCs w:val="28"/>
              </w:rPr>
            </w:pPr>
            <w:r>
              <w:rPr>
                <w:rFonts w:hint="eastAsia" w:ascii="宋体" w:cs="宋体"/>
                <w:kern w:val="0"/>
                <w:sz w:val="28"/>
                <w:szCs w:val="28"/>
              </w:rPr>
              <w:t>监督抽样（或委托检验）-收样-发样-检验检测-报告书审核-报告书发放</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8"/>
                <w:szCs w:val="28"/>
              </w:rPr>
            </w:pPr>
            <w:r>
              <w:rPr>
                <w:rFonts w:hint="eastAsia" w:ascii="宋体" w:cs="宋体"/>
                <w:kern w:val="0"/>
                <w:sz w:val="28"/>
                <w:szCs w:val="28"/>
              </w:rPr>
              <w:t>检验检测标准，相关检验检测项目验证方法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8"/>
                <w:szCs w:val="28"/>
              </w:rPr>
            </w:pPr>
            <w:r>
              <w:rPr>
                <w:rFonts w:hint="eastAsia" w:ascii="宋体" w:cs="宋体"/>
                <w:kern w:val="0"/>
                <w:sz w:val="28"/>
                <w:szCs w:val="28"/>
              </w:rPr>
              <w:t>依据标准进行检验检测工作并出具结果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cs="宋体"/>
                <w:kern w:val="0"/>
                <w:sz w:val="28"/>
                <w:szCs w:val="28"/>
              </w:rPr>
            </w:pPr>
            <w:r>
              <w:rPr>
                <w:rFonts w:hint="eastAsia" w:ascii="宋体" w:cs="宋体"/>
                <w:kern w:val="0"/>
                <w:sz w:val="28"/>
                <w:szCs w:val="28"/>
              </w:rPr>
              <w:t>天津市滨海新区市场监督管理局党建室，电话：</w:t>
            </w:r>
            <w:r>
              <w:rPr>
                <w:rFonts w:ascii="宋体" w:cs="宋体"/>
                <w:kern w:val="0"/>
                <w:sz w:val="28"/>
                <w:szCs w:val="28"/>
              </w:rPr>
              <w:t>65305090</w:t>
            </w:r>
            <w:r>
              <w:rPr>
                <w:rFonts w:hint="eastAsia" w:ascii="宋体" w:cs="宋体"/>
                <w:kern w:val="0"/>
                <w:sz w:val="28"/>
                <w:szCs w:val="28"/>
              </w:rPr>
              <w:t>，来信来访地址：天津市滨海新区塘沽响螺湾国泰大厦</w:t>
            </w:r>
            <w:r>
              <w:rPr>
                <w:rFonts w:ascii="宋体" w:cs="宋体"/>
                <w:kern w:val="0"/>
                <w:sz w:val="28"/>
                <w:szCs w:val="28"/>
              </w:rPr>
              <w:t>201</w:t>
            </w:r>
            <w:r>
              <w:rPr>
                <w:rFonts w:hint="eastAsia" w:ascii="宋体" w:cs="宋体"/>
                <w:kern w:val="0"/>
                <w:sz w:val="28"/>
                <w:szCs w:val="28"/>
              </w:rPr>
              <w:t>4室，邮编：300452。</w:t>
            </w:r>
          </w:p>
        </w:tc>
      </w:tr>
    </w:tbl>
    <w:p/>
    <w:p>
      <w:pPr>
        <w:widowControl/>
        <w:jc w:val="left"/>
      </w:pPr>
      <w:r>
        <w:br w:type="page"/>
      </w:r>
    </w:p>
    <w:tbl>
      <w:tblPr>
        <w:tblStyle w:val="4"/>
        <w:tblW w:w="9005" w:type="dxa"/>
        <w:tblInd w:w="0" w:type="dxa"/>
        <w:tblLayout w:type="fixed"/>
        <w:tblCellMar>
          <w:top w:w="0" w:type="dxa"/>
          <w:left w:w="108" w:type="dxa"/>
          <w:bottom w:w="0" w:type="dxa"/>
          <w:right w:w="108" w:type="dxa"/>
        </w:tblCellMar>
      </w:tblPr>
      <w:tblGrid>
        <w:gridCol w:w="1780"/>
        <w:gridCol w:w="7225"/>
      </w:tblGrid>
      <w:tr>
        <w:tblPrEx>
          <w:tblCellMar>
            <w:top w:w="0" w:type="dxa"/>
            <w:left w:w="108" w:type="dxa"/>
            <w:bottom w:w="0" w:type="dxa"/>
            <w:right w:w="108" w:type="dxa"/>
          </w:tblCellMar>
        </w:tblPrEx>
        <w:trPr>
          <w:trHeight w:val="839" w:hRule="atLeast"/>
        </w:trPr>
        <w:tc>
          <w:tcPr>
            <w:tcW w:w="9005" w:type="dxa"/>
            <w:gridSpan w:val="2"/>
            <w:tcBorders>
              <w:top w:val="nil"/>
              <w:left w:val="nil"/>
              <w:bottom w:val="nil"/>
              <w:right w:val="nil"/>
            </w:tcBorders>
            <w:shd w:val="clear" w:color="auto" w:fill="auto"/>
            <w:noWrap/>
            <w:vAlign w:val="center"/>
          </w:tcPr>
          <w:p>
            <w:pPr>
              <w:widowControl/>
              <w:jc w:val="center"/>
              <w:rPr>
                <w:rFonts w:ascii="宋体" w:hAnsi="宋体" w:cs="宋体"/>
                <w:b/>
                <w:kern w:val="0"/>
                <w:sz w:val="44"/>
                <w:szCs w:val="44"/>
              </w:rPr>
            </w:pPr>
            <w:r>
              <w:rPr>
                <w:rFonts w:hint="eastAsia" w:ascii="方正小标宋简体" w:hAnsi="宋体" w:eastAsia="方正小标宋简体" w:cs="宋体"/>
                <w:kern w:val="0"/>
                <w:sz w:val="30"/>
                <w:szCs w:val="30"/>
                <w:u w:val="single"/>
              </w:rPr>
              <w:t>（药品不良反应监测）信息表</w:t>
            </w:r>
          </w:p>
        </w:tc>
      </w:tr>
      <w:tr>
        <w:tblPrEx>
          <w:tblCellMar>
            <w:top w:w="0" w:type="dxa"/>
            <w:left w:w="108" w:type="dxa"/>
            <w:bottom w:w="0" w:type="dxa"/>
            <w:right w:w="108" w:type="dxa"/>
          </w:tblCellMar>
        </w:tblPrEx>
        <w:trPr>
          <w:trHeight w:val="720" w:hRule="atLeast"/>
        </w:trPr>
        <w:tc>
          <w:tcPr>
            <w:tcW w:w="1780"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225"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5.1</w:t>
            </w:r>
          </w:p>
        </w:tc>
      </w:tr>
      <w:tr>
        <w:tblPrEx>
          <w:tblCellMar>
            <w:top w:w="0" w:type="dxa"/>
            <w:left w:w="108" w:type="dxa"/>
            <w:bottom w:w="0" w:type="dxa"/>
            <w:right w:w="108" w:type="dxa"/>
          </w:tblCellMar>
        </w:tblPrEx>
        <w:trPr>
          <w:trHeight w:val="720"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2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spacing w:line="580" w:lineRule="exact"/>
              <w:rPr>
                <w:rFonts w:ascii="宋体" w:hAnsi="宋体" w:cs="宋体"/>
                <w:kern w:val="0"/>
                <w:sz w:val="30"/>
                <w:szCs w:val="30"/>
              </w:rPr>
            </w:pPr>
            <w:r>
              <w:rPr>
                <w:rFonts w:hint="eastAsia" w:ascii="宋体" w:hAnsi="宋体"/>
                <w:sz w:val="30"/>
                <w:szCs w:val="30"/>
              </w:rPr>
              <w:t>药品不良反应监测</w:t>
            </w:r>
          </w:p>
        </w:tc>
      </w:tr>
      <w:tr>
        <w:tblPrEx>
          <w:tblCellMar>
            <w:top w:w="0" w:type="dxa"/>
            <w:left w:w="108" w:type="dxa"/>
            <w:bottom w:w="0" w:type="dxa"/>
            <w:right w:w="108" w:type="dxa"/>
          </w:tblCellMar>
        </w:tblPrEx>
        <w:trPr>
          <w:trHeight w:val="950"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22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《药品不良反应报告和监测管理办法》</w:t>
            </w:r>
          </w:p>
        </w:tc>
      </w:tr>
      <w:tr>
        <w:tblPrEx>
          <w:tblCellMar>
            <w:top w:w="0" w:type="dxa"/>
            <w:left w:w="108" w:type="dxa"/>
            <w:bottom w:w="0" w:type="dxa"/>
            <w:right w:w="108" w:type="dxa"/>
          </w:tblCellMar>
        </w:tblPrEx>
        <w:trPr>
          <w:trHeight w:val="513"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2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天津市滨海新区检验检测中心</w:t>
            </w:r>
          </w:p>
        </w:tc>
      </w:tr>
      <w:tr>
        <w:tblPrEx>
          <w:tblCellMar>
            <w:top w:w="0" w:type="dxa"/>
            <w:left w:w="108" w:type="dxa"/>
            <w:bottom w:w="0" w:type="dxa"/>
            <w:right w:w="108" w:type="dxa"/>
          </w:tblCellMar>
        </w:tblPrEx>
        <w:trPr>
          <w:trHeight w:val="497"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72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天津市滨海新区</w:t>
            </w:r>
          </w:p>
        </w:tc>
      </w:tr>
      <w:tr>
        <w:tblPrEx>
          <w:tblCellMar>
            <w:top w:w="0" w:type="dxa"/>
            <w:left w:w="108" w:type="dxa"/>
            <w:bottom w:w="0" w:type="dxa"/>
            <w:right w:w="108" w:type="dxa"/>
          </w:tblCellMar>
        </w:tblPrEx>
        <w:trPr>
          <w:trHeight w:val="810"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22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numPr>
                <w:ilvl w:val="0"/>
                <w:numId w:val="3"/>
              </w:numPr>
              <w:spacing w:line="580" w:lineRule="exact"/>
              <w:rPr>
                <w:rFonts w:ascii="宋体" w:hAnsi="宋体" w:cs="宋体"/>
                <w:kern w:val="0"/>
                <w:sz w:val="30"/>
                <w:szCs w:val="30"/>
              </w:rPr>
            </w:pPr>
            <w:r>
              <w:rPr>
                <w:rFonts w:hint="eastAsia" w:ascii="宋体" w:hAnsi="宋体" w:cs="宋体"/>
                <w:kern w:val="0"/>
                <w:sz w:val="30"/>
                <w:szCs w:val="30"/>
              </w:rPr>
              <w:t>辖区内医疗机构和药品经营企业在国家药品不良反应监测系统注册，中心核实信息后通过；</w:t>
            </w:r>
          </w:p>
          <w:p>
            <w:pPr>
              <w:widowControl/>
              <w:numPr>
                <w:ilvl w:val="0"/>
                <w:numId w:val="3"/>
              </w:numPr>
              <w:spacing w:line="580" w:lineRule="exact"/>
              <w:rPr>
                <w:rFonts w:ascii="宋体" w:hAnsi="宋体" w:cs="宋体"/>
                <w:kern w:val="0"/>
                <w:sz w:val="30"/>
                <w:szCs w:val="30"/>
              </w:rPr>
            </w:pPr>
            <w:r>
              <w:rPr>
                <w:rFonts w:hint="eastAsia" w:ascii="宋体" w:hAnsi="宋体" w:cs="宋体"/>
                <w:kern w:val="0"/>
                <w:sz w:val="30"/>
                <w:szCs w:val="30"/>
              </w:rPr>
              <w:t>对医疗机构和药品经营企业上报的不良反应报告进行核实、评价、反馈和上报。</w:t>
            </w:r>
          </w:p>
        </w:tc>
      </w:tr>
      <w:tr>
        <w:tblPrEx>
          <w:tblCellMar>
            <w:top w:w="0" w:type="dxa"/>
            <w:left w:w="108" w:type="dxa"/>
            <w:bottom w:w="0" w:type="dxa"/>
            <w:right w:w="108" w:type="dxa"/>
          </w:tblCellMar>
        </w:tblPrEx>
        <w:trPr>
          <w:trHeight w:val="1128"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22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numPr>
                <w:ilvl w:val="0"/>
                <w:numId w:val="4"/>
              </w:numPr>
              <w:spacing w:line="580" w:lineRule="exact"/>
              <w:rPr>
                <w:rFonts w:ascii="宋体" w:hAnsi="宋体" w:cs="Arial"/>
                <w:kern w:val="0"/>
                <w:sz w:val="30"/>
                <w:szCs w:val="30"/>
              </w:rPr>
            </w:pPr>
            <w:r>
              <w:rPr>
                <w:rFonts w:hint="eastAsia" w:ascii="宋体" w:hAnsi="宋体" w:cs="Arial"/>
                <w:kern w:val="0"/>
                <w:sz w:val="30"/>
                <w:szCs w:val="30"/>
              </w:rPr>
              <w:t>有电脑和网络</w:t>
            </w:r>
          </w:p>
          <w:p>
            <w:pPr>
              <w:widowControl/>
              <w:numPr>
                <w:ilvl w:val="0"/>
                <w:numId w:val="4"/>
              </w:numPr>
              <w:spacing w:line="580" w:lineRule="exact"/>
              <w:rPr>
                <w:rFonts w:ascii="宋体" w:hAnsi="宋体" w:cs="Arial"/>
                <w:kern w:val="0"/>
                <w:sz w:val="30"/>
                <w:szCs w:val="30"/>
              </w:rPr>
            </w:pPr>
            <w:r>
              <w:rPr>
                <w:rFonts w:hint="eastAsia" w:ascii="宋体" w:hAnsi="宋体" w:cs="Arial"/>
                <w:kern w:val="0"/>
                <w:sz w:val="30"/>
                <w:szCs w:val="30"/>
              </w:rPr>
              <w:t>必须在国家药品不良反应监测系统注册的单位</w:t>
            </w:r>
          </w:p>
          <w:p>
            <w:pPr>
              <w:widowControl/>
              <w:numPr>
                <w:ilvl w:val="0"/>
                <w:numId w:val="4"/>
              </w:numPr>
              <w:spacing w:line="580" w:lineRule="exact"/>
              <w:rPr>
                <w:rFonts w:ascii="宋体" w:hAnsi="宋体" w:cs="Arial"/>
                <w:kern w:val="0"/>
                <w:sz w:val="30"/>
                <w:szCs w:val="30"/>
              </w:rPr>
            </w:pPr>
            <w:r>
              <w:rPr>
                <w:rFonts w:hint="eastAsia" w:ascii="宋体" w:hAnsi="宋体" w:cs="Arial"/>
                <w:kern w:val="0"/>
                <w:sz w:val="30"/>
                <w:szCs w:val="30"/>
              </w:rPr>
              <w:t>报告要真实、规范、完整</w:t>
            </w:r>
          </w:p>
        </w:tc>
      </w:tr>
      <w:tr>
        <w:tblPrEx>
          <w:tblCellMar>
            <w:top w:w="0" w:type="dxa"/>
            <w:left w:w="108" w:type="dxa"/>
            <w:bottom w:w="0" w:type="dxa"/>
            <w:right w:w="108" w:type="dxa"/>
          </w:tblCellMar>
        </w:tblPrEx>
        <w:trPr>
          <w:trHeight w:val="1128"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22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事前：公示电话，上报要求及法律法规宣传</w:t>
            </w:r>
          </w:p>
          <w:p>
            <w:pPr>
              <w:widowControl/>
              <w:spacing w:line="580" w:lineRule="exact"/>
              <w:rPr>
                <w:rFonts w:ascii="宋体" w:hAnsi="宋体" w:cs="宋体"/>
                <w:kern w:val="0"/>
                <w:sz w:val="30"/>
                <w:szCs w:val="30"/>
              </w:rPr>
            </w:pPr>
            <w:r>
              <w:rPr>
                <w:rFonts w:hint="eastAsia" w:ascii="宋体" w:hAnsi="宋体" w:cs="宋体"/>
                <w:kern w:val="0"/>
                <w:sz w:val="30"/>
                <w:szCs w:val="30"/>
              </w:rPr>
              <w:t>事中：对报告核实、评价、反馈、上报</w:t>
            </w:r>
          </w:p>
          <w:p>
            <w:pPr>
              <w:widowControl/>
              <w:spacing w:line="580" w:lineRule="exact"/>
              <w:rPr>
                <w:rFonts w:ascii="宋体" w:hAnsi="宋体" w:cs="宋体"/>
                <w:kern w:val="0"/>
                <w:sz w:val="30"/>
                <w:szCs w:val="30"/>
              </w:rPr>
            </w:pPr>
            <w:r>
              <w:rPr>
                <w:rFonts w:hint="eastAsia" w:ascii="宋体" w:hAnsi="宋体" w:cs="宋体"/>
                <w:kern w:val="0"/>
                <w:sz w:val="30"/>
                <w:szCs w:val="30"/>
              </w:rPr>
              <w:t>事后：对报告质量进行评估。</w:t>
            </w:r>
          </w:p>
        </w:tc>
      </w:tr>
      <w:tr>
        <w:tblPrEx>
          <w:tblCellMar>
            <w:top w:w="0" w:type="dxa"/>
            <w:left w:w="108" w:type="dxa"/>
            <w:bottom w:w="0" w:type="dxa"/>
            <w:right w:w="108" w:type="dxa"/>
          </w:tblCellMar>
        </w:tblPrEx>
        <w:trPr>
          <w:trHeight w:val="1024" w:hRule="atLeast"/>
        </w:trPr>
        <w:tc>
          <w:tcPr>
            <w:tcW w:w="1780"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7225" w:type="dxa"/>
            <w:tcBorders>
              <w:top w:val="single" w:color="auto" w:sz="6" w:space="0"/>
              <w:left w:val="single" w:color="auto" w:sz="6" w:space="0"/>
              <w:bottom w:val="single" w:color="auto" w:sz="4" w:space="0"/>
              <w:right w:val="single" w:color="auto" w:sz="4" w:space="0"/>
            </w:tcBorders>
            <w:shd w:val="clear" w:color="auto" w:fill="auto"/>
            <w:vAlign w:val="center"/>
          </w:tcPr>
          <w:p>
            <w:pPr>
              <w:spacing w:line="580" w:lineRule="exact"/>
              <w:rPr>
                <w:rFonts w:ascii="宋体" w:hAnsi="宋体" w:cs="宋体"/>
                <w:kern w:val="0"/>
                <w:sz w:val="30"/>
                <w:szCs w:val="30"/>
              </w:rPr>
            </w:pPr>
            <w:r>
              <w:rPr>
                <w:rFonts w:hint="eastAsia" w:ascii="宋体" w:hAnsi="宋体" w:cs="宋体"/>
                <w:kern w:val="0"/>
                <w:sz w:val="30"/>
                <w:szCs w:val="30"/>
              </w:rPr>
              <w:t>天津市滨海新区市场和质量监督管理局干部人事处，电话：65305090，来信来访地址：天津市滨海新区塘沽响螺湾国泰大厦2014室</w:t>
            </w:r>
            <w:r>
              <w:rPr>
                <w:rFonts w:hint="eastAsia" w:ascii="宋体" w:hAnsi="宋体" w:cs="仿宋_GB2312"/>
                <w:sz w:val="30"/>
                <w:szCs w:val="30"/>
              </w:rPr>
              <w:t>，邮编：300452。</w:t>
            </w:r>
          </w:p>
        </w:tc>
      </w:tr>
    </w:tbl>
    <w:p>
      <w:r>
        <w:br w:type="page"/>
      </w:r>
    </w:p>
    <w:tbl>
      <w:tblPr>
        <w:tblStyle w:val="4"/>
        <w:tblW w:w="9005" w:type="dxa"/>
        <w:tblInd w:w="0" w:type="dxa"/>
        <w:tblLayout w:type="fixed"/>
        <w:tblCellMar>
          <w:top w:w="0" w:type="dxa"/>
          <w:left w:w="108" w:type="dxa"/>
          <w:bottom w:w="0" w:type="dxa"/>
          <w:right w:w="108" w:type="dxa"/>
        </w:tblCellMar>
      </w:tblPr>
      <w:tblGrid>
        <w:gridCol w:w="1780"/>
        <w:gridCol w:w="7225"/>
      </w:tblGrid>
      <w:tr>
        <w:tblPrEx>
          <w:tblCellMar>
            <w:top w:w="0" w:type="dxa"/>
            <w:left w:w="108" w:type="dxa"/>
            <w:bottom w:w="0" w:type="dxa"/>
            <w:right w:w="108" w:type="dxa"/>
          </w:tblCellMar>
        </w:tblPrEx>
        <w:trPr>
          <w:trHeight w:val="839" w:hRule="atLeast"/>
        </w:trPr>
        <w:tc>
          <w:tcPr>
            <w:tcW w:w="9005" w:type="dxa"/>
            <w:gridSpan w:val="2"/>
            <w:tcBorders>
              <w:top w:val="nil"/>
              <w:left w:val="nil"/>
              <w:bottom w:val="nil"/>
              <w:right w:val="nil"/>
            </w:tcBorders>
            <w:shd w:val="clear" w:color="auto" w:fill="auto"/>
            <w:noWrap/>
            <w:vAlign w:val="center"/>
          </w:tcPr>
          <w:p>
            <w:pPr>
              <w:widowControl/>
              <w:ind w:firstLine="1500" w:firstLineChars="500"/>
              <w:rPr>
                <w:rFonts w:ascii="宋体" w:hAnsi="宋体" w:cs="宋体"/>
                <w:b/>
                <w:kern w:val="0"/>
                <w:sz w:val="44"/>
                <w:szCs w:val="44"/>
              </w:rPr>
            </w:pPr>
            <w:r>
              <w:rPr>
                <w:rFonts w:hint="eastAsia" w:ascii="方正小标宋简体" w:hAnsi="宋体" w:eastAsia="方正小标宋简体" w:cs="宋体"/>
                <w:kern w:val="0"/>
                <w:sz w:val="30"/>
                <w:szCs w:val="30"/>
                <w:u w:val="single"/>
              </w:rPr>
              <w:t>（医疗器械不良事件监测）信息表</w:t>
            </w:r>
          </w:p>
        </w:tc>
      </w:tr>
      <w:tr>
        <w:tblPrEx>
          <w:tblCellMar>
            <w:top w:w="0" w:type="dxa"/>
            <w:left w:w="108" w:type="dxa"/>
            <w:bottom w:w="0" w:type="dxa"/>
            <w:right w:w="108" w:type="dxa"/>
          </w:tblCellMar>
        </w:tblPrEx>
        <w:trPr>
          <w:trHeight w:val="720" w:hRule="atLeast"/>
        </w:trPr>
        <w:tc>
          <w:tcPr>
            <w:tcW w:w="1780"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225"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5.2</w:t>
            </w:r>
          </w:p>
        </w:tc>
      </w:tr>
      <w:tr>
        <w:tblPrEx>
          <w:tblCellMar>
            <w:top w:w="0" w:type="dxa"/>
            <w:left w:w="108" w:type="dxa"/>
            <w:bottom w:w="0" w:type="dxa"/>
            <w:right w:w="108" w:type="dxa"/>
          </w:tblCellMar>
        </w:tblPrEx>
        <w:trPr>
          <w:trHeight w:val="720"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2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spacing w:line="580" w:lineRule="exact"/>
              <w:rPr>
                <w:rFonts w:ascii="宋体" w:hAnsi="宋体" w:cs="宋体"/>
                <w:kern w:val="0"/>
                <w:sz w:val="30"/>
                <w:szCs w:val="30"/>
              </w:rPr>
            </w:pPr>
            <w:r>
              <w:rPr>
                <w:rFonts w:hint="eastAsia" w:ascii="宋体" w:hAnsi="宋体"/>
                <w:sz w:val="30"/>
                <w:szCs w:val="30"/>
              </w:rPr>
              <w:t>医疗器械不良事件监测</w:t>
            </w:r>
          </w:p>
        </w:tc>
      </w:tr>
      <w:tr>
        <w:tblPrEx>
          <w:tblCellMar>
            <w:top w:w="0" w:type="dxa"/>
            <w:left w:w="108" w:type="dxa"/>
            <w:bottom w:w="0" w:type="dxa"/>
            <w:right w:w="108" w:type="dxa"/>
          </w:tblCellMar>
        </w:tblPrEx>
        <w:trPr>
          <w:trHeight w:val="661"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22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《医疗器械不良事件监测和再评价管理办法》</w:t>
            </w:r>
          </w:p>
        </w:tc>
      </w:tr>
      <w:tr>
        <w:tblPrEx>
          <w:tblCellMar>
            <w:top w:w="0" w:type="dxa"/>
            <w:left w:w="108" w:type="dxa"/>
            <w:bottom w:w="0" w:type="dxa"/>
            <w:right w:w="108" w:type="dxa"/>
          </w:tblCellMar>
        </w:tblPrEx>
        <w:trPr>
          <w:trHeight w:val="513"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2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天津市滨海新区检验检测中心</w:t>
            </w:r>
          </w:p>
        </w:tc>
      </w:tr>
      <w:tr>
        <w:tblPrEx>
          <w:tblCellMar>
            <w:top w:w="0" w:type="dxa"/>
            <w:left w:w="108" w:type="dxa"/>
            <w:bottom w:w="0" w:type="dxa"/>
            <w:right w:w="108" w:type="dxa"/>
          </w:tblCellMar>
        </w:tblPrEx>
        <w:trPr>
          <w:trHeight w:val="497"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72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天津市滨海新区</w:t>
            </w:r>
          </w:p>
        </w:tc>
      </w:tr>
      <w:tr>
        <w:tblPrEx>
          <w:tblCellMar>
            <w:top w:w="0" w:type="dxa"/>
            <w:left w:w="108" w:type="dxa"/>
            <w:bottom w:w="0" w:type="dxa"/>
            <w:right w:w="108" w:type="dxa"/>
          </w:tblCellMar>
        </w:tblPrEx>
        <w:trPr>
          <w:trHeight w:val="810"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22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1、辖区内医疗机构和医疗器械经营企业在国家医疗器械不良事件监测系统注册，中心核实信息后通过；</w:t>
            </w:r>
          </w:p>
          <w:p>
            <w:pPr>
              <w:widowControl/>
              <w:spacing w:line="580" w:lineRule="exact"/>
              <w:rPr>
                <w:rFonts w:ascii="宋体" w:hAnsi="宋体" w:cs="宋体"/>
                <w:kern w:val="0"/>
                <w:sz w:val="30"/>
                <w:szCs w:val="30"/>
              </w:rPr>
            </w:pPr>
            <w:r>
              <w:rPr>
                <w:rFonts w:hint="eastAsia" w:ascii="宋体" w:hAnsi="宋体" w:cs="宋体"/>
                <w:kern w:val="0"/>
                <w:sz w:val="30"/>
                <w:szCs w:val="30"/>
              </w:rPr>
              <w:t>2、对医疗机构和医疗器械经营企业上报的不良事件报告进行核实、评价、反馈和上报。</w:t>
            </w:r>
          </w:p>
        </w:tc>
      </w:tr>
      <w:tr>
        <w:tblPrEx>
          <w:tblCellMar>
            <w:top w:w="0" w:type="dxa"/>
            <w:left w:w="108" w:type="dxa"/>
            <w:bottom w:w="0" w:type="dxa"/>
            <w:right w:w="108" w:type="dxa"/>
          </w:tblCellMar>
        </w:tblPrEx>
        <w:trPr>
          <w:trHeight w:val="1128"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22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80" w:lineRule="exact"/>
              <w:rPr>
                <w:rFonts w:ascii="宋体" w:hAnsi="宋体" w:cs="Arial"/>
                <w:kern w:val="0"/>
                <w:sz w:val="30"/>
                <w:szCs w:val="30"/>
              </w:rPr>
            </w:pPr>
            <w:r>
              <w:rPr>
                <w:rFonts w:hint="eastAsia" w:ascii="宋体" w:hAnsi="宋体" w:cs="Arial"/>
                <w:kern w:val="0"/>
                <w:sz w:val="30"/>
                <w:szCs w:val="30"/>
              </w:rPr>
              <w:t>1、电脑和网络</w:t>
            </w:r>
          </w:p>
          <w:p>
            <w:pPr>
              <w:widowControl/>
              <w:spacing w:line="580" w:lineRule="exact"/>
              <w:rPr>
                <w:rFonts w:ascii="宋体" w:hAnsi="宋体" w:cs="Arial"/>
                <w:kern w:val="0"/>
                <w:sz w:val="30"/>
                <w:szCs w:val="30"/>
              </w:rPr>
            </w:pPr>
            <w:r>
              <w:rPr>
                <w:rFonts w:hint="eastAsia" w:ascii="宋体" w:hAnsi="宋体" w:cs="Arial"/>
                <w:kern w:val="0"/>
                <w:sz w:val="30"/>
                <w:szCs w:val="30"/>
              </w:rPr>
              <w:t>2、必须在国家医疗器械不良事件监测系统注册的单位</w:t>
            </w:r>
          </w:p>
          <w:p>
            <w:pPr>
              <w:widowControl/>
              <w:spacing w:line="580" w:lineRule="exact"/>
              <w:rPr>
                <w:rFonts w:ascii="宋体" w:hAnsi="宋体" w:cs="Arial"/>
                <w:kern w:val="0"/>
                <w:sz w:val="30"/>
                <w:szCs w:val="30"/>
              </w:rPr>
            </w:pPr>
            <w:r>
              <w:rPr>
                <w:rFonts w:hint="eastAsia" w:ascii="宋体" w:hAnsi="宋体" w:cs="Arial"/>
                <w:kern w:val="0"/>
                <w:sz w:val="30"/>
                <w:szCs w:val="30"/>
              </w:rPr>
              <w:t>3、报告要真实、规范、完整</w:t>
            </w:r>
          </w:p>
        </w:tc>
      </w:tr>
      <w:tr>
        <w:tblPrEx>
          <w:tblCellMar>
            <w:top w:w="0" w:type="dxa"/>
            <w:left w:w="108" w:type="dxa"/>
            <w:bottom w:w="0" w:type="dxa"/>
            <w:right w:w="108" w:type="dxa"/>
          </w:tblCellMar>
        </w:tblPrEx>
        <w:trPr>
          <w:trHeight w:val="1128"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22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事前：公示电话，上报要求及法律法规宣传</w:t>
            </w:r>
          </w:p>
          <w:p>
            <w:pPr>
              <w:widowControl/>
              <w:spacing w:line="580" w:lineRule="exact"/>
              <w:rPr>
                <w:rFonts w:ascii="宋体" w:hAnsi="宋体" w:cs="宋体"/>
                <w:kern w:val="0"/>
                <w:sz w:val="30"/>
                <w:szCs w:val="30"/>
              </w:rPr>
            </w:pPr>
            <w:r>
              <w:rPr>
                <w:rFonts w:hint="eastAsia" w:ascii="宋体" w:hAnsi="宋体" w:cs="宋体"/>
                <w:kern w:val="0"/>
                <w:sz w:val="30"/>
                <w:szCs w:val="30"/>
              </w:rPr>
              <w:t>事中：对报告核实、评价、反馈、上报</w:t>
            </w:r>
          </w:p>
          <w:p>
            <w:pPr>
              <w:widowControl/>
              <w:spacing w:line="580" w:lineRule="exact"/>
              <w:rPr>
                <w:rFonts w:ascii="宋体" w:hAnsi="宋体" w:cs="宋体"/>
                <w:kern w:val="0"/>
                <w:sz w:val="30"/>
                <w:szCs w:val="30"/>
              </w:rPr>
            </w:pPr>
            <w:r>
              <w:rPr>
                <w:rFonts w:hint="eastAsia" w:ascii="宋体" w:hAnsi="宋体" w:cs="宋体"/>
                <w:kern w:val="0"/>
                <w:sz w:val="30"/>
                <w:szCs w:val="30"/>
              </w:rPr>
              <w:t>事后：对报告质量进行评估。</w:t>
            </w:r>
          </w:p>
        </w:tc>
      </w:tr>
      <w:tr>
        <w:tblPrEx>
          <w:tblCellMar>
            <w:top w:w="0" w:type="dxa"/>
            <w:left w:w="108" w:type="dxa"/>
            <w:bottom w:w="0" w:type="dxa"/>
            <w:right w:w="108" w:type="dxa"/>
          </w:tblCellMar>
        </w:tblPrEx>
        <w:trPr>
          <w:trHeight w:val="1024" w:hRule="atLeast"/>
        </w:trPr>
        <w:tc>
          <w:tcPr>
            <w:tcW w:w="1780"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7225" w:type="dxa"/>
            <w:tcBorders>
              <w:top w:val="single" w:color="auto" w:sz="6" w:space="0"/>
              <w:left w:val="single" w:color="auto" w:sz="6" w:space="0"/>
              <w:bottom w:val="single" w:color="auto" w:sz="4" w:space="0"/>
              <w:right w:val="single" w:color="auto" w:sz="4" w:space="0"/>
            </w:tcBorders>
            <w:shd w:val="clear" w:color="auto" w:fill="auto"/>
            <w:vAlign w:val="center"/>
          </w:tcPr>
          <w:p>
            <w:pPr>
              <w:spacing w:line="580" w:lineRule="exact"/>
              <w:rPr>
                <w:rFonts w:ascii="宋体" w:hAnsi="宋体" w:cs="宋体"/>
                <w:kern w:val="0"/>
                <w:sz w:val="30"/>
                <w:szCs w:val="30"/>
              </w:rPr>
            </w:pPr>
            <w:r>
              <w:rPr>
                <w:rFonts w:hint="eastAsia" w:ascii="宋体" w:hAnsi="宋体" w:cs="宋体"/>
                <w:kern w:val="0"/>
                <w:sz w:val="30"/>
                <w:szCs w:val="30"/>
              </w:rPr>
              <w:t>天津市滨海新区市场和质量监督管理局干部人事处，电话：65305090，来信来访地址：天津市滨海新区塘沽响螺湾国泰大厦2014室</w:t>
            </w:r>
            <w:r>
              <w:rPr>
                <w:rFonts w:hint="eastAsia" w:ascii="宋体" w:hAnsi="宋体" w:cs="仿宋_GB2312"/>
                <w:sz w:val="30"/>
                <w:szCs w:val="30"/>
              </w:rPr>
              <w:t>，邮编：300452。</w:t>
            </w:r>
          </w:p>
        </w:tc>
      </w:tr>
    </w:tbl>
    <w:p/>
    <w:p>
      <w:r>
        <w:br w:type="page"/>
      </w:r>
    </w:p>
    <w:tbl>
      <w:tblPr>
        <w:tblStyle w:val="4"/>
        <w:tblW w:w="9005" w:type="dxa"/>
        <w:tblInd w:w="0" w:type="dxa"/>
        <w:tblLayout w:type="fixed"/>
        <w:tblCellMar>
          <w:top w:w="0" w:type="dxa"/>
          <w:left w:w="108" w:type="dxa"/>
          <w:bottom w:w="0" w:type="dxa"/>
          <w:right w:w="108" w:type="dxa"/>
        </w:tblCellMar>
      </w:tblPr>
      <w:tblGrid>
        <w:gridCol w:w="1780"/>
        <w:gridCol w:w="7225"/>
      </w:tblGrid>
      <w:tr>
        <w:tblPrEx>
          <w:tblCellMar>
            <w:top w:w="0" w:type="dxa"/>
            <w:left w:w="108" w:type="dxa"/>
            <w:bottom w:w="0" w:type="dxa"/>
            <w:right w:w="108" w:type="dxa"/>
          </w:tblCellMar>
        </w:tblPrEx>
        <w:trPr>
          <w:trHeight w:val="839" w:hRule="atLeast"/>
        </w:trPr>
        <w:tc>
          <w:tcPr>
            <w:tcW w:w="9005" w:type="dxa"/>
            <w:gridSpan w:val="2"/>
            <w:tcBorders>
              <w:top w:val="nil"/>
              <w:left w:val="nil"/>
              <w:bottom w:val="nil"/>
              <w:right w:val="nil"/>
            </w:tcBorders>
            <w:shd w:val="clear" w:color="auto" w:fill="auto"/>
            <w:noWrap/>
            <w:vAlign w:val="center"/>
          </w:tcPr>
          <w:p>
            <w:pPr>
              <w:widowControl/>
              <w:jc w:val="center"/>
              <w:rPr>
                <w:rFonts w:ascii="宋体" w:hAnsi="宋体" w:cs="宋体"/>
                <w:b/>
                <w:kern w:val="0"/>
                <w:sz w:val="44"/>
                <w:szCs w:val="44"/>
              </w:rPr>
            </w:pPr>
            <w:r>
              <w:rPr>
                <w:rFonts w:hint="eastAsia" w:ascii="方正小标宋简体" w:hAnsi="宋体" w:eastAsia="方正小标宋简体" w:cs="宋体"/>
                <w:kern w:val="0"/>
                <w:sz w:val="30"/>
                <w:szCs w:val="30"/>
                <w:u w:val="single"/>
              </w:rPr>
              <w:t>（化妆品不良反应监测）信息表</w:t>
            </w:r>
          </w:p>
        </w:tc>
      </w:tr>
      <w:tr>
        <w:tblPrEx>
          <w:tblCellMar>
            <w:top w:w="0" w:type="dxa"/>
            <w:left w:w="108" w:type="dxa"/>
            <w:bottom w:w="0" w:type="dxa"/>
            <w:right w:w="108" w:type="dxa"/>
          </w:tblCellMar>
        </w:tblPrEx>
        <w:trPr>
          <w:trHeight w:val="156" w:hRule="atLeast"/>
        </w:trPr>
        <w:tc>
          <w:tcPr>
            <w:tcW w:w="1780"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225"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5.3</w:t>
            </w:r>
          </w:p>
        </w:tc>
      </w:tr>
      <w:tr>
        <w:tblPrEx>
          <w:tblCellMar>
            <w:top w:w="0" w:type="dxa"/>
            <w:left w:w="108" w:type="dxa"/>
            <w:bottom w:w="0" w:type="dxa"/>
            <w:right w:w="108" w:type="dxa"/>
          </w:tblCellMar>
        </w:tblPrEx>
        <w:trPr>
          <w:trHeight w:val="720"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2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spacing w:line="580" w:lineRule="exact"/>
              <w:rPr>
                <w:rFonts w:ascii="宋体" w:hAnsi="宋体" w:cs="宋体"/>
                <w:kern w:val="0"/>
                <w:sz w:val="30"/>
                <w:szCs w:val="30"/>
              </w:rPr>
            </w:pPr>
            <w:r>
              <w:rPr>
                <w:rFonts w:hint="eastAsia" w:ascii="宋体" w:hAnsi="宋体"/>
                <w:sz w:val="30"/>
                <w:szCs w:val="30"/>
              </w:rPr>
              <w:t>化妆品不良反应监测</w:t>
            </w:r>
          </w:p>
        </w:tc>
      </w:tr>
      <w:tr>
        <w:tblPrEx>
          <w:tblCellMar>
            <w:top w:w="0" w:type="dxa"/>
            <w:left w:w="108" w:type="dxa"/>
            <w:bottom w:w="0" w:type="dxa"/>
            <w:right w:w="108" w:type="dxa"/>
          </w:tblCellMar>
        </w:tblPrEx>
        <w:trPr>
          <w:trHeight w:val="808"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22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1、《化妆品监督管理条例》</w:t>
            </w:r>
          </w:p>
          <w:p>
            <w:pPr>
              <w:widowControl/>
              <w:spacing w:line="580" w:lineRule="exact"/>
              <w:rPr>
                <w:rFonts w:ascii="宋体" w:hAnsi="宋体" w:cs="宋体"/>
                <w:kern w:val="0"/>
                <w:sz w:val="30"/>
                <w:szCs w:val="30"/>
              </w:rPr>
            </w:pPr>
            <w:r>
              <w:rPr>
                <w:rFonts w:hint="eastAsia" w:ascii="宋体" w:hAnsi="宋体" w:cs="宋体"/>
                <w:kern w:val="0"/>
                <w:sz w:val="30"/>
                <w:szCs w:val="30"/>
              </w:rPr>
              <w:t>2、《化妆品不良反应监测工作指南》</w:t>
            </w:r>
          </w:p>
        </w:tc>
      </w:tr>
      <w:tr>
        <w:tblPrEx>
          <w:tblCellMar>
            <w:top w:w="0" w:type="dxa"/>
            <w:left w:w="108" w:type="dxa"/>
            <w:bottom w:w="0" w:type="dxa"/>
            <w:right w:w="108" w:type="dxa"/>
          </w:tblCellMar>
        </w:tblPrEx>
        <w:trPr>
          <w:trHeight w:val="513"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2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天津市滨海新区检验检测中心</w:t>
            </w:r>
          </w:p>
        </w:tc>
      </w:tr>
      <w:tr>
        <w:tblPrEx>
          <w:tblCellMar>
            <w:top w:w="0" w:type="dxa"/>
            <w:left w:w="108" w:type="dxa"/>
            <w:bottom w:w="0" w:type="dxa"/>
            <w:right w:w="108" w:type="dxa"/>
          </w:tblCellMar>
        </w:tblPrEx>
        <w:trPr>
          <w:trHeight w:val="497"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72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天津市滨海新区</w:t>
            </w:r>
          </w:p>
        </w:tc>
      </w:tr>
      <w:tr>
        <w:tblPrEx>
          <w:tblCellMar>
            <w:top w:w="0" w:type="dxa"/>
            <w:left w:w="108" w:type="dxa"/>
            <w:bottom w:w="0" w:type="dxa"/>
            <w:right w:w="108" w:type="dxa"/>
          </w:tblCellMar>
        </w:tblPrEx>
        <w:trPr>
          <w:trHeight w:val="810"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22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1、辖区内医疗机构在国家化妆品不良反应监测系统注册，中心核实信息后通过；</w:t>
            </w:r>
          </w:p>
          <w:p>
            <w:pPr>
              <w:widowControl/>
              <w:spacing w:line="580" w:lineRule="exact"/>
              <w:rPr>
                <w:rFonts w:ascii="宋体" w:hAnsi="宋体" w:cs="宋体"/>
                <w:kern w:val="0"/>
                <w:sz w:val="30"/>
                <w:szCs w:val="30"/>
              </w:rPr>
            </w:pPr>
            <w:r>
              <w:rPr>
                <w:rFonts w:hint="eastAsia" w:ascii="宋体" w:hAnsi="宋体" w:cs="宋体"/>
                <w:kern w:val="0"/>
                <w:sz w:val="30"/>
                <w:szCs w:val="30"/>
              </w:rPr>
              <w:t>2、对医疗机构上报的不良反应报告进行核实、评价、反馈和上报。</w:t>
            </w:r>
          </w:p>
        </w:tc>
      </w:tr>
      <w:tr>
        <w:tblPrEx>
          <w:tblCellMar>
            <w:top w:w="0" w:type="dxa"/>
            <w:left w:w="108" w:type="dxa"/>
            <w:bottom w:w="0" w:type="dxa"/>
            <w:right w:w="108" w:type="dxa"/>
          </w:tblCellMar>
        </w:tblPrEx>
        <w:trPr>
          <w:trHeight w:val="1128"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22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80" w:lineRule="exact"/>
              <w:rPr>
                <w:rFonts w:ascii="宋体" w:hAnsi="宋体" w:cs="Arial"/>
                <w:kern w:val="0"/>
                <w:sz w:val="30"/>
                <w:szCs w:val="30"/>
              </w:rPr>
            </w:pPr>
            <w:r>
              <w:rPr>
                <w:rFonts w:hint="eastAsia" w:ascii="宋体" w:hAnsi="宋体" w:cs="Arial"/>
                <w:kern w:val="0"/>
                <w:sz w:val="30"/>
                <w:szCs w:val="30"/>
              </w:rPr>
              <w:t>1、电脑和网络</w:t>
            </w:r>
          </w:p>
          <w:p>
            <w:pPr>
              <w:widowControl/>
              <w:spacing w:line="580" w:lineRule="exact"/>
              <w:rPr>
                <w:rFonts w:ascii="宋体" w:hAnsi="宋体" w:cs="Arial"/>
                <w:kern w:val="0"/>
                <w:sz w:val="30"/>
                <w:szCs w:val="30"/>
              </w:rPr>
            </w:pPr>
            <w:r>
              <w:rPr>
                <w:rFonts w:hint="eastAsia" w:ascii="宋体" w:hAnsi="宋体" w:cs="Arial"/>
                <w:kern w:val="0"/>
                <w:sz w:val="30"/>
                <w:szCs w:val="30"/>
              </w:rPr>
              <w:t>2、必须在国家化妆品不良反应监测系统注册的单位</w:t>
            </w:r>
          </w:p>
          <w:p>
            <w:pPr>
              <w:widowControl/>
              <w:spacing w:line="580" w:lineRule="exact"/>
              <w:rPr>
                <w:rFonts w:ascii="宋体" w:hAnsi="宋体" w:cs="Arial"/>
                <w:kern w:val="0"/>
                <w:sz w:val="30"/>
                <w:szCs w:val="30"/>
              </w:rPr>
            </w:pPr>
            <w:r>
              <w:rPr>
                <w:rFonts w:hint="eastAsia" w:ascii="宋体" w:hAnsi="宋体" w:cs="Arial"/>
                <w:kern w:val="0"/>
                <w:sz w:val="30"/>
                <w:szCs w:val="30"/>
              </w:rPr>
              <w:t>3、报告要真实、规范、完整</w:t>
            </w:r>
          </w:p>
        </w:tc>
      </w:tr>
      <w:tr>
        <w:tblPrEx>
          <w:tblCellMar>
            <w:top w:w="0" w:type="dxa"/>
            <w:left w:w="108" w:type="dxa"/>
            <w:bottom w:w="0" w:type="dxa"/>
            <w:right w:w="108" w:type="dxa"/>
          </w:tblCellMar>
        </w:tblPrEx>
        <w:trPr>
          <w:trHeight w:val="1128" w:hRule="atLeast"/>
        </w:trPr>
        <w:tc>
          <w:tcPr>
            <w:tcW w:w="178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22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80" w:lineRule="exact"/>
              <w:rPr>
                <w:rFonts w:ascii="宋体" w:hAnsi="宋体" w:cs="宋体"/>
                <w:kern w:val="0"/>
                <w:sz w:val="30"/>
                <w:szCs w:val="30"/>
              </w:rPr>
            </w:pPr>
            <w:r>
              <w:rPr>
                <w:rFonts w:hint="eastAsia" w:ascii="宋体" w:hAnsi="宋体" w:cs="宋体"/>
                <w:kern w:val="0"/>
                <w:sz w:val="30"/>
                <w:szCs w:val="30"/>
              </w:rPr>
              <w:t>事前：公示电话，上报要求及法律法规宣传</w:t>
            </w:r>
          </w:p>
          <w:p>
            <w:pPr>
              <w:widowControl/>
              <w:spacing w:line="580" w:lineRule="exact"/>
              <w:rPr>
                <w:rFonts w:ascii="宋体" w:hAnsi="宋体" w:cs="宋体"/>
                <w:kern w:val="0"/>
                <w:sz w:val="30"/>
                <w:szCs w:val="30"/>
              </w:rPr>
            </w:pPr>
            <w:r>
              <w:rPr>
                <w:rFonts w:hint="eastAsia" w:ascii="宋体" w:hAnsi="宋体" w:cs="宋体"/>
                <w:kern w:val="0"/>
                <w:sz w:val="30"/>
                <w:szCs w:val="30"/>
              </w:rPr>
              <w:t>事中：对报告核实、评价、反馈、上报</w:t>
            </w:r>
          </w:p>
          <w:p>
            <w:pPr>
              <w:widowControl/>
              <w:spacing w:line="580" w:lineRule="exact"/>
              <w:rPr>
                <w:rFonts w:ascii="宋体" w:hAnsi="宋体" w:cs="宋体"/>
                <w:kern w:val="0"/>
                <w:sz w:val="30"/>
                <w:szCs w:val="30"/>
              </w:rPr>
            </w:pPr>
            <w:r>
              <w:rPr>
                <w:rFonts w:hint="eastAsia" w:ascii="宋体" w:hAnsi="宋体" w:cs="宋体"/>
                <w:kern w:val="0"/>
                <w:sz w:val="30"/>
                <w:szCs w:val="30"/>
              </w:rPr>
              <w:t>事后：对报告质量进行评估。</w:t>
            </w:r>
          </w:p>
        </w:tc>
      </w:tr>
      <w:tr>
        <w:tblPrEx>
          <w:tblCellMar>
            <w:top w:w="0" w:type="dxa"/>
            <w:left w:w="108" w:type="dxa"/>
            <w:bottom w:w="0" w:type="dxa"/>
            <w:right w:w="108" w:type="dxa"/>
          </w:tblCellMar>
        </w:tblPrEx>
        <w:trPr>
          <w:trHeight w:val="411" w:hRule="atLeast"/>
        </w:trPr>
        <w:tc>
          <w:tcPr>
            <w:tcW w:w="1780"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7225" w:type="dxa"/>
            <w:tcBorders>
              <w:top w:val="single" w:color="auto" w:sz="6" w:space="0"/>
              <w:left w:val="single" w:color="auto" w:sz="6" w:space="0"/>
              <w:bottom w:val="single" w:color="auto" w:sz="4" w:space="0"/>
              <w:right w:val="single" w:color="auto" w:sz="4" w:space="0"/>
            </w:tcBorders>
            <w:shd w:val="clear" w:color="auto" w:fill="auto"/>
            <w:vAlign w:val="center"/>
          </w:tcPr>
          <w:p>
            <w:pPr>
              <w:spacing w:line="580" w:lineRule="exact"/>
              <w:rPr>
                <w:rFonts w:ascii="宋体" w:hAnsi="宋体" w:cs="宋体"/>
                <w:kern w:val="0"/>
                <w:sz w:val="30"/>
                <w:szCs w:val="30"/>
              </w:rPr>
            </w:pPr>
            <w:r>
              <w:rPr>
                <w:rFonts w:hint="eastAsia" w:ascii="宋体" w:hAnsi="宋体" w:cs="宋体"/>
                <w:kern w:val="0"/>
                <w:sz w:val="30"/>
                <w:szCs w:val="30"/>
              </w:rPr>
              <w:t>天津市滨海新区市场和质量监督管理局干部人事处，电话：65305090，来信来访地址：天津市滨海新区塘沽响螺湾国泰大厦2014室</w:t>
            </w:r>
            <w:r>
              <w:rPr>
                <w:rFonts w:hint="eastAsia" w:ascii="宋体" w:hAnsi="宋体" w:cs="仿宋_GB2312"/>
                <w:sz w:val="30"/>
                <w:szCs w:val="30"/>
              </w:rPr>
              <w:t>，邮编：300452。</w:t>
            </w:r>
          </w:p>
        </w:tc>
      </w:tr>
    </w:tbl>
    <w:p>
      <w:pPr>
        <w:rPr>
          <w:rFonts w:ascii="仿宋_GB2312" w:hAnsi="仿宋_GB2312" w:eastAsia="仿宋_GB2312" w:cs="仿宋_GB2312"/>
          <w:kern w:val="0"/>
          <w:sz w:val="32"/>
          <w:szCs w:val="32"/>
        </w:rPr>
      </w:pPr>
      <w:bookmarkStart w:id="0" w:name="_GoBack"/>
      <w:bookmarkEnd w:id="0"/>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altName w:val="黑体"/>
    <w:panose1 w:val="00000000000000000000"/>
    <w:charset w:val="00"/>
    <w:family w:val="script"/>
    <w:pitch w:val="default"/>
    <w:sig w:usb0="00000000" w:usb1="00000000" w:usb2="00000010" w:usb3="00000000" w:csb0="00040000" w:csb1="00000000"/>
  </w:font>
  <w:font w:name="方正仿宋简体">
    <w:altName w:val="黑体"/>
    <w:panose1 w:val="00000000000000000000"/>
    <w:charset w:val="00"/>
    <w:family w:val="script"/>
    <w:pitch w:val="default"/>
    <w:sig w:usb0="00000000" w:usb1="00000000" w:usb2="00000010" w:usb3="00000000" w:csb0="00040000" w:csb1="00000000"/>
  </w:font>
  <w:font w:name="方正楷体简体">
    <w:altName w:val="黑体"/>
    <w:panose1 w:val="00000000000000000000"/>
    <w:charset w:val="00"/>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75111"/>
    <w:multiLevelType w:val="multilevel"/>
    <w:tmpl w:val="14C7511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C3216D"/>
    <w:multiLevelType w:val="multilevel"/>
    <w:tmpl w:val="1FC3216D"/>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F10CF6"/>
    <w:multiLevelType w:val="multilevel"/>
    <w:tmpl w:val="2EF10CF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740297"/>
    <w:multiLevelType w:val="multilevel"/>
    <w:tmpl w:val="4A74029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1CD1"/>
    <w:rsid w:val="00081CD1"/>
    <w:rsid w:val="000C1A54"/>
    <w:rsid w:val="001C0F3A"/>
    <w:rsid w:val="001D4AE9"/>
    <w:rsid w:val="00221452"/>
    <w:rsid w:val="00250A11"/>
    <w:rsid w:val="002C0A47"/>
    <w:rsid w:val="003329A0"/>
    <w:rsid w:val="003A0C3C"/>
    <w:rsid w:val="005C388A"/>
    <w:rsid w:val="00776455"/>
    <w:rsid w:val="0090116D"/>
    <w:rsid w:val="009203E8"/>
    <w:rsid w:val="0092751A"/>
    <w:rsid w:val="00976914"/>
    <w:rsid w:val="00A03C6B"/>
    <w:rsid w:val="00A27C19"/>
    <w:rsid w:val="00A46166"/>
    <w:rsid w:val="00A5585C"/>
    <w:rsid w:val="00AF3CC7"/>
    <w:rsid w:val="00B400AD"/>
    <w:rsid w:val="00C9746B"/>
    <w:rsid w:val="00DF224D"/>
    <w:rsid w:val="00E4342B"/>
    <w:rsid w:val="00F10B5E"/>
    <w:rsid w:val="00F71826"/>
    <w:rsid w:val="10572ACB"/>
    <w:rsid w:val="1A28476D"/>
    <w:rsid w:val="3B034DD8"/>
    <w:rsid w:val="49B356C0"/>
    <w:rsid w:val="4C206110"/>
    <w:rsid w:val="4EE1563E"/>
    <w:rsid w:val="58CA206F"/>
    <w:rsid w:val="5B2F3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672</Words>
  <Characters>3834</Characters>
  <Lines>31</Lines>
  <Paragraphs>8</Paragraphs>
  <TotalTime>1</TotalTime>
  <ScaleCrop>false</ScaleCrop>
  <LinksUpToDate>false</LinksUpToDate>
  <CharactersWithSpaces>4498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2021-08-30T05:47:00Z</dcterms:created>
  <dc:creator>曹怡晨</dc:creator>
  <cp:lastModifiedBy>小风筝_薇</cp:lastModifiedBy>
  <cp:lastPrinted>2021-08-30T05:51:00Z</cp:lastPrinted>
  <dcterms:modified xsi:type="dcterms:W3CDTF">2021-11-23T02:37:18Z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62A4996EA4AF4EC586B541A9E4905C0F</vt:lpwstr>
  </property>
</Properties>
</file>