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Lines="100"/>
        <w:jc w:val="center"/>
        <w:rPr>
          <w:b/>
          <w:sz w:val="48"/>
          <w:szCs w:val="48"/>
        </w:rPr>
      </w:pPr>
      <w:r>
        <w:rPr>
          <w:rFonts w:hint="eastAsia"/>
          <w:b/>
          <w:sz w:val="48"/>
          <w:szCs w:val="48"/>
        </w:rPr>
        <w:t>职责目录</w:t>
      </w:r>
    </w:p>
    <w:p>
      <w:pPr>
        <w:spacing w:afterLines="150" w:line="480" w:lineRule="auto"/>
        <w:jc w:val="center"/>
        <w:rPr>
          <w:rFonts w:ascii="方正小标宋简体" w:hAnsi="宋体" w:eastAsia="方正小标宋简体" w:cs="宋体"/>
          <w:kern w:val="0"/>
          <w:sz w:val="36"/>
          <w:szCs w:val="36"/>
          <w:u w:val="single"/>
        </w:rPr>
      </w:pPr>
      <w:r>
        <w:rPr>
          <w:rFonts w:hint="eastAsia" w:ascii="方正小标宋简体" w:hAnsi="宋体" w:eastAsia="方正小标宋简体" w:cs="宋体"/>
          <w:kern w:val="0"/>
          <w:sz w:val="36"/>
          <w:szCs w:val="36"/>
          <w:u w:val="single"/>
        </w:rPr>
        <w:t>（</w:t>
      </w:r>
      <w:r>
        <w:rPr>
          <w:rFonts w:hint="eastAsia" w:ascii="方正小标宋简体" w:hAnsi="宋体" w:eastAsia="方正小标宋简体" w:cs="宋体"/>
          <w:kern w:val="0"/>
          <w:sz w:val="36"/>
          <w:szCs w:val="36"/>
          <w:u w:val="single"/>
          <w:lang w:eastAsia="zh-CN"/>
        </w:rPr>
        <w:t>太平镇退役军人服务站</w:t>
      </w:r>
      <w:r>
        <w:rPr>
          <w:rFonts w:hint="eastAsia" w:ascii="方正小标宋简体" w:hAnsi="宋体" w:eastAsia="方正小标宋简体" w:cs="宋体"/>
          <w:kern w:val="0"/>
          <w:sz w:val="36"/>
          <w:szCs w:val="36"/>
          <w:u w:val="single"/>
        </w:rPr>
        <w:t>）职责目录</w:t>
      </w:r>
    </w:p>
    <w:tbl>
      <w:tblPr>
        <w:tblStyle w:val="6"/>
        <w:tblW w:w="8897"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753"/>
        <w:gridCol w:w="1482"/>
        <w:gridCol w:w="1134"/>
        <w:gridCol w:w="4252"/>
        <w:gridCol w:w="127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53" w:type="dxa"/>
            <w:vMerge w:val="restart"/>
            <w:vAlign w:val="center"/>
          </w:tcPr>
          <w:p>
            <w:pPr>
              <w:widowControl/>
              <w:jc w:val="center"/>
              <w:rPr>
                <w:rFonts w:ascii="方正黑体简体" w:hAnsi="宋体" w:eastAsia="方正黑体简体" w:cs="宋体"/>
                <w:kern w:val="0"/>
                <w:sz w:val="30"/>
                <w:szCs w:val="30"/>
              </w:rPr>
            </w:pPr>
            <w:r>
              <w:rPr>
                <w:rFonts w:hint="eastAsia" w:ascii="方正黑体简体" w:hAnsi="宋体" w:eastAsia="方正黑体简体" w:cs="宋体"/>
                <w:kern w:val="0"/>
                <w:sz w:val="30"/>
                <w:szCs w:val="30"/>
              </w:rPr>
              <w:t>序号</w:t>
            </w:r>
          </w:p>
        </w:tc>
        <w:tc>
          <w:tcPr>
            <w:tcW w:w="1482" w:type="dxa"/>
            <w:vMerge w:val="restart"/>
            <w:vAlign w:val="center"/>
          </w:tcPr>
          <w:p>
            <w:pPr>
              <w:widowControl/>
              <w:jc w:val="center"/>
              <w:rPr>
                <w:rFonts w:ascii="方正黑体简体" w:hAnsi="宋体" w:eastAsia="方正黑体简体" w:cs="宋体"/>
                <w:kern w:val="0"/>
                <w:sz w:val="30"/>
                <w:szCs w:val="30"/>
              </w:rPr>
            </w:pPr>
            <w:r>
              <w:rPr>
                <w:rFonts w:hint="eastAsia" w:ascii="方正黑体简体" w:hAnsi="宋体" w:eastAsia="方正黑体简体" w:cs="宋体"/>
                <w:kern w:val="0"/>
                <w:sz w:val="30"/>
                <w:szCs w:val="30"/>
              </w:rPr>
              <w:t>主要</w:t>
            </w:r>
          </w:p>
          <w:p>
            <w:pPr>
              <w:widowControl/>
              <w:jc w:val="center"/>
              <w:rPr>
                <w:rFonts w:ascii="方正黑体简体" w:hAnsi="宋体" w:eastAsia="方正黑体简体" w:cs="宋体"/>
                <w:kern w:val="0"/>
                <w:sz w:val="30"/>
                <w:szCs w:val="30"/>
              </w:rPr>
            </w:pPr>
            <w:r>
              <w:rPr>
                <w:rFonts w:hint="eastAsia" w:ascii="方正黑体简体" w:hAnsi="宋体" w:eastAsia="方正黑体简体" w:cs="宋体"/>
                <w:kern w:val="0"/>
                <w:sz w:val="30"/>
                <w:szCs w:val="30"/>
              </w:rPr>
              <w:t>职责</w:t>
            </w:r>
          </w:p>
        </w:tc>
        <w:tc>
          <w:tcPr>
            <w:tcW w:w="6662" w:type="dxa"/>
            <w:gridSpan w:val="3"/>
            <w:vAlign w:val="center"/>
          </w:tcPr>
          <w:p>
            <w:pPr>
              <w:widowControl/>
              <w:jc w:val="center"/>
              <w:rPr>
                <w:rFonts w:ascii="方正黑体简体" w:hAnsi="宋体" w:eastAsia="方正黑体简体" w:cs="宋体"/>
                <w:kern w:val="0"/>
                <w:sz w:val="30"/>
                <w:szCs w:val="30"/>
              </w:rPr>
            </w:pPr>
            <w:r>
              <w:rPr>
                <w:rFonts w:hint="eastAsia" w:ascii="方正黑体简体" w:hAnsi="宋体" w:eastAsia="方正黑体简体" w:cs="宋体"/>
                <w:kern w:val="0"/>
                <w:sz w:val="30"/>
                <w:szCs w:val="30"/>
              </w:rPr>
              <w:t>职责事项</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53" w:type="dxa"/>
            <w:vMerge w:val="continue"/>
            <w:vAlign w:val="center"/>
          </w:tcPr>
          <w:p>
            <w:pPr>
              <w:widowControl/>
              <w:jc w:val="center"/>
              <w:rPr>
                <w:rFonts w:ascii="方正黑体简体" w:hAnsi="宋体" w:eastAsia="方正黑体简体" w:cs="宋体"/>
                <w:kern w:val="0"/>
                <w:sz w:val="30"/>
                <w:szCs w:val="30"/>
              </w:rPr>
            </w:pPr>
          </w:p>
        </w:tc>
        <w:tc>
          <w:tcPr>
            <w:tcW w:w="1482" w:type="dxa"/>
            <w:vMerge w:val="continue"/>
            <w:vAlign w:val="center"/>
          </w:tcPr>
          <w:p>
            <w:pPr>
              <w:widowControl/>
              <w:jc w:val="center"/>
              <w:rPr>
                <w:rFonts w:ascii="方正黑体简体" w:hAnsi="宋体" w:eastAsia="方正黑体简体" w:cs="宋体"/>
                <w:kern w:val="0"/>
                <w:sz w:val="30"/>
                <w:szCs w:val="30"/>
              </w:rPr>
            </w:pPr>
          </w:p>
        </w:tc>
        <w:tc>
          <w:tcPr>
            <w:tcW w:w="1134" w:type="dxa"/>
            <w:vAlign w:val="center"/>
          </w:tcPr>
          <w:p>
            <w:pPr>
              <w:widowControl/>
              <w:jc w:val="center"/>
              <w:rPr>
                <w:rFonts w:ascii="方正黑体简体" w:hAnsi="宋体" w:eastAsia="方正黑体简体" w:cs="宋体"/>
                <w:kern w:val="0"/>
                <w:sz w:val="30"/>
                <w:szCs w:val="30"/>
              </w:rPr>
            </w:pPr>
            <w:r>
              <w:rPr>
                <w:rFonts w:hint="eastAsia" w:ascii="方正黑体简体" w:hAnsi="宋体" w:eastAsia="方正黑体简体" w:cs="宋体"/>
                <w:kern w:val="0"/>
                <w:sz w:val="30"/>
                <w:szCs w:val="30"/>
              </w:rPr>
              <w:t>序号</w:t>
            </w:r>
          </w:p>
        </w:tc>
        <w:tc>
          <w:tcPr>
            <w:tcW w:w="4252" w:type="dxa"/>
            <w:vAlign w:val="center"/>
          </w:tcPr>
          <w:p>
            <w:pPr>
              <w:widowControl/>
              <w:jc w:val="center"/>
              <w:rPr>
                <w:rFonts w:ascii="方正黑体简体" w:hAnsi="宋体" w:eastAsia="方正黑体简体" w:cs="宋体"/>
                <w:kern w:val="0"/>
                <w:sz w:val="30"/>
                <w:szCs w:val="30"/>
              </w:rPr>
            </w:pPr>
            <w:r>
              <w:rPr>
                <w:rFonts w:hint="eastAsia" w:ascii="方正黑体简体" w:hAnsi="宋体" w:eastAsia="方正黑体简体" w:cs="宋体"/>
                <w:kern w:val="0"/>
                <w:sz w:val="30"/>
                <w:szCs w:val="30"/>
              </w:rPr>
              <w:t>名  称</w:t>
            </w:r>
          </w:p>
        </w:tc>
        <w:tc>
          <w:tcPr>
            <w:tcW w:w="1276" w:type="dxa"/>
            <w:vAlign w:val="center"/>
          </w:tcPr>
          <w:p>
            <w:pPr>
              <w:widowControl/>
              <w:jc w:val="center"/>
              <w:rPr>
                <w:rFonts w:ascii="方正黑体简体" w:hAnsi="宋体" w:eastAsia="方正黑体简体" w:cs="宋体"/>
                <w:kern w:val="0"/>
                <w:sz w:val="30"/>
                <w:szCs w:val="30"/>
              </w:rPr>
            </w:pPr>
            <w:r>
              <w:rPr>
                <w:rFonts w:hint="eastAsia" w:ascii="方正黑体简体" w:hAnsi="宋体" w:eastAsia="方正黑体简体" w:cs="宋体"/>
                <w:kern w:val="0"/>
                <w:sz w:val="30"/>
                <w:szCs w:val="30"/>
              </w:rPr>
              <w:t>页码</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71" w:hRule="exact"/>
        </w:trPr>
        <w:tc>
          <w:tcPr>
            <w:tcW w:w="753" w:type="dxa"/>
            <w:vMerge w:val="restart"/>
            <w:vAlign w:val="center"/>
          </w:tcPr>
          <w:p>
            <w:pPr>
              <w:widowControl/>
              <w:spacing w:line="400" w:lineRule="exact"/>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1</w:t>
            </w:r>
          </w:p>
        </w:tc>
        <w:tc>
          <w:tcPr>
            <w:tcW w:w="1482" w:type="dxa"/>
            <w:vMerge w:val="restart"/>
            <w:vAlign w:val="center"/>
          </w:tcPr>
          <w:p>
            <w:pPr>
              <w:widowControl/>
              <w:spacing w:line="400" w:lineRule="exac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退役军人事务</w:t>
            </w:r>
          </w:p>
        </w:tc>
        <w:tc>
          <w:tcPr>
            <w:tcW w:w="1134" w:type="dxa"/>
            <w:vAlign w:val="center"/>
          </w:tcPr>
          <w:p>
            <w:pPr>
              <w:widowControl/>
              <w:spacing w:line="400" w:lineRule="exact"/>
              <w:rPr>
                <w:rFonts w:hint="default"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1-1</w:t>
            </w:r>
          </w:p>
        </w:tc>
        <w:tc>
          <w:tcPr>
            <w:tcW w:w="4252" w:type="dxa"/>
            <w:vAlign w:val="center"/>
          </w:tcPr>
          <w:p>
            <w:pPr>
              <w:widowControl/>
              <w:spacing w:line="400" w:lineRule="exac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维护退役军人合法权益，依法履行拥军优属的职责，参与双拥模范创建活动</w:t>
            </w:r>
          </w:p>
        </w:tc>
        <w:tc>
          <w:tcPr>
            <w:tcW w:w="1276" w:type="dxa"/>
            <w:vAlign w:val="center"/>
          </w:tcPr>
          <w:p>
            <w:pPr>
              <w:widowControl/>
              <w:spacing w:line="400" w:lineRule="exact"/>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51" w:hRule="exact"/>
        </w:trPr>
        <w:tc>
          <w:tcPr>
            <w:tcW w:w="753" w:type="dxa"/>
            <w:vMerge w:val="continue"/>
            <w:vAlign w:val="center"/>
          </w:tcPr>
          <w:p>
            <w:pPr>
              <w:widowControl/>
              <w:spacing w:line="400" w:lineRule="exact"/>
              <w:rPr>
                <w:rFonts w:hint="eastAsia" w:ascii="仿宋_GB2312" w:hAnsi="仿宋_GB2312" w:eastAsia="仿宋_GB2312" w:cs="仿宋_GB2312"/>
                <w:kern w:val="0"/>
                <w:sz w:val="28"/>
                <w:szCs w:val="28"/>
              </w:rPr>
            </w:pPr>
          </w:p>
        </w:tc>
        <w:tc>
          <w:tcPr>
            <w:tcW w:w="1482" w:type="dxa"/>
            <w:vMerge w:val="continue"/>
            <w:vAlign w:val="center"/>
          </w:tcPr>
          <w:p>
            <w:pPr>
              <w:widowControl/>
              <w:spacing w:line="400" w:lineRule="exact"/>
              <w:rPr>
                <w:rFonts w:hint="eastAsia" w:ascii="仿宋_GB2312" w:hAnsi="仿宋_GB2312" w:eastAsia="仿宋_GB2312" w:cs="仿宋_GB2312"/>
                <w:kern w:val="0"/>
                <w:sz w:val="28"/>
                <w:szCs w:val="28"/>
              </w:rPr>
            </w:pPr>
          </w:p>
        </w:tc>
        <w:tc>
          <w:tcPr>
            <w:tcW w:w="1134" w:type="dxa"/>
            <w:vAlign w:val="center"/>
          </w:tcPr>
          <w:p>
            <w:pPr>
              <w:widowControl/>
              <w:spacing w:line="400" w:lineRule="exact"/>
              <w:rPr>
                <w:rFonts w:hint="default"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1-2</w:t>
            </w:r>
          </w:p>
        </w:tc>
        <w:tc>
          <w:tcPr>
            <w:tcW w:w="4252" w:type="dxa"/>
            <w:vAlign w:val="center"/>
          </w:tcPr>
          <w:p>
            <w:pPr>
              <w:widowControl/>
              <w:spacing w:line="400" w:lineRule="exact"/>
              <w:rPr>
                <w:rFonts w:hint="eastAsia" w:ascii="仿宋_GB2312" w:hAnsi="仿宋_GB2312" w:eastAsia="仿宋_GB2312" w:cs="仿宋_GB2312"/>
                <w:kern w:val="0"/>
                <w:sz w:val="28"/>
                <w:szCs w:val="28"/>
                <w:lang w:eastAsia="zh-CN"/>
              </w:rPr>
            </w:pPr>
            <w:r>
              <w:rPr>
                <w:rFonts w:hint="eastAsia" w:ascii="仿宋_GB2312" w:hAnsi="仿宋_GB2312" w:eastAsia="仿宋_GB2312" w:cs="仿宋_GB2312"/>
                <w:kern w:val="0"/>
                <w:sz w:val="28"/>
                <w:szCs w:val="28"/>
                <w:lang w:eastAsia="zh-CN"/>
              </w:rPr>
              <w:t>优抚工作</w:t>
            </w:r>
          </w:p>
        </w:tc>
        <w:tc>
          <w:tcPr>
            <w:tcW w:w="1276" w:type="dxa"/>
            <w:vAlign w:val="center"/>
          </w:tcPr>
          <w:p>
            <w:pPr>
              <w:widowControl/>
              <w:spacing w:line="400" w:lineRule="exact"/>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51" w:hRule="exact"/>
        </w:trPr>
        <w:tc>
          <w:tcPr>
            <w:tcW w:w="753" w:type="dxa"/>
            <w:vMerge w:val="continue"/>
            <w:vAlign w:val="center"/>
          </w:tcPr>
          <w:p>
            <w:pPr>
              <w:widowControl/>
              <w:spacing w:line="400" w:lineRule="exact"/>
              <w:rPr>
                <w:rFonts w:hint="eastAsia" w:ascii="仿宋_GB2312" w:hAnsi="仿宋_GB2312" w:eastAsia="仿宋_GB2312" w:cs="仿宋_GB2312"/>
                <w:kern w:val="0"/>
                <w:sz w:val="28"/>
                <w:szCs w:val="28"/>
              </w:rPr>
            </w:pPr>
          </w:p>
        </w:tc>
        <w:tc>
          <w:tcPr>
            <w:tcW w:w="1482" w:type="dxa"/>
            <w:vMerge w:val="continue"/>
            <w:vAlign w:val="center"/>
          </w:tcPr>
          <w:p>
            <w:pPr>
              <w:widowControl/>
              <w:spacing w:line="400" w:lineRule="exact"/>
              <w:rPr>
                <w:rFonts w:hint="eastAsia" w:ascii="仿宋_GB2312" w:hAnsi="仿宋_GB2312" w:eastAsia="仿宋_GB2312" w:cs="仿宋_GB2312"/>
                <w:kern w:val="0"/>
                <w:sz w:val="28"/>
                <w:szCs w:val="28"/>
              </w:rPr>
            </w:pPr>
          </w:p>
        </w:tc>
        <w:tc>
          <w:tcPr>
            <w:tcW w:w="1134" w:type="dxa"/>
            <w:vAlign w:val="center"/>
          </w:tcPr>
          <w:p>
            <w:pPr>
              <w:widowControl/>
              <w:spacing w:line="400" w:lineRule="exact"/>
              <w:rPr>
                <w:rFonts w:hint="default"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1-3</w:t>
            </w:r>
          </w:p>
        </w:tc>
        <w:tc>
          <w:tcPr>
            <w:tcW w:w="4252" w:type="dxa"/>
            <w:vAlign w:val="center"/>
          </w:tcPr>
          <w:p>
            <w:pPr>
              <w:widowControl/>
              <w:spacing w:line="400" w:lineRule="exac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退役军人做好信息收集及报送工作</w:t>
            </w:r>
          </w:p>
        </w:tc>
        <w:tc>
          <w:tcPr>
            <w:tcW w:w="1276" w:type="dxa"/>
            <w:vAlign w:val="center"/>
          </w:tcPr>
          <w:p>
            <w:pPr>
              <w:widowControl/>
              <w:spacing w:line="400" w:lineRule="exact"/>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51" w:hRule="exact"/>
        </w:trPr>
        <w:tc>
          <w:tcPr>
            <w:tcW w:w="753" w:type="dxa"/>
            <w:vMerge w:val="continue"/>
            <w:vAlign w:val="center"/>
          </w:tcPr>
          <w:p>
            <w:pPr>
              <w:widowControl/>
              <w:spacing w:line="400" w:lineRule="exact"/>
              <w:rPr>
                <w:rFonts w:hint="eastAsia" w:ascii="仿宋_GB2312" w:hAnsi="仿宋_GB2312" w:eastAsia="仿宋_GB2312" w:cs="仿宋_GB2312"/>
                <w:kern w:val="0"/>
                <w:sz w:val="28"/>
                <w:szCs w:val="28"/>
              </w:rPr>
            </w:pPr>
          </w:p>
        </w:tc>
        <w:tc>
          <w:tcPr>
            <w:tcW w:w="1482" w:type="dxa"/>
            <w:vMerge w:val="continue"/>
            <w:vAlign w:val="center"/>
          </w:tcPr>
          <w:p>
            <w:pPr>
              <w:widowControl/>
              <w:spacing w:line="400" w:lineRule="exact"/>
              <w:rPr>
                <w:rFonts w:hint="eastAsia" w:ascii="仿宋_GB2312" w:hAnsi="仿宋_GB2312" w:eastAsia="仿宋_GB2312" w:cs="仿宋_GB2312"/>
                <w:kern w:val="0"/>
                <w:sz w:val="28"/>
                <w:szCs w:val="28"/>
              </w:rPr>
            </w:pPr>
          </w:p>
        </w:tc>
        <w:tc>
          <w:tcPr>
            <w:tcW w:w="1134" w:type="dxa"/>
            <w:vAlign w:val="center"/>
          </w:tcPr>
          <w:p>
            <w:pPr>
              <w:widowControl/>
              <w:spacing w:line="400" w:lineRule="exact"/>
              <w:rPr>
                <w:rFonts w:hint="default"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1-4</w:t>
            </w:r>
          </w:p>
        </w:tc>
        <w:tc>
          <w:tcPr>
            <w:tcW w:w="4252" w:type="dxa"/>
            <w:vAlign w:val="center"/>
          </w:tcPr>
          <w:p>
            <w:pPr>
              <w:widowControl/>
              <w:spacing w:line="400" w:lineRule="exac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退役军人走访慰问</w:t>
            </w:r>
          </w:p>
        </w:tc>
        <w:tc>
          <w:tcPr>
            <w:tcW w:w="1276" w:type="dxa"/>
            <w:vAlign w:val="center"/>
          </w:tcPr>
          <w:p>
            <w:pPr>
              <w:widowControl/>
              <w:spacing w:line="400" w:lineRule="exact"/>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51" w:hRule="exact"/>
        </w:trPr>
        <w:tc>
          <w:tcPr>
            <w:tcW w:w="753" w:type="dxa"/>
            <w:vMerge w:val="continue"/>
            <w:vAlign w:val="center"/>
          </w:tcPr>
          <w:p>
            <w:pPr>
              <w:widowControl/>
              <w:spacing w:line="400" w:lineRule="exact"/>
              <w:rPr>
                <w:rFonts w:hint="eastAsia" w:ascii="仿宋_GB2312" w:hAnsi="仿宋_GB2312" w:eastAsia="仿宋_GB2312" w:cs="仿宋_GB2312"/>
                <w:kern w:val="0"/>
                <w:sz w:val="28"/>
                <w:szCs w:val="28"/>
              </w:rPr>
            </w:pPr>
          </w:p>
        </w:tc>
        <w:tc>
          <w:tcPr>
            <w:tcW w:w="1482" w:type="dxa"/>
            <w:vMerge w:val="continue"/>
            <w:vAlign w:val="center"/>
          </w:tcPr>
          <w:p>
            <w:pPr>
              <w:widowControl/>
              <w:spacing w:line="400" w:lineRule="exact"/>
              <w:rPr>
                <w:rFonts w:hint="eastAsia" w:ascii="仿宋_GB2312" w:hAnsi="仿宋_GB2312" w:eastAsia="仿宋_GB2312" w:cs="仿宋_GB2312"/>
                <w:kern w:val="0"/>
                <w:sz w:val="28"/>
                <w:szCs w:val="28"/>
              </w:rPr>
            </w:pPr>
          </w:p>
        </w:tc>
        <w:tc>
          <w:tcPr>
            <w:tcW w:w="1134" w:type="dxa"/>
            <w:vAlign w:val="center"/>
          </w:tcPr>
          <w:p>
            <w:pPr>
              <w:widowControl/>
              <w:spacing w:line="400" w:lineRule="exact"/>
              <w:rPr>
                <w:rFonts w:hint="default"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1-5</w:t>
            </w:r>
          </w:p>
        </w:tc>
        <w:tc>
          <w:tcPr>
            <w:tcW w:w="4252" w:type="dxa"/>
            <w:vAlign w:val="center"/>
          </w:tcPr>
          <w:p>
            <w:pPr>
              <w:widowControl/>
              <w:spacing w:line="400" w:lineRule="exac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退役军人思想政治教育</w:t>
            </w:r>
          </w:p>
        </w:tc>
        <w:tc>
          <w:tcPr>
            <w:tcW w:w="1276" w:type="dxa"/>
            <w:vAlign w:val="center"/>
          </w:tcPr>
          <w:p>
            <w:pPr>
              <w:widowControl/>
              <w:spacing w:line="400" w:lineRule="exact"/>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41" w:hRule="exact"/>
        </w:trPr>
        <w:tc>
          <w:tcPr>
            <w:tcW w:w="753" w:type="dxa"/>
            <w:vAlign w:val="center"/>
          </w:tcPr>
          <w:p>
            <w:pPr>
              <w:widowControl/>
              <w:spacing w:line="400" w:lineRule="exact"/>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2</w:t>
            </w:r>
          </w:p>
        </w:tc>
        <w:tc>
          <w:tcPr>
            <w:tcW w:w="1482" w:type="dxa"/>
            <w:vAlign w:val="center"/>
          </w:tcPr>
          <w:p>
            <w:pPr>
              <w:widowControl/>
              <w:spacing w:line="400" w:lineRule="exac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村退役军人三级联络员管理</w:t>
            </w:r>
          </w:p>
        </w:tc>
        <w:tc>
          <w:tcPr>
            <w:tcW w:w="1134" w:type="dxa"/>
            <w:vAlign w:val="center"/>
          </w:tcPr>
          <w:p>
            <w:pPr>
              <w:widowControl/>
              <w:spacing w:line="400" w:lineRule="exact"/>
              <w:rPr>
                <w:rFonts w:hint="default"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2-1</w:t>
            </w:r>
          </w:p>
        </w:tc>
        <w:tc>
          <w:tcPr>
            <w:tcW w:w="4252" w:type="dxa"/>
            <w:vAlign w:val="center"/>
          </w:tcPr>
          <w:p>
            <w:pPr>
              <w:widowControl/>
              <w:spacing w:line="400" w:lineRule="exac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负责村退役军人三级联络员等人员日常管理、考核培训</w:t>
            </w:r>
          </w:p>
        </w:tc>
        <w:tc>
          <w:tcPr>
            <w:tcW w:w="1276" w:type="dxa"/>
            <w:vAlign w:val="center"/>
          </w:tcPr>
          <w:p>
            <w:pPr>
              <w:widowControl/>
              <w:spacing w:line="400" w:lineRule="exact"/>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11" w:hRule="exact"/>
        </w:trPr>
        <w:tc>
          <w:tcPr>
            <w:tcW w:w="753" w:type="dxa"/>
            <w:vAlign w:val="center"/>
          </w:tcPr>
          <w:p>
            <w:pPr>
              <w:widowControl/>
              <w:spacing w:line="400" w:lineRule="exact"/>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3</w:t>
            </w:r>
          </w:p>
        </w:tc>
        <w:tc>
          <w:tcPr>
            <w:tcW w:w="1482" w:type="dxa"/>
            <w:vAlign w:val="center"/>
          </w:tcPr>
          <w:p>
            <w:pPr>
              <w:widowControl/>
              <w:spacing w:line="400" w:lineRule="exac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退役军人协会日常工作</w:t>
            </w:r>
          </w:p>
        </w:tc>
        <w:tc>
          <w:tcPr>
            <w:tcW w:w="1134" w:type="dxa"/>
            <w:vAlign w:val="center"/>
          </w:tcPr>
          <w:p>
            <w:pPr>
              <w:widowControl/>
              <w:spacing w:line="400" w:lineRule="exact"/>
              <w:rPr>
                <w:rFonts w:hint="default"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3-1</w:t>
            </w:r>
          </w:p>
        </w:tc>
        <w:tc>
          <w:tcPr>
            <w:tcW w:w="4252" w:type="dxa"/>
            <w:vAlign w:val="center"/>
          </w:tcPr>
          <w:p>
            <w:pPr>
              <w:widowControl/>
              <w:spacing w:line="400" w:lineRule="exac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负责退役军人协会日常工作</w:t>
            </w:r>
          </w:p>
        </w:tc>
        <w:tc>
          <w:tcPr>
            <w:tcW w:w="1276" w:type="dxa"/>
            <w:vAlign w:val="center"/>
          </w:tcPr>
          <w:p>
            <w:pPr>
              <w:widowControl/>
              <w:spacing w:line="400" w:lineRule="exact"/>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81" w:hRule="exact"/>
        </w:trPr>
        <w:tc>
          <w:tcPr>
            <w:tcW w:w="753" w:type="dxa"/>
            <w:vAlign w:val="center"/>
          </w:tcPr>
          <w:p>
            <w:pPr>
              <w:widowControl/>
              <w:spacing w:line="400" w:lineRule="exact"/>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4</w:t>
            </w:r>
          </w:p>
        </w:tc>
        <w:tc>
          <w:tcPr>
            <w:tcW w:w="1482" w:type="dxa"/>
            <w:vAlign w:val="center"/>
          </w:tcPr>
          <w:p>
            <w:pPr>
              <w:widowControl/>
              <w:spacing w:line="400" w:lineRule="exac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双拥优抚安置政策学习</w:t>
            </w:r>
          </w:p>
        </w:tc>
        <w:tc>
          <w:tcPr>
            <w:tcW w:w="1134" w:type="dxa"/>
            <w:vAlign w:val="center"/>
          </w:tcPr>
          <w:p>
            <w:pPr>
              <w:widowControl/>
              <w:spacing w:line="400" w:lineRule="exact"/>
              <w:rPr>
                <w:rFonts w:hint="default"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4-1</w:t>
            </w:r>
          </w:p>
        </w:tc>
        <w:tc>
          <w:tcPr>
            <w:tcW w:w="4252" w:type="dxa"/>
            <w:vAlign w:val="center"/>
          </w:tcPr>
          <w:p>
            <w:pPr>
              <w:widowControl/>
              <w:spacing w:line="400" w:lineRule="exac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组织所属村退役军人服务站工作人员学习双拥优抚安置政策</w:t>
            </w:r>
          </w:p>
        </w:tc>
        <w:tc>
          <w:tcPr>
            <w:tcW w:w="1276" w:type="dxa"/>
            <w:vAlign w:val="center"/>
          </w:tcPr>
          <w:p>
            <w:pPr>
              <w:widowControl/>
              <w:spacing w:line="400" w:lineRule="exact"/>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51" w:hRule="exact"/>
        </w:trPr>
        <w:tc>
          <w:tcPr>
            <w:tcW w:w="753" w:type="dxa"/>
            <w:vAlign w:val="center"/>
          </w:tcPr>
          <w:p>
            <w:pPr>
              <w:widowControl/>
              <w:spacing w:line="400" w:lineRule="exact"/>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5</w:t>
            </w:r>
          </w:p>
        </w:tc>
        <w:tc>
          <w:tcPr>
            <w:tcW w:w="1482" w:type="dxa"/>
            <w:vAlign w:val="center"/>
          </w:tcPr>
          <w:p>
            <w:pPr>
              <w:widowControl/>
              <w:spacing w:line="400" w:lineRule="exac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站证照、公章管理</w:t>
            </w:r>
          </w:p>
        </w:tc>
        <w:tc>
          <w:tcPr>
            <w:tcW w:w="1134" w:type="dxa"/>
            <w:vAlign w:val="center"/>
          </w:tcPr>
          <w:p>
            <w:pPr>
              <w:widowControl/>
              <w:spacing w:line="400" w:lineRule="exact"/>
              <w:rPr>
                <w:rFonts w:hint="default"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5-1</w:t>
            </w:r>
          </w:p>
        </w:tc>
        <w:tc>
          <w:tcPr>
            <w:tcW w:w="4252" w:type="dxa"/>
            <w:vAlign w:val="center"/>
          </w:tcPr>
          <w:p>
            <w:pPr>
              <w:widowControl/>
              <w:spacing w:line="400" w:lineRule="exac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负责本站相关证照、公章办理使用，账户设立、注销等工作</w:t>
            </w:r>
          </w:p>
        </w:tc>
        <w:tc>
          <w:tcPr>
            <w:tcW w:w="1276" w:type="dxa"/>
            <w:vAlign w:val="center"/>
          </w:tcPr>
          <w:p>
            <w:pPr>
              <w:widowControl/>
              <w:spacing w:line="400" w:lineRule="exact"/>
              <w:rPr>
                <w:rFonts w:hint="default"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10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51" w:hRule="exact"/>
        </w:trPr>
        <w:tc>
          <w:tcPr>
            <w:tcW w:w="753" w:type="dxa"/>
            <w:vAlign w:val="center"/>
          </w:tcPr>
          <w:p>
            <w:pPr>
              <w:widowControl/>
              <w:spacing w:line="400" w:lineRule="exact"/>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6</w:t>
            </w:r>
          </w:p>
        </w:tc>
        <w:tc>
          <w:tcPr>
            <w:tcW w:w="1482" w:type="dxa"/>
            <w:vAlign w:val="center"/>
          </w:tcPr>
          <w:p>
            <w:pPr>
              <w:widowControl/>
              <w:spacing w:line="400" w:lineRule="exac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其他工作</w:t>
            </w:r>
          </w:p>
        </w:tc>
        <w:tc>
          <w:tcPr>
            <w:tcW w:w="1134" w:type="dxa"/>
            <w:vAlign w:val="center"/>
          </w:tcPr>
          <w:p>
            <w:pPr>
              <w:widowControl/>
              <w:spacing w:line="400" w:lineRule="exact"/>
              <w:rPr>
                <w:rFonts w:hint="default"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6-1</w:t>
            </w:r>
          </w:p>
        </w:tc>
        <w:tc>
          <w:tcPr>
            <w:tcW w:w="4252" w:type="dxa"/>
            <w:vAlign w:val="center"/>
          </w:tcPr>
          <w:p>
            <w:pPr>
              <w:widowControl/>
              <w:spacing w:line="400" w:lineRule="exac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完成镇党委、镇政府交办的其它工作</w:t>
            </w:r>
          </w:p>
        </w:tc>
        <w:tc>
          <w:tcPr>
            <w:tcW w:w="1276" w:type="dxa"/>
            <w:vAlign w:val="center"/>
          </w:tcPr>
          <w:p>
            <w:pPr>
              <w:widowControl/>
              <w:spacing w:line="400" w:lineRule="exact"/>
              <w:rPr>
                <w:rFonts w:hint="default"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11</w:t>
            </w:r>
          </w:p>
        </w:tc>
      </w:tr>
    </w:tbl>
    <w:p>
      <w:pPr>
        <w:jc w:val="center"/>
        <w:rPr>
          <w:sz w:val="36"/>
          <w:szCs w:val="36"/>
        </w:rPr>
      </w:pPr>
      <w:r>
        <w:rPr>
          <w:rFonts w:hint="eastAsia" w:ascii="方正小标宋简体" w:hAnsi="宋体" w:eastAsia="方正小标宋简体" w:cs="宋体"/>
          <w:kern w:val="0"/>
          <w:sz w:val="36"/>
          <w:szCs w:val="36"/>
          <w:u w:val="single"/>
        </w:rPr>
        <w:t>（</w:t>
      </w:r>
      <w:r>
        <w:rPr>
          <w:rFonts w:hint="eastAsia" w:ascii="方正小标宋简体" w:hAnsi="宋体" w:eastAsia="方正小标宋简体" w:cs="宋体"/>
          <w:kern w:val="0"/>
          <w:sz w:val="36"/>
          <w:szCs w:val="36"/>
          <w:u w:val="single"/>
          <w:lang w:val="en-US" w:eastAsia="zh-CN"/>
        </w:rPr>
        <w:t xml:space="preserve">   维权  </w:t>
      </w:r>
      <w:r>
        <w:rPr>
          <w:rFonts w:hint="eastAsia" w:ascii="方正小标宋简体" w:hAnsi="宋体" w:eastAsia="方正小标宋简体" w:cs="宋体"/>
          <w:kern w:val="0"/>
          <w:sz w:val="36"/>
          <w:szCs w:val="36"/>
          <w:u w:val="single"/>
        </w:rPr>
        <w:t>）</w:t>
      </w:r>
      <w:r>
        <w:rPr>
          <w:rFonts w:hint="eastAsia" w:ascii="方正小标宋简体" w:hAnsi="宋体" w:eastAsia="方正小标宋简体" w:cs="宋体"/>
          <w:kern w:val="0"/>
          <w:sz w:val="36"/>
          <w:szCs w:val="36"/>
        </w:rPr>
        <w:t>信息表</w:t>
      </w:r>
    </w:p>
    <w:p/>
    <w:tbl>
      <w:tblPr>
        <w:tblStyle w:val="6"/>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093"/>
        <w:gridCol w:w="642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序  号</w:t>
            </w:r>
          </w:p>
        </w:tc>
        <w:tc>
          <w:tcPr>
            <w:tcW w:w="6429" w:type="dxa"/>
            <w:vAlign w:val="center"/>
          </w:tcPr>
          <w:p>
            <w:pPr>
              <w:widowControl/>
              <w:jc w:val="left"/>
              <w:rPr>
                <w:rFonts w:hint="default"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1-1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名  称</w:t>
            </w:r>
          </w:p>
        </w:tc>
        <w:tc>
          <w:tcPr>
            <w:tcW w:w="6429" w:type="dxa"/>
            <w:vAlign w:val="center"/>
          </w:tcPr>
          <w:p>
            <w:pPr>
              <w:widowControl/>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维护退役军人合法权益，依法履行拥军优属的职责，参与双拥模范创建活动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339" w:hRule="atLeast"/>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法定依据</w:t>
            </w:r>
          </w:p>
        </w:tc>
        <w:tc>
          <w:tcPr>
            <w:tcW w:w="6429" w:type="dxa"/>
            <w:vAlign w:val="center"/>
          </w:tcPr>
          <w:p>
            <w:pPr>
              <w:widowControl/>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《中华人民共和国退役军人保障法》第一章第三条、国拥</w:t>
            </w:r>
            <w:r>
              <w:rPr>
                <w:rFonts w:hint="eastAsia" w:ascii="仿宋_GB2312" w:hAnsi="仿宋_GB2312" w:eastAsia="仿宋_GB2312" w:cs="仿宋_GB2312"/>
                <w:kern w:val="0"/>
                <w:sz w:val="28"/>
                <w:szCs w:val="28"/>
                <w:lang w:eastAsia="zh-CN"/>
              </w:rPr>
              <w:t>〔</w:t>
            </w:r>
            <w:r>
              <w:rPr>
                <w:rFonts w:hint="eastAsia" w:ascii="仿宋_GB2312" w:hAnsi="仿宋_GB2312" w:eastAsia="仿宋_GB2312" w:cs="仿宋_GB2312"/>
                <w:kern w:val="0"/>
                <w:sz w:val="28"/>
                <w:szCs w:val="28"/>
              </w:rPr>
              <w:t>2015</w:t>
            </w:r>
            <w:r>
              <w:rPr>
                <w:rFonts w:hint="eastAsia" w:ascii="仿宋_GB2312" w:hAnsi="仿宋_GB2312" w:eastAsia="仿宋_GB2312" w:cs="仿宋_GB2312"/>
                <w:kern w:val="0"/>
                <w:sz w:val="28"/>
                <w:szCs w:val="28"/>
                <w:lang w:eastAsia="zh-CN"/>
              </w:rPr>
              <w:t>〕</w:t>
            </w:r>
            <w:r>
              <w:rPr>
                <w:rFonts w:hint="eastAsia" w:ascii="仿宋_GB2312" w:hAnsi="仿宋_GB2312" w:eastAsia="仿宋_GB2312" w:cs="仿宋_GB2312"/>
                <w:kern w:val="0"/>
                <w:sz w:val="28"/>
                <w:szCs w:val="28"/>
              </w:rPr>
              <w:t>5号、津滨拥字</w:t>
            </w:r>
            <w:r>
              <w:rPr>
                <w:rFonts w:hint="eastAsia" w:ascii="仿宋_GB2312" w:hAnsi="仿宋_GB2312" w:eastAsia="仿宋_GB2312" w:cs="仿宋_GB2312"/>
                <w:kern w:val="0"/>
                <w:sz w:val="28"/>
                <w:szCs w:val="28"/>
                <w:lang w:eastAsia="zh-CN"/>
              </w:rPr>
              <w:t>〔</w:t>
            </w:r>
            <w:r>
              <w:rPr>
                <w:rFonts w:hint="eastAsia" w:ascii="仿宋_GB2312" w:hAnsi="仿宋_GB2312" w:eastAsia="仿宋_GB2312" w:cs="仿宋_GB2312"/>
                <w:kern w:val="0"/>
                <w:sz w:val="28"/>
                <w:szCs w:val="28"/>
              </w:rPr>
              <w:t>2019</w:t>
            </w:r>
            <w:r>
              <w:rPr>
                <w:rFonts w:hint="eastAsia" w:ascii="仿宋_GB2312" w:hAnsi="仿宋_GB2312" w:eastAsia="仿宋_GB2312" w:cs="仿宋_GB2312"/>
                <w:kern w:val="0"/>
                <w:sz w:val="28"/>
                <w:szCs w:val="28"/>
                <w:lang w:eastAsia="zh-CN"/>
              </w:rPr>
              <w:t>〕</w:t>
            </w:r>
            <w:r>
              <w:rPr>
                <w:rFonts w:hint="eastAsia" w:ascii="仿宋_GB2312" w:hAnsi="仿宋_GB2312" w:eastAsia="仿宋_GB2312" w:cs="仿宋_GB2312"/>
                <w:kern w:val="0"/>
                <w:sz w:val="28"/>
                <w:szCs w:val="28"/>
              </w:rPr>
              <w:t>1号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19" w:hRule="atLeast"/>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实施机构</w:t>
            </w:r>
          </w:p>
        </w:tc>
        <w:tc>
          <w:tcPr>
            <w:tcW w:w="6429" w:type="dxa"/>
            <w:vAlign w:val="center"/>
          </w:tcPr>
          <w:p>
            <w:pPr>
              <w:widowControl/>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lang w:eastAsia="zh-CN"/>
              </w:rPr>
              <w:t>太平镇</w:t>
            </w:r>
            <w:r>
              <w:rPr>
                <w:rFonts w:hint="eastAsia" w:ascii="仿宋_GB2312" w:hAnsi="仿宋_GB2312" w:eastAsia="仿宋_GB2312" w:cs="仿宋_GB2312"/>
                <w:kern w:val="0"/>
                <w:sz w:val="28"/>
                <w:szCs w:val="28"/>
              </w:rPr>
              <w:t>退役军人服务站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职责边界</w:t>
            </w:r>
          </w:p>
        </w:tc>
        <w:tc>
          <w:tcPr>
            <w:tcW w:w="6429" w:type="dxa"/>
            <w:vAlign w:val="center"/>
          </w:tcPr>
          <w:p>
            <w:pPr>
              <w:widowControl/>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lang w:eastAsia="zh-CN"/>
              </w:rPr>
              <w:t>太平镇</w:t>
            </w:r>
            <w:r>
              <w:rPr>
                <w:rFonts w:hint="eastAsia" w:ascii="仿宋_GB2312" w:hAnsi="仿宋_GB2312" w:eastAsia="仿宋_GB2312" w:cs="仿宋_GB2312"/>
                <w:kern w:val="0"/>
                <w:sz w:val="28"/>
                <w:szCs w:val="28"/>
              </w:rPr>
              <w:t>退役军人服务站和各村退役军人服务站共同承担</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057" w:hRule="atLeast"/>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运行流程</w:t>
            </w:r>
          </w:p>
        </w:tc>
        <w:tc>
          <w:tcPr>
            <w:tcW w:w="6429" w:type="dxa"/>
            <w:vAlign w:val="center"/>
          </w:tcPr>
          <w:p>
            <w:pPr>
              <w:widowControl/>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根据相关规定，严格落实退役军人各项政策；按照创建全国双拥模范区考评任务分解表，领取任务，全面开展双拥活动，提供相应活动材料。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运行要件</w:t>
            </w:r>
          </w:p>
        </w:tc>
        <w:tc>
          <w:tcPr>
            <w:tcW w:w="6429" w:type="dxa"/>
            <w:vAlign w:val="center"/>
          </w:tcPr>
          <w:p>
            <w:pPr>
              <w:widowControl/>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退伍证、低保证</w:t>
            </w:r>
          </w:p>
          <w:p>
            <w:pPr>
              <w:widowControl/>
              <w:jc w:val="left"/>
              <w:rPr>
                <w:rFonts w:hint="eastAsia" w:ascii="仿宋_GB2312" w:hAnsi="仿宋_GB2312" w:eastAsia="仿宋_GB2312" w:cs="仿宋_GB2312"/>
                <w:kern w:val="0"/>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368" w:hRule="atLeast"/>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责任事项</w:t>
            </w:r>
          </w:p>
        </w:tc>
        <w:tc>
          <w:tcPr>
            <w:tcW w:w="6429" w:type="dxa"/>
            <w:vAlign w:val="center"/>
          </w:tcPr>
          <w:p>
            <w:pPr>
              <w:widowControl/>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由村服务站提供相应信息，镇服务站组织实施。</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19" w:hRule="atLeast"/>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监督方式</w:t>
            </w:r>
          </w:p>
        </w:tc>
        <w:tc>
          <w:tcPr>
            <w:tcW w:w="6429" w:type="dxa"/>
            <w:vAlign w:val="center"/>
          </w:tcPr>
          <w:p>
            <w:pPr>
              <w:widowControl/>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lang w:eastAsia="zh-CN"/>
              </w:rPr>
              <w:t>太平镇纪委办公室；63157708</w:t>
            </w:r>
            <w:r>
              <w:rPr>
                <w:rFonts w:hint="eastAsia" w:ascii="仿宋_GB2312" w:hAnsi="仿宋_GB2312" w:eastAsia="仿宋_GB2312" w:cs="仿宋_GB2312"/>
                <w:kern w:val="0"/>
                <w:sz w:val="28"/>
                <w:szCs w:val="28"/>
              </w:rPr>
              <w:t>　</w:t>
            </w:r>
          </w:p>
        </w:tc>
      </w:tr>
    </w:tbl>
    <w:p/>
    <w:p>
      <w:pPr>
        <w:jc w:val="center"/>
        <w:rPr>
          <w:sz w:val="36"/>
          <w:szCs w:val="36"/>
        </w:rPr>
      </w:pPr>
      <w:r>
        <w:rPr>
          <w:rFonts w:hint="eastAsia" w:ascii="方正小标宋简体" w:hAnsi="宋体" w:eastAsia="方正小标宋简体" w:cs="宋体"/>
          <w:kern w:val="0"/>
          <w:sz w:val="36"/>
          <w:szCs w:val="36"/>
          <w:u w:val="single"/>
        </w:rPr>
        <w:t>（</w:t>
      </w:r>
      <w:r>
        <w:rPr>
          <w:rFonts w:hint="eastAsia" w:ascii="方正小标宋简体" w:hAnsi="宋体" w:eastAsia="方正小标宋简体" w:cs="宋体"/>
          <w:kern w:val="0"/>
          <w:sz w:val="36"/>
          <w:szCs w:val="36"/>
          <w:u w:val="single"/>
          <w:lang w:val="en-US" w:eastAsia="zh-CN"/>
        </w:rPr>
        <w:t xml:space="preserve">    优抚    </w:t>
      </w:r>
      <w:r>
        <w:rPr>
          <w:rFonts w:hint="eastAsia" w:ascii="方正小标宋简体" w:hAnsi="宋体" w:eastAsia="方正小标宋简体" w:cs="宋体"/>
          <w:kern w:val="0"/>
          <w:sz w:val="36"/>
          <w:szCs w:val="36"/>
          <w:u w:val="single"/>
        </w:rPr>
        <w:t>）</w:t>
      </w:r>
      <w:r>
        <w:rPr>
          <w:rFonts w:hint="eastAsia" w:ascii="方正小标宋简体" w:hAnsi="宋体" w:eastAsia="方正小标宋简体" w:cs="宋体"/>
          <w:kern w:val="0"/>
          <w:sz w:val="36"/>
          <w:szCs w:val="36"/>
        </w:rPr>
        <w:t>信息表</w:t>
      </w:r>
    </w:p>
    <w:p/>
    <w:tbl>
      <w:tblPr>
        <w:tblStyle w:val="6"/>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093"/>
        <w:gridCol w:w="642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序  号</w:t>
            </w:r>
          </w:p>
        </w:tc>
        <w:tc>
          <w:tcPr>
            <w:tcW w:w="6429" w:type="dxa"/>
            <w:vAlign w:val="center"/>
          </w:tcPr>
          <w:p>
            <w:pPr>
              <w:widowControl/>
              <w:jc w:val="left"/>
              <w:rPr>
                <w:rFonts w:hint="default"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1-2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名  称</w:t>
            </w:r>
          </w:p>
        </w:tc>
        <w:tc>
          <w:tcPr>
            <w:tcW w:w="6429" w:type="dxa"/>
            <w:vAlign w:val="center"/>
          </w:tcPr>
          <w:p>
            <w:pPr>
              <w:widowControl/>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优抚工作</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339" w:hRule="atLeast"/>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法定依据</w:t>
            </w:r>
          </w:p>
        </w:tc>
        <w:tc>
          <w:tcPr>
            <w:tcW w:w="6429" w:type="dxa"/>
            <w:vAlign w:val="center"/>
          </w:tcPr>
          <w:p>
            <w:pPr>
              <w:widowControl/>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民发</w:t>
            </w:r>
            <w:r>
              <w:rPr>
                <w:rFonts w:hint="eastAsia" w:ascii="仿宋_GB2312" w:hAnsi="仿宋_GB2312" w:eastAsia="仿宋_GB2312" w:cs="仿宋_GB2312"/>
                <w:kern w:val="0"/>
                <w:sz w:val="28"/>
                <w:szCs w:val="28"/>
                <w:lang w:eastAsia="zh-CN"/>
              </w:rPr>
              <w:t>〔</w:t>
            </w:r>
            <w:r>
              <w:rPr>
                <w:rFonts w:hint="eastAsia" w:ascii="仿宋_GB2312" w:hAnsi="仿宋_GB2312" w:eastAsia="仿宋_GB2312" w:cs="仿宋_GB2312"/>
                <w:kern w:val="0"/>
                <w:sz w:val="28"/>
                <w:szCs w:val="28"/>
              </w:rPr>
              <w:t>2011</w:t>
            </w:r>
            <w:r>
              <w:rPr>
                <w:rFonts w:hint="eastAsia" w:ascii="仿宋_GB2312" w:hAnsi="仿宋_GB2312" w:eastAsia="仿宋_GB2312" w:cs="仿宋_GB2312"/>
                <w:kern w:val="0"/>
                <w:sz w:val="28"/>
                <w:szCs w:val="28"/>
                <w:lang w:eastAsia="zh-CN"/>
              </w:rPr>
              <w:t>〕</w:t>
            </w:r>
            <w:r>
              <w:rPr>
                <w:rFonts w:hint="eastAsia" w:ascii="仿宋_GB2312" w:hAnsi="仿宋_GB2312" w:eastAsia="仿宋_GB2312" w:cs="仿宋_GB2312"/>
                <w:kern w:val="0"/>
                <w:sz w:val="28"/>
                <w:szCs w:val="28"/>
              </w:rPr>
              <w:t>110号、津民发</w:t>
            </w:r>
            <w:r>
              <w:rPr>
                <w:rFonts w:hint="eastAsia" w:ascii="仿宋_GB2312" w:hAnsi="仿宋_GB2312" w:eastAsia="仿宋_GB2312" w:cs="仿宋_GB2312"/>
                <w:kern w:val="0"/>
                <w:sz w:val="28"/>
                <w:szCs w:val="28"/>
                <w:lang w:eastAsia="zh-CN"/>
              </w:rPr>
              <w:t>〔</w:t>
            </w:r>
            <w:r>
              <w:rPr>
                <w:rFonts w:hint="eastAsia" w:ascii="仿宋_GB2312" w:hAnsi="仿宋_GB2312" w:eastAsia="仿宋_GB2312" w:cs="仿宋_GB2312"/>
                <w:kern w:val="0"/>
                <w:sz w:val="28"/>
                <w:szCs w:val="28"/>
              </w:rPr>
              <w:t>2018</w:t>
            </w:r>
            <w:r>
              <w:rPr>
                <w:rFonts w:hint="eastAsia" w:ascii="仿宋_GB2312" w:hAnsi="仿宋_GB2312" w:eastAsia="仿宋_GB2312" w:cs="仿宋_GB2312"/>
                <w:kern w:val="0"/>
                <w:sz w:val="28"/>
                <w:szCs w:val="28"/>
                <w:lang w:eastAsia="zh-CN"/>
              </w:rPr>
              <w:t>〕</w:t>
            </w:r>
            <w:r>
              <w:rPr>
                <w:rFonts w:hint="eastAsia" w:ascii="仿宋_GB2312" w:hAnsi="仿宋_GB2312" w:eastAsia="仿宋_GB2312" w:cs="仿宋_GB2312"/>
                <w:kern w:val="0"/>
                <w:sz w:val="28"/>
                <w:szCs w:val="28"/>
              </w:rPr>
              <w:t>49号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实施机构</w:t>
            </w:r>
          </w:p>
        </w:tc>
        <w:tc>
          <w:tcPr>
            <w:tcW w:w="6429" w:type="dxa"/>
            <w:vAlign w:val="center"/>
          </w:tcPr>
          <w:p>
            <w:pPr>
              <w:widowControl/>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lang w:eastAsia="zh-CN"/>
              </w:rPr>
              <w:t>太平镇</w:t>
            </w:r>
            <w:r>
              <w:rPr>
                <w:rFonts w:hint="eastAsia" w:ascii="仿宋_GB2312" w:hAnsi="仿宋_GB2312" w:eastAsia="仿宋_GB2312" w:cs="仿宋_GB2312"/>
                <w:kern w:val="0"/>
                <w:sz w:val="28"/>
                <w:szCs w:val="28"/>
              </w:rPr>
              <w:t>退役军人服务站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职责边界</w:t>
            </w:r>
          </w:p>
        </w:tc>
        <w:tc>
          <w:tcPr>
            <w:tcW w:w="6429" w:type="dxa"/>
            <w:vAlign w:val="center"/>
          </w:tcPr>
          <w:p>
            <w:pPr>
              <w:widowControl/>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lang w:eastAsia="zh-CN"/>
              </w:rPr>
              <w:t>太平镇</w:t>
            </w:r>
            <w:r>
              <w:rPr>
                <w:rFonts w:hint="eastAsia" w:ascii="仿宋_GB2312" w:hAnsi="仿宋_GB2312" w:eastAsia="仿宋_GB2312" w:cs="仿宋_GB2312"/>
                <w:kern w:val="0"/>
                <w:sz w:val="28"/>
                <w:szCs w:val="28"/>
              </w:rPr>
              <w:t>退役军人服务站和各村退役军人服务站共同承担</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316" w:hRule="atLeast"/>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运行流程</w:t>
            </w:r>
          </w:p>
        </w:tc>
        <w:tc>
          <w:tcPr>
            <w:tcW w:w="6429" w:type="dxa"/>
            <w:vAlign w:val="center"/>
          </w:tcPr>
          <w:p>
            <w:pPr>
              <w:widowControl/>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由各村居服务初审上报，镇退役军人</w:t>
            </w:r>
            <w:r>
              <w:rPr>
                <w:rFonts w:hint="eastAsia" w:ascii="仿宋_GB2312" w:hAnsi="仿宋_GB2312" w:eastAsia="仿宋_GB2312" w:cs="仿宋_GB2312"/>
                <w:kern w:val="0"/>
                <w:sz w:val="28"/>
                <w:szCs w:val="28"/>
                <w:lang w:eastAsia="zh-CN"/>
              </w:rPr>
              <w:t>2</w:t>
            </w:r>
            <w:r>
              <w:rPr>
                <w:rFonts w:hint="eastAsia" w:ascii="仿宋_GB2312" w:hAnsi="仿宋_GB2312" w:eastAsia="仿宋_GB2312" w:cs="仿宋_GB2312"/>
                <w:kern w:val="0"/>
                <w:sz w:val="28"/>
                <w:szCs w:val="28"/>
              </w:rPr>
              <w:t>服务站复审后上报区退役军人事务局。</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54" w:hRule="atLeast"/>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运行要件</w:t>
            </w:r>
          </w:p>
        </w:tc>
        <w:tc>
          <w:tcPr>
            <w:tcW w:w="6429" w:type="dxa"/>
            <w:vAlign w:val="center"/>
          </w:tcPr>
          <w:p>
            <w:pPr>
              <w:widowControl/>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身份证、户口本、退伍证、社会保险缴费证明</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44" w:hRule="atLeast"/>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责任事项</w:t>
            </w:r>
          </w:p>
        </w:tc>
        <w:tc>
          <w:tcPr>
            <w:tcW w:w="6429" w:type="dxa"/>
            <w:vAlign w:val="center"/>
          </w:tcPr>
          <w:p>
            <w:pPr>
              <w:widowControl/>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各村服务站确保信息真实，镇服务站确保上报及时。</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69" w:hRule="atLeast"/>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监督方式</w:t>
            </w:r>
          </w:p>
        </w:tc>
        <w:tc>
          <w:tcPr>
            <w:tcW w:w="6429" w:type="dxa"/>
            <w:vAlign w:val="center"/>
          </w:tcPr>
          <w:p>
            <w:pPr>
              <w:widowControl/>
              <w:jc w:val="left"/>
              <w:rPr>
                <w:rFonts w:ascii="方正仿宋简体" w:hAnsi="宋体" w:eastAsia="方正仿宋简体" w:cs="宋体"/>
                <w:kern w:val="0"/>
                <w:sz w:val="28"/>
                <w:szCs w:val="28"/>
              </w:rPr>
            </w:pPr>
            <w:r>
              <w:rPr>
                <w:rFonts w:hint="eastAsia" w:ascii="仿宋_GB2312" w:hAnsi="仿宋_GB2312" w:eastAsia="仿宋_GB2312" w:cs="仿宋_GB2312"/>
                <w:kern w:val="0"/>
                <w:sz w:val="28"/>
                <w:szCs w:val="28"/>
                <w:lang w:eastAsia="zh-CN"/>
              </w:rPr>
              <w:t>太平镇纪委办公室；63157708</w:t>
            </w:r>
            <w:r>
              <w:rPr>
                <w:rFonts w:hint="eastAsia" w:ascii="仿宋_GB2312" w:hAnsi="仿宋_GB2312" w:eastAsia="仿宋_GB2312" w:cs="仿宋_GB2312"/>
                <w:kern w:val="0"/>
                <w:sz w:val="28"/>
                <w:szCs w:val="28"/>
              </w:rPr>
              <w:t>　</w:t>
            </w:r>
          </w:p>
        </w:tc>
      </w:tr>
    </w:tbl>
    <w:p/>
    <w:p/>
    <w:tbl>
      <w:tblPr>
        <w:tblStyle w:val="5"/>
        <w:tblpPr w:leftFromText="180" w:rightFromText="180" w:horzAnchor="margin" w:tblpY="-705"/>
        <w:tblW w:w="9620" w:type="dxa"/>
        <w:tblInd w:w="0" w:type="dxa"/>
        <w:tblLayout w:type="fixed"/>
        <w:tblCellMar>
          <w:top w:w="0" w:type="dxa"/>
          <w:left w:w="108" w:type="dxa"/>
          <w:bottom w:w="0" w:type="dxa"/>
          <w:right w:w="108" w:type="dxa"/>
        </w:tblCellMar>
      </w:tblPr>
      <w:tblGrid>
        <w:gridCol w:w="9620"/>
      </w:tblGrid>
      <w:tr>
        <w:tblPrEx>
          <w:tblCellMar>
            <w:top w:w="0" w:type="dxa"/>
            <w:left w:w="108" w:type="dxa"/>
            <w:bottom w:w="0" w:type="dxa"/>
            <w:right w:w="108" w:type="dxa"/>
          </w:tblCellMar>
        </w:tblPrEx>
        <w:trPr>
          <w:trHeight w:val="839" w:hRule="atLeast"/>
        </w:trPr>
        <w:tc>
          <w:tcPr>
            <w:tcW w:w="9620" w:type="dxa"/>
            <w:tcBorders>
              <w:top w:val="nil"/>
              <w:left w:val="nil"/>
              <w:bottom w:val="nil"/>
              <w:right w:val="nil"/>
            </w:tcBorders>
            <w:vAlign w:val="center"/>
          </w:tcPr>
          <w:p>
            <w:pPr>
              <w:widowControl/>
              <w:jc w:val="center"/>
              <w:rPr>
                <w:rFonts w:ascii="方正小标宋简体" w:hAnsi="宋体" w:eastAsia="方正小标宋简体" w:cs="宋体"/>
                <w:kern w:val="0"/>
                <w:sz w:val="30"/>
                <w:szCs w:val="30"/>
                <w:u w:val="single"/>
              </w:rPr>
            </w:pPr>
          </w:p>
        </w:tc>
      </w:tr>
    </w:tbl>
    <w:p>
      <w:pPr>
        <w:rPr>
          <w:sz w:val="32"/>
          <w:szCs w:val="32"/>
        </w:rPr>
      </w:pPr>
    </w:p>
    <w:p>
      <w:pPr>
        <w:jc w:val="center"/>
        <w:rPr>
          <w:sz w:val="36"/>
          <w:szCs w:val="36"/>
        </w:rPr>
      </w:pPr>
      <w:r>
        <w:rPr>
          <w:rFonts w:hint="eastAsia" w:ascii="方正小标宋简体" w:hAnsi="宋体" w:eastAsia="方正小标宋简体" w:cs="宋体"/>
          <w:kern w:val="0"/>
          <w:sz w:val="36"/>
          <w:szCs w:val="36"/>
          <w:u w:val="single"/>
        </w:rPr>
        <w:t>（</w:t>
      </w:r>
      <w:r>
        <w:rPr>
          <w:rFonts w:hint="eastAsia" w:ascii="方正小标宋简体" w:hAnsi="宋体" w:eastAsia="方正小标宋简体" w:cs="宋体"/>
          <w:kern w:val="0"/>
          <w:sz w:val="36"/>
          <w:szCs w:val="36"/>
          <w:u w:val="single"/>
          <w:lang w:val="en-US" w:eastAsia="zh-CN"/>
        </w:rPr>
        <w:t xml:space="preserve">   信息报送   </w:t>
      </w:r>
      <w:r>
        <w:rPr>
          <w:rFonts w:hint="eastAsia" w:ascii="方正小标宋简体" w:hAnsi="宋体" w:eastAsia="方正小标宋简体" w:cs="宋体"/>
          <w:kern w:val="0"/>
          <w:sz w:val="36"/>
          <w:szCs w:val="36"/>
          <w:u w:val="single"/>
        </w:rPr>
        <w:t>）</w:t>
      </w:r>
      <w:r>
        <w:rPr>
          <w:rFonts w:hint="eastAsia" w:ascii="方正小标宋简体" w:hAnsi="宋体" w:eastAsia="方正小标宋简体" w:cs="宋体"/>
          <w:kern w:val="0"/>
          <w:sz w:val="36"/>
          <w:szCs w:val="36"/>
        </w:rPr>
        <w:t>信息表</w:t>
      </w:r>
    </w:p>
    <w:p/>
    <w:tbl>
      <w:tblPr>
        <w:tblStyle w:val="6"/>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093"/>
        <w:gridCol w:w="642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序  号</w:t>
            </w:r>
          </w:p>
        </w:tc>
        <w:tc>
          <w:tcPr>
            <w:tcW w:w="6429" w:type="dxa"/>
            <w:vAlign w:val="center"/>
          </w:tcPr>
          <w:p>
            <w:pPr>
              <w:widowControl/>
              <w:jc w:val="left"/>
              <w:rPr>
                <w:rFonts w:hint="default"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1-3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名  称</w:t>
            </w:r>
          </w:p>
        </w:tc>
        <w:tc>
          <w:tcPr>
            <w:tcW w:w="6429" w:type="dxa"/>
            <w:vAlign w:val="center"/>
          </w:tcPr>
          <w:p>
            <w:pPr>
              <w:widowControl/>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退役军人做好信息收集及报送工作</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339" w:hRule="atLeast"/>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法定依据</w:t>
            </w:r>
          </w:p>
        </w:tc>
        <w:tc>
          <w:tcPr>
            <w:tcW w:w="6429" w:type="dxa"/>
            <w:vAlign w:val="center"/>
          </w:tcPr>
          <w:p>
            <w:pPr>
              <w:widowControl/>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《中华人民共和国退役军人保障法》第一章第八条、退役军人部发</w:t>
            </w:r>
            <w:r>
              <w:rPr>
                <w:rFonts w:hint="eastAsia" w:ascii="仿宋_GB2312" w:hAnsi="仿宋_GB2312" w:eastAsia="仿宋_GB2312" w:cs="仿宋_GB2312"/>
                <w:kern w:val="0"/>
                <w:sz w:val="28"/>
                <w:szCs w:val="28"/>
                <w:lang w:eastAsia="zh-CN"/>
              </w:rPr>
              <w:t>〔</w:t>
            </w:r>
            <w:r>
              <w:rPr>
                <w:rFonts w:hint="eastAsia" w:ascii="仿宋_GB2312" w:hAnsi="仿宋_GB2312" w:eastAsia="仿宋_GB2312" w:cs="仿宋_GB2312"/>
                <w:kern w:val="0"/>
                <w:sz w:val="28"/>
                <w:szCs w:val="28"/>
              </w:rPr>
              <w:t>2018</w:t>
            </w:r>
            <w:r>
              <w:rPr>
                <w:rFonts w:hint="eastAsia" w:ascii="仿宋_GB2312" w:hAnsi="仿宋_GB2312" w:eastAsia="仿宋_GB2312" w:cs="仿宋_GB2312"/>
                <w:kern w:val="0"/>
                <w:sz w:val="28"/>
                <w:szCs w:val="28"/>
                <w:lang w:eastAsia="zh-CN"/>
              </w:rPr>
              <w:t>〕</w:t>
            </w:r>
            <w:r>
              <w:rPr>
                <w:rFonts w:hint="eastAsia" w:ascii="仿宋_GB2312" w:hAnsi="仿宋_GB2312" w:eastAsia="仿宋_GB2312" w:cs="仿宋_GB2312"/>
                <w:kern w:val="0"/>
                <w:sz w:val="28"/>
                <w:szCs w:val="28"/>
              </w:rPr>
              <w:t>37号、津滨政办发</w:t>
            </w:r>
            <w:r>
              <w:rPr>
                <w:rFonts w:hint="eastAsia" w:ascii="仿宋_GB2312" w:hAnsi="仿宋_GB2312" w:eastAsia="仿宋_GB2312" w:cs="仿宋_GB2312"/>
                <w:kern w:val="0"/>
                <w:sz w:val="28"/>
                <w:szCs w:val="28"/>
                <w:lang w:eastAsia="zh-CN"/>
              </w:rPr>
              <w:t>〔</w:t>
            </w:r>
            <w:r>
              <w:rPr>
                <w:rFonts w:hint="eastAsia" w:ascii="仿宋_GB2312" w:hAnsi="仿宋_GB2312" w:eastAsia="仿宋_GB2312" w:cs="仿宋_GB2312"/>
                <w:kern w:val="0"/>
                <w:sz w:val="28"/>
                <w:szCs w:val="28"/>
              </w:rPr>
              <w:t>2018</w:t>
            </w:r>
            <w:r>
              <w:rPr>
                <w:rFonts w:hint="eastAsia" w:ascii="仿宋_GB2312" w:hAnsi="仿宋_GB2312" w:eastAsia="仿宋_GB2312" w:cs="仿宋_GB2312"/>
                <w:kern w:val="0"/>
                <w:sz w:val="28"/>
                <w:szCs w:val="28"/>
                <w:lang w:eastAsia="zh-CN"/>
              </w:rPr>
              <w:t>〕</w:t>
            </w:r>
            <w:r>
              <w:rPr>
                <w:rFonts w:hint="eastAsia" w:ascii="仿宋_GB2312" w:hAnsi="仿宋_GB2312" w:eastAsia="仿宋_GB2312" w:cs="仿宋_GB2312"/>
                <w:kern w:val="0"/>
                <w:sz w:val="28"/>
                <w:szCs w:val="28"/>
              </w:rPr>
              <w:t>77号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实施机构</w:t>
            </w:r>
          </w:p>
        </w:tc>
        <w:tc>
          <w:tcPr>
            <w:tcW w:w="6429" w:type="dxa"/>
            <w:vAlign w:val="center"/>
          </w:tcPr>
          <w:p>
            <w:pPr>
              <w:widowControl/>
              <w:jc w:val="left"/>
              <w:rPr>
                <w:rFonts w:ascii="方正仿宋简体" w:hAnsi="宋体" w:eastAsia="方正仿宋简体" w:cs="宋体"/>
                <w:kern w:val="0"/>
                <w:sz w:val="28"/>
                <w:szCs w:val="28"/>
              </w:rPr>
            </w:pPr>
            <w:r>
              <w:rPr>
                <w:rFonts w:hint="eastAsia" w:ascii="仿宋_GB2312" w:hAnsi="仿宋_GB2312" w:eastAsia="仿宋_GB2312" w:cs="仿宋_GB2312"/>
                <w:kern w:val="0"/>
                <w:sz w:val="28"/>
                <w:szCs w:val="28"/>
                <w:lang w:eastAsia="zh-CN"/>
              </w:rPr>
              <w:t>太平镇</w:t>
            </w:r>
            <w:r>
              <w:rPr>
                <w:rFonts w:hint="eastAsia" w:ascii="仿宋_GB2312" w:hAnsi="仿宋_GB2312" w:eastAsia="仿宋_GB2312" w:cs="仿宋_GB2312"/>
                <w:kern w:val="0"/>
                <w:sz w:val="28"/>
                <w:szCs w:val="28"/>
              </w:rPr>
              <w:t>退役军人服务站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职责边界</w:t>
            </w:r>
          </w:p>
        </w:tc>
        <w:tc>
          <w:tcPr>
            <w:tcW w:w="6429" w:type="dxa"/>
            <w:vAlign w:val="center"/>
          </w:tcPr>
          <w:p>
            <w:pPr>
              <w:widowControl/>
              <w:jc w:val="left"/>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村退役军人服务站负责录入退役军人基础信息，上传到系统，由镇退役军人服务站初审，新区退役军人事务局复审提交，市退役军人事务局审核。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721" w:hRule="atLeast"/>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运行流程</w:t>
            </w:r>
          </w:p>
        </w:tc>
        <w:tc>
          <w:tcPr>
            <w:tcW w:w="6429" w:type="dxa"/>
            <w:vAlign w:val="center"/>
          </w:tcPr>
          <w:p>
            <w:pPr>
              <w:widowControl/>
              <w:jc w:val="left"/>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退役军人出具证件、提供材料到所在村服务站录入信息，镇服务站审核并提交。</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运行要件</w:t>
            </w:r>
          </w:p>
        </w:tc>
        <w:tc>
          <w:tcPr>
            <w:tcW w:w="6429" w:type="dxa"/>
            <w:vAlign w:val="center"/>
          </w:tcPr>
          <w:p>
            <w:pPr>
              <w:widowControl/>
              <w:jc w:val="left"/>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退役军人身份证、户口本、退伍证</w:t>
            </w:r>
          </w:p>
          <w:p>
            <w:pPr>
              <w:widowControl/>
              <w:jc w:val="left"/>
              <w:rPr>
                <w:rFonts w:hint="eastAsia" w:ascii="仿宋_GB2312" w:hAnsi="仿宋_GB2312" w:eastAsia="仿宋_GB2312" w:cs="仿宋_GB2312"/>
                <w:kern w:val="0"/>
                <w:sz w:val="28"/>
                <w:szCs w:val="28"/>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责任事项</w:t>
            </w:r>
          </w:p>
        </w:tc>
        <w:tc>
          <w:tcPr>
            <w:tcW w:w="6429" w:type="dxa"/>
            <w:vAlign w:val="center"/>
          </w:tcPr>
          <w:p>
            <w:pPr>
              <w:widowControl/>
              <w:jc w:val="left"/>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村退役军人服务站认真核实，确保录入信息真实性；镇服务站审核，及时提交。</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19" w:hRule="atLeast"/>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监督方式</w:t>
            </w:r>
          </w:p>
        </w:tc>
        <w:tc>
          <w:tcPr>
            <w:tcW w:w="6429" w:type="dxa"/>
            <w:vAlign w:val="center"/>
          </w:tcPr>
          <w:p>
            <w:pPr>
              <w:widowControl/>
              <w:jc w:val="left"/>
              <w:rPr>
                <w:rFonts w:ascii="方正仿宋简体" w:hAnsi="宋体" w:eastAsia="方正仿宋简体" w:cs="宋体"/>
                <w:kern w:val="0"/>
                <w:sz w:val="28"/>
                <w:szCs w:val="28"/>
              </w:rPr>
            </w:pPr>
            <w:r>
              <w:rPr>
                <w:rFonts w:hint="eastAsia" w:ascii="仿宋_GB2312" w:hAnsi="仿宋_GB2312" w:eastAsia="仿宋_GB2312" w:cs="仿宋_GB2312"/>
                <w:kern w:val="0"/>
                <w:sz w:val="28"/>
                <w:szCs w:val="28"/>
                <w:lang w:eastAsia="zh-CN"/>
              </w:rPr>
              <w:t>太平镇纪委办公室；63157708</w:t>
            </w:r>
            <w:r>
              <w:rPr>
                <w:rFonts w:hint="eastAsia" w:ascii="仿宋_GB2312" w:hAnsi="仿宋_GB2312" w:eastAsia="仿宋_GB2312" w:cs="仿宋_GB2312"/>
                <w:kern w:val="0"/>
                <w:sz w:val="28"/>
                <w:szCs w:val="28"/>
              </w:rPr>
              <w:t>　</w:t>
            </w:r>
          </w:p>
        </w:tc>
      </w:tr>
    </w:tbl>
    <w:p>
      <w:pPr>
        <w:jc w:val="center"/>
        <w:rPr>
          <w:sz w:val="36"/>
          <w:szCs w:val="36"/>
        </w:rPr>
      </w:pPr>
      <w:r>
        <w:rPr>
          <w:rFonts w:hint="eastAsia" w:ascii="方正小标宋简体" w:hAnsi="宋体" w:eastAsia="方正小标宋简体" w:cs="宋体"/>
          <w:kern w:val="0"/>
          <w:sz w:val="36"/>
          <w:szCs w:val="36"/>
          <w:u w:val="single"/>
        </w:rPr>
        <w:t>（</w:t>
      </w:r>
      <w:r>
        <w:rPr>
          <w:rFonts w:hint="eastAsia" w:ascii="方正小标宋简体" w:hAnsi="宋体" w:eastAsia="方正小标宋简体" w:cs="宋体"/>
          <w:kern w:val="0"/>
          <w:sz w:val="36"/>
          <w:szCs w:val="36"/>
          <w:u w:val="single"/>
          <w:lang w:val="en-US" w:eastAsia="zh-CN"/>
        </w:rPr>
        <w:t xml:space="preserve">  走访慰问  </w:t>
      </w:r>
      <w:r>
        <w:rPr>
          <w:rFonts w:hint="eastAsia" w:ascii="方正小标宋简体" w:hAnsi="宋体" w:eastAsia="方正小标宋简体" w:cs="宋体"/>
          <w:kern w:val="0"/>
          <w:sz w:val="36"/>
          <w:szCs w:val="36"/>
          <w:u w:val="single"/>
        </w:rPr>
        <w:t>）</w:t>
      </w:r>
      <w:r>
        <w:rPr>
          <w:rFonts w:hint="eastAsia" w:ascii="方正小标宋简体" w:hAnsi="宋体" w:eastAsia="方正小标宋简体" w:cs="宋体"/>
          <w:kern w:val="0"/>
          <w:sz w:val="36"/>
          <w:szCs w:val="36"/>
        </w:rPr>
        <w:t>信息表</w:t>
      </w:r>
    </w:p>
    <w:p/>
    <w:tbl>
      <w:tblPr>
        <w:tblStyle w:val="6"/>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093"/>
        <w:gridCol w:w="642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序  号</w:t>
            </w:r>
          </w:p>
        </w:tc>
        <w:tc>
          <w:tcPr>
            <w:tcW w:w="6429" w:type="dxa"/>
            <w:vAlign w:val="center"/>
          </w:tcPr>
          <w:p>
            <w:pPr>
              <w:widowControl/>
              <w:jc w:val="left"/>
              <w:rPr>
                <w:rFonts w:hint="default"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1-4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名  称</w:t>
            </w:r>
          </w:p>
        </w:tc>
        <w:tc>
          <w:tcPr>
            <w:tcW w:w="6429" w:type="dxa"/>
            <w:vAlign w:val="center"/>
          </w:tcPr>
          <w:p>
            <w:pPr>
              <w:widowControl/>
              <w:jc w:val="left"/>
              <w:rPr>
                <w:rFonts w:hint="eastAsia" w:ascii="仿宋_GB2312" w:hAnsi="仿宋_GB2312" w:eastAsia="仿宋_GB2312" w:cs="仿宋_GB2312"/>
                <w:kern w:val="0"/>
                <w:sz w:val="28"/>
                <w:szCs w:val="28"/>
                <w:lang w:eastAsia="zh-CN"/>
              </w:rPr>
            </w:pPr>
            <w:r>
              <w:rPr>
                <w:rFonts w:hint="eastAsia" w:ascii="仿宋_GB2312" w:hAnsi="仿宋_GB2312" w:eastAsia="仿宋_GB2312" w:cs="仿宋_GB2312"/>
                <w:kern w:val="0"/>
                <w:sz w:val="28"/>
                <w:szCs w:val="28"/>
                <w:lang w:eastAsia="zh-CN"/>
              </w:rPr>
              <w:t>退役军人走访慰问</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339" w:hRule="atLeast"/>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法定依据</w:t>
            </w:r>
          </w:p>
        </w:tc>
        <w:tc>
          <w:tcPr>
            <w:tcW w:w="6429" w:type="dxa"/>
            <w:vAlign w:val="center"/>
          </w:tcPr>
          <w:p>
            <w:pPr>
              <w:widowControl/>
              <w:jc w:val="left"/>
              <w:rPr>
                <w:rFonts w:hint="eastAsia" w:ascii="仿宋_GB2312" w:hAnsi="仿宋_GB2312" w:eastAsia="仿宋_GB2312" w:cs="仿宋_GB2312"/>
                <w:kern w:val="0"/>
                <w:sz w:val="28"/>
                <w:szCs w:val="28"/>
                <w:lang w:eastAsia="zh-CN"/>
              </w:rPr>
            </w:pPr>
            <w:r>
              <w:rPr>
                <w:rFonts w:hint="eastAsia" w:ascii="仿宋_GB2312" w:hAnsi="仿宋_GB2312" w:eastAsia="仿宋_GB2312" w:cs="仿宋_GB2312"/>
                <w:kern w:val="0"/>
                <w:sz w:val="28"/>
                <w:szCs w:val="28"/>
                <w:lang w:eastAsia="zh-CN"/>
              </w:rPr>
              <w:t>《中华人民共和国退役军人保障法》第八章第六十六条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实施机构</w:t>
            </w:r>
          </w:p>
        </w:tc>
        <w:tc>
          <w:tcPr>
            <w:tcW w:w="6429" w:type="dxa"/>
            <w:vAlign w:val="center"/>
          </w:tcPr>
          <w:p>
            <w:pPr>
              <w:widowControl/>
              <w:jc w:val="left"/>
              <w:rPr>
                <w:rFonts w:ascii="方正仿宋简体" w:hAnsi="宋体" w:eastAsia="方正仿宋简体" w:cs="宋体"/>
                <w:kern w:val="0"/>
                <w:sz w:val="28"/>
                <w:szCs w:val="28"/>
              </w:rPr>
            </w:pPr>
            <w:r>
              <w:rPr>
                <w:rFonts w:hint="eastAsia" w:ascii="仿宋_GB2312" w:hAnsi="仿宋_GB2312" w:eastAsia="仿宋_GB2312" w:cs="仿宋_GB2312"/>
                <w:kern w:val="0"/>
                <w:sz w:val="28"/>
                <w:szCs w:val="28"/>
                <w:lang w:eastAsia="zh-CN"/>
              </w:rPr>
              <w:t>太平镇</w:t>
            </w:r>
            <w:r>
              <w:rPr>
                <w:rFonts w:hint="eastAsia" w:ascii="仿宋_GB2312" w:hAnsi="仿宋_GB2312" w:eastAsia="仿宋_GB2312" w:cs="仿宋_GB2312"/>
                <w:kern w:val="0"/>
                <w:sz w:val="28"/>
                <w:szCs w:val="28"/>
              </w:rPr>
              <w:t>退役军人服务站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职责边界</w:t>
            </w:r>
          </w:p>
        </w:tc>
        <w:tc>
          <w:tcPr>
            <w:tcW w:w="6429" w:type="dxa"/>
            <w:vAlign w:val="center"/>
          </w:tcPr>
          <w:p>
            <w:pPr>
              <w:widowControl/>
              <w:jc w:val="left"/>
              <w:rPr>
                <w:rFonts w:hint="eastAsia" w:ascii="仿宋_GB2312" w:hAnsi="仿宋_GB2312" w:eastAsia="仿宋_GB2312" w:cs="仿宋_GB2312"/>
                <w:kern w:val="0"/>
                <w:sz w:val="28"/>
                <w:szCs w:val="28"/>
                <w:lang w:eastAsia="zh-CN"/>
              </w:rPr>
            </w:pPr>
            <w:r>
              <w:rPr>
                <w:rFonts w:hint="eastAsia" w:ascii="仿宋_GB2312" w:hAnsi="仿宋_GB2312" w:eastAsia="仿宋_GB2312" w:cs="仿宋_GB2312"/>
                <w:kern w:val="0"/>
                <w:sz w:val="28"/>
                <w:szCs w:val="28"/>
                <w:lang w:eastAsia="zh-CN"/>
              </w:rPr>
              <w:t>太平镇退役军人服务站牵头，各村退役军人服务站配合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603" w:hRule="atLeast"/>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运行流程</w:t>
            </w:r>
          </w:p>
        </w:tc>
        <w:tc>
          <w:tcPr>
            <w:tcW w:w="6429" w:type="dxa"/>
            <w:vAlign w:val="center"/>
          </w:tcPr>
          <w:p>
            <w:pPr>
              <w:widowControl/>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对驻区部队、优抚对象、困难退役军人等开展走访慰问</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523" w:hRule="atLeast"/>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运行要件</w:t>
            </w:r>
          </w:p>
        </w:tc>
        <w:tc>
          <w:tcPr>
            <w:tcW w:w="6429" w:type="dxa"/>
            <w:vAlign w:val="center"/>
          </w:tcPr>
          <w:p>
            <w:pPr>
              <w:widowControl/>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按滨海新区拥军优属、拥政爱民工作领导小组印发的通知要求和区退役军人局相关要求开展慰问。</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03" w:hRule="atLeast"/>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责任事项</w:t>
            </w:r>
          </w:p>
        </w:tc>
        <w:tc>
          <w:tcPr>
            <w:tcW w:w="6429" w:type="dxa"/>
            <w:vAlign w:val="center"/>
          </w:tcPr>
          <w:p>
            <w:pPr>
              <w:widowControl/>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lang w:eastAsia="zh-CN"/>
              </w:rPr>
              <w:t>太平镇</w:t>
            </w:r>
            <w:r>
              <w:rPr>
                <w:rFonts w:hint="eastAsia" w:ascii="仿宋_GB2312" w:hAnsi="仿宋_GB2312" w:eastAsia="仿宋_GB2312" w:cs="仿宋_GB2312"/>
                <w:kern w:val="0"/>
                <w:sz w:val="28"/>
                <w:szCs w:val="28"/>
              </w:rPr>
              <w:t>退役军人服务站根据要求，把握慰问范围，确保退役军人及优抚对象权益。</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374" w:hRule="atLeast"/>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监督方式</w:t>
            </w:r>
          </w:p>
        </w:tc>
        <w:tc>
          <w:tcPr>
            <w:tcW w:w="6429" w:type="dxa"/>
            <w:vAlign w:val="center"/>
          </w:tcPr>
          <w:p>
            <w:pPr>
              <w:widowControl/>
              <w:jc w:val="left"/>
              <w:rPr>
                <w:rFonts w:ascii="方正仿宋简体" w:hAnsi="宋体" w:eastAsia="方正仿宋简体" w:cs="宋体"/>
                <w:kern w:val="0"/>
                <w:sz w:val="28"/>
                <w:szCs w:val="28"/>
              </w:rPr>
            </w:pPr>
            <w:r>
              <w:rPr>
                <w:rFonts w:hint="eastAsia" w:ascii="仿宋_GB2312" w:hAnsi="仿宋_GB2312" w:eastAsia="仿宋_GB2312" w:cs="仿宋_GB2312"/>
                <w:kern w:val="0"/>
                <w:sz w:val="28"/>
                <w:szCs w:val="28"/>
                <w:lang w:eastAsia="zh-CN"/>
              </w:rPr>
              <w:t>太平镇纪委办公室；63157708</w:t>
            </w:r>
            <w:r>
              <w:rPr>
                <w:rFonts w:hint="eastAsia" w:ascii="仿宋_GB2312" w:hAnsi="仿宋_GB2312" w:eastAsia="仿宋_GB2312" w:cs="仿宋_GB2312"/>
                <w:kern w:val="0"/>
                <w:sz w:val="28"/>
                <w:szCs w:val="28"/>
              </w:rPr>
              <w:t>　</w:t>
            </w:r>
          </w:p>
        </w:tc>
      </w:tr>
    </w:tbl>
    <w:p/>
    <w:p>
      <w:pPr>
        <w:rPr>
          <w:sz w:val="32"/>
          <w:szCs w:val="32"/>
        </w:rPr>
      </w:pPr>
    </w:p>
    <w:p>
      <w:pPr>
        <w:jc w:val="center"/>
        <w:rPr>
          <w:sz w:val="36"/>
          <w:szCs w:val="36"/>
        </w:rPr>
      </w:pPr>
      <w:r>
        <w:rPr>
          <w:rFonts w:hint="eastAsia" w:ascii="方正小标宋简体" w:hAnsi="宋体" w:eastAsia="方正小标宋简体" w:cs="宋体"/>
          <w:kern w:val="0"/>
          <w:sz w:val="36"/>
          <w:szCs w:val="36"/>
          <w:u w:val="single"/>
        </w:rPr>
        <w:t>（</w:t>
      </w:r>
      <w:r>
        <w:rPr>
          <w:rFonts w:hint="eastAsia" w:ascii="方正小标宋简体" w:hAnsi="宋体" w:eastAsia="方正小标宋简体" w:cs="宋体"/>
          <w:kern w:val="0"/>
          <w:sz w:val="36"/>
          <w:szCs w:val="36"/>
          <w:u w:val="single"/>
          <w:lang w:val="en-US" w:eastAsia="zh-CN"/>
        </w:rPr>
        <w:t xml:space="preserve">    思想教育    </w:t>
      </w:r>
      <w:r>
        <w:rPr>
          <w:rFonts w:hint="eastAsia" w:ascii="方正小标宋简体" w:hAnsi="宋体" w:eastAsia="方正小标宋简体" w:cs="宋体"/>
          <w:kern w:val="0"/>
          <w:sz w:val="36"/>
          <w:szCs w:val="36"/>
          <w:u w:val="single"/>
        </w:rPr>
        <w:t>）</w:t>
      </w:r>
      <w:r>
        <w:rPr>
          <w:rFonts w:hint="eastAsia" w:ascii="方正小标宋简体" w:hAnsi="宋体" w:eastAsia="方正小标宋简体" w:cs="宋体"/>
          <w:kern w:val="0"/>
          <w:sz w:val="36"/>
          <w:szCs w:val="36"/>
        </w:rPr>
        <w:t>信息表</w:t>
      </w:r>
    </w:p>
    <w:p/>
    <w:tbl>
      <w:tblPr>
        <w:tblStyle w:val="6"/>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093"/>
        <w:gridCol w:w="642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序  号</w:t>
            </w:r>
          </w:p>
        </w:tc>
        <w:tc>
          <w:tcPr>
            <w:tcW w:w="6429" w:type="dxa"/>
            <w:vAlign w:val="center"/>
          </w:tcPr>
          <w:p>
            <w:pPr>
              <w:widowControl/>
              <w:jc w:val="left"/>
              <w:rPr>
                <w:rFonts w:hint="default"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1-5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名  称</w:t>
            </w:r>
          </w:p>
        </w:tc>
        <w:tc>
          <w:tcPr>
            <w:tcW w:w="6429" w:type="dxa"/>
            <w:vAlign w:val="center"/>
          </w:tcPr>
          <w:p>
            <w:pPr>
              <w:widowControl/>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退役军人思想政治教育</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339" w:hRule="atLeast"/>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法定依据</w:t>
            </w:r>
          </w:p>
        </w:tc>
        <w:tc>
          <w:tcPr>
            <w:tcW w:w="6429" w:type="dxa"/>
            <w:vAlign w:val="center"/>
          </w:tcPr>
          <w:p>
            <w:pPr>
              <w:widowControl/>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《中华人民共和国退役军人保障法》第八章第六十七条、《中华人民共和国退役军人保障法》第七章第五十七条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实施机构</w:t>
            </w:r>
          </w:p>
        </w:tc>
        <w:tc>
          <w:tcPr>
            <w:tcW w:w="6429" w:type="dxa"/>
            <w:vAlign w:val="center"/>
          </w:tcPr>
          <w:p>
            <w:pPr>
              <w:widowControl/>
              <w:jc w:val="left"/>
              <w:rPr>
                <w:rFonts w:ascii="方正仿宋简体" w:hAnsi="宋体" w:eastAsia="方正仿宋简体" w:cs="宋体"/>
                <w:kern w:val="0"/>
                <w:sz w:val="28"/>
                <w:szCs w:val="28"/>
              </w:rPr>
            </w:pPr>
            <w:r>
              <w:rPr>
                <w:rFonts w:hint="eastAsia" w:ascii="仿宋_GB2312" w:hAnsi="仿宋_GB2312" w:eastAsia="仿宋_GB2312" w:cs="仿宋_GB2312"/>
                <w:kern w:val="0"/>
                <w:sz w:val="28"/>
                <w:szCs w:val="28"/>
                <w:lang w:eastAsia="zh-CN"/>
              </w:rPr>
              <w:t>太平镇</w:t>
            </w:r>
            <w:r>
              <w:rPr>
                <w:rFonts w:hint="eastAsia" w:ascii="仿宋_GB2312" w:hAnsi="仿宋_GB2312" w:eastAsia="仿宋_GB2312" w:cs="仿宋_GB2312"/>
                <w:kern w:val="0"/>
                <w:sz w:val="28"/>
                <w:szCs w:val="28"/>
              </w:rPr>
              <w:t>退役军人服务站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职责边界</w:t>
            </w:r>
          </w:p>
        </w:tc>
        <w:tc>
          <w:tcPr>
            <w:tcW w:w="6429" w:type="dxa"/>
            <w:vAlign w:val="center"/>
          </w:tcPr>
          <w:p>
            <w:pPr>
              <w:widowControl/>
              <w:jc w:val="left"/>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太平镇退役军人服务站和各村退役军人服务站共同承担</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180" w:hRule="atLeast"/>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运行流程</w:t>
            </w:r>
          </w:p>
        </w:tc>
        <w:tc>
          <w:tcPr>
            <w:tcW w:w="6429" w:type="dxa"/>
            <w:vAlign w:val="center"/>
          </w:tcPr>
          <w:p>
            <w:pPr>
              <w:widowControl/>
              <w:jc w:val="left"/>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及时掌握村退役军人思想状况和工作生活状况，做好服务保障工作。</w:t>
            </w:r>
          </w:p>
          <w:p>
            <w:pPr>
              <w:widowControl/>
              <w:jc w:val="left"/>
              <w:rPr>
                <w:rFonts w:hint="eastAsia" w:ascii="仿宋_GB2312" w:hAnsi="仿宋_GB2312" w:eastAsia="仿宋_GB2312" w:cs="仿宋_GB2312"/>
                <w:kern w:val="0"/>
                <w:sz w:val="28"/>
                <w:szCs w:val="28"/>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47" w:hRule="atLeast"/>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运行要件</w:t>
            </w:r>
          </w:p>
        </w:tc>
        <w:tc>
          <w:tcPr>
            <w:tcW w:w="6429" w:type="dxa"/>
            <w:vAlign w:val="center"/>
          </w:tcPr>
          <w:p>
            <w:pPr>
              <w:widowControl/>
              <w:jc w:val="left"/>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谈心谈话材料</w:t>
            </w:r>
          </w:p>
          <w:p>
            <w:pPr>
              <w:widowControl/>
              <w:jc w:val="left"/>
              <w:rPr>
                <w:rFonts w:hint="eastAsia" w:ascii="仿宋_GB2312" w:hAnsi="仿宋_GB2312" w:eastAsia="仿宋_GB2312" w:cs="仿宋_GB2312"/>
                <w:kern w:val="0"/>
                <w:sz w:val="28"/>
                <w:szCs w:val="28"/>
                <w:lang w:val="en-US" w:eastAsia="zh-CN"/>
              </w:rPr>
            </w:pPr>
          </w:p>
          <w:p>
            <w:pPr>
              <w:widowControl/>
              <w:jc w:val="left"/>
              <w:rPr>
                <w:rFonts w:hint="eastAsia" w:ascii="仿宋_GB2312" w:hAnsi="仿宋_GB2312" w:eastAsia="仿宋_GB2312" w:cs="仿宋_GB2312"/>
                <w:kern w:val="0"/>
                <w:sz w:val="28"/>
                <w:szCs w:val="28"/>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责任事项</w:t>
            </w:r>
          </w:p>
        </w:tc>
        <w:tc>
          <w:tcPr>
            <w:tcW w:w="6429" w:type="dxa"/>
            <w:vAlign w:val="center"/>
          </w:tcPr>
          <w:p>
            <w:pPr>
              <w:widowControl/>
              <w:jc w:val="left"/>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发现问题及时疏导化解，不能解决的问题，及时提交上级部门。</w:t>
            </w:r>
          </w:p>
          <w:p>
            <w:pPr>
              <w:widowControl/>
              <w:jc w:val="left"/>
              <w:rPr>
                <w:rFonts w:hint="eastAsia" w:ascii="仿宋_GB2312" w:hAnsi="仿宋_GB2312" w:eastAsia="仿宋_GB2312" w:cs="仿宋_GB2312"/>
                <w:kern w:val="0"/>
                <w:sz w:val="28"/>
                <w:szCs w:val="28"/>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34" w:hRule="atLeast"/>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监督方式</w:t>
            </w:r>
          </w:p>
        </w:tc>
        <w:tc>
          <w:tcPr>
            <w:tcW w:w="6429" w:type="dxa"/>
            <w:vAlign w:val="center"/>
          </w:tcPr>
          <w:p>
            <w:pPr>
              <w:widowControl/>
              <w:jc w:val="left"/>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太平镇纪委办公室；63157708</w:t>
            </w:r>
          </w:p>
        </w:tc>
      </w:tr>
    </w:tbl>
    <w:p/>
    <w:p>
      <w:pPr>
        <w:jc w:val="center"/>
        <w:rPr>
          <w:sz w:val="36"/>
          <w:szCs w:val="36"/>
        </w:rPr>
      </w:pPr>
      <w:r>
        <w:rPr>
          <w:rFonts w:hint="eastAsia" w:ascii="方正小标宋简体" w:hAnsi="宋体" w:eastAsia="方正小标宋简体" w:cs="宋体"/>
          <w:kern w:val="0"/>
          <w:sz w:val="36"/>
          <w:szCs w:val="36"/>
          <w:u w:val="single"/>
        </w:rPr>
        <w:t>（</w:t>
      </w:r>
      <w:r>
        <w:rPr>
          <w:rFonts w:hint="eastAsia" w:ascii="方正小标宋简体" w:hAnsi="宋体" w:eastAsia="方正小标宋简体" w:cs="宋体"/>
          <w:kern w:val="0"/>
          <w:sz w:val="36"/>
          <w:szCs w:val="36"/>
          <w:u w:val="single"/>
          <w:lang w:val="en-US" w:eastAsia="zh-CN"/>
        </w:rPr>
        <w:t xml:space="preserve">  退役军人三级管理  </w:t>
      </w:r>
      <w:r>
        <w:rPr>
          <w:rFonts w:hint="eastAsia" w:ascii="方正小标宋简体" w:hAnsi="宋体" w:eastAsia="方正小标宋简体" w:cs="宋体"/>
          <w:kern w:val="0"/>
          <w:sz w:val="36"/>
          <w:szCs w:val="36"/>
          <w:u w:val="single"/>
        </w:rPr>
        <w:t>）</w:t>
      </w:r>
      <w:r>
        <w:rPr>
          <w:rFonts w:hint="eastAsia" w:ascii="方正小标宋简体" w:hAnsi="宋体" w:eastAsia="方正小标宋简体" w:cs="宋体"/>
          <w:kern w:val="0"/>
          <w:sz w:val="36"/>
          <w:szCs w:val="36"/>
        </w:rPr>
        <w:t>信息表</w:t>
      </w:r>
    </w:p>
    <w:p/>
    <w:tbl>
      <w:tblPr>
        <w:tblStyle w:val="6"/>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093"/>
        <w:gridCol w:w="642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序  号</w:t>
            </w:r>
          </w:p>
        </w:tc>
        <w:tc>
          <w:tcPr>
            <w:tcW w:w="6429" w:type="dxa"/>
            <w:vAlign w:val="center"/>
          </w:tcPr>
          <w:p>
            <w:pPr>
              <w:widowControl/>
              <w:jc w:val="left"/>
              <w:rPr>
                <w:rFonts w:hint="default"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2-1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名  称</w:t>
            </w:r>
          </w:p>
        </w:tc>
        <w:tc>
          <w:tcPr>
            <w:tcW w:w="6429" w:type="dxa"/>
            <w:vAlign w:val="center"/>
          </w:tcPr>
          <w:p>
            <w:pPr>
              <w:widowControl/>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负责村退役军人三级联络员等人员日常管理、考核培训</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339" w:hRule="atLeast"/>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法定依据</w:t>
            </w:r>
          </w:p>
        </w:tc>
        <w:tc>
          <w:tcPr>
            <w:tcW w:w="6429" w:type="dxa"/>
            <w:vAlign w:val="center"/>
          </w:tcPr>
          <w:p>
            <w:pPr>
              <w:widowControl/>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区退役军人事务局《关于落实退役军人权益保障联席会会议精神的工作通知》2020年11月16日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实施机构</w:t>
            </w:r>
          </w:p>
        </w:tc>
        <w:tc>
          <w:tcPr>
            <w:tcW w:w="6429" w:type="dxa"/>
            <w:vAlign w:val="center"/>
          </w:tcPr>
          <w:p>
            <w:pPr>
              <w:widowControl/>
              <w:jc w:val="left"/>
              <w:rPr>
                <w:rFonts w:ascii="方正仿宋简体" w:hAnsi="宋体" w:eastAsia="方正仿宋简体" w:cs="宋体"/>
                <w:kern w:val="0"/>
                <w:sz w:val="28"/>
                <w:szCs w:val="28"/>
              </w:rPr>
            </w:pPr>
            <w:r>
              <w:rPr>
                <w:rFonts w:hint="eastAsia" w:ascii="仿宋_GB2312" w:hAnsi="仿宋_GB2312" w:eastAsia="仿宋_GB2312" w:cs="仿宋_GB2312"/>
                <w:kern w:val="0"/>
                <w:sz w:val="28"/>
                <w:szCs w:val="28"/>
                <w:lang w:eastAsia="zh-CN"/>
              </w:rPr>
              <w:t>太平镇</w:t>
            </w:r>
            <w:r>
              <w:rPr>
                <w:rFonts w:hint="eastAsia" w:ascii="仿宋_GB2312" w:hAnsi="仿宋_GB2312" w:eastAsia="仿宋_GB2312" w:cs="仿宋_GB2312"/>
                <w:kern w:val="0"/>
                <w:sz w:val="28"/>
                <w:szCs w:val="28"/>
              </w:rPr>
              <w:t>退役军人服务站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职责边界</w:t>
            </w:r>
          </w:p>
        </w:tc>
        <w:tc>
          <w:tcPr>
            <w:tcW w:w="6429" w:type="dxa"/>
            <w:vAlign w:val="center"/>
          </w:tcPr>
          <w:p>
            <w:pPr>
              <w:widowControl/>
              <w:jc w:val="left"/>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太平镇退役军人服务站牵头，太平镇党建办配合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180" w:hRule="atLeast"/>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运行流程</w:t>
            </w:r>
          </w:p>
        </w:tc>
        <w:tc>
          <w:tcPr>
            <w:tcW w:w="6429" w:type="dxa"/>
            <w:vAlign w:val="center"/>
          </w:tcPr>
          <w:p>
            <w:pPr>
              <w:widowControl/>
              <w:jc w:val="left"/>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由镇退役军人服务站牵头，太平镇党建办配合，参照事业人员年终考核办法，制定了《退役军人公益岗人员年度考核工作实施方案》，对退役军人三级联络员进行考核。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47" w:hRule="atLeast"/>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运行要件</w:t>
            </w:r>
          </w:p>
        </w:tc>
        <w:tc>
          <w:tcPr>
            <w:tcW w:w="6429" w:type="dxa"/>
            <w:vAlign w:val="center"/>
          </w:tcPr>
          <w:p>
            <w:pPr>
              <w:widowControl/>
              <w:jc w:val="left"/>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工作总结、考核测评表</w:t>
            </w:r>
          </w:p>
          <w:p>
            <w:pPr>
              <w:widowControl/>
              <w:jc w:val="left"/>
              <w:rPr>
                <w:rFonts w:hint="eastAsia" w:ascii="仿宋_GB2312" w:hAnsi="仿宋_GB2312" w:eastAsia="仿宋_GB2312" w:cs="仿宋_GB2312"/>
                <w:kern w:val="0"/>
                <w:sz w:val="28"/>
                <w:szCs w:val="28"/>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责任事项</w:t>
            </w:r>
          </w:p>
        </w:tc>
        <w:tc>
          <w:tcPr>
            <w:tcW w:w="6429" w:type="dxa"/>
            <w:vAlign w:val="center"/>
          </w:tcPr>
          <w:p>
            <w:pPr>
              <w:widowControl/>
              <w:jc w:val="left"/>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由镇退役军人服务站组织考核和被考核人员，太平镇党建办主持完成考核工作。</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34" w:hRule="atLeast"/>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监督方式</w:t>
            </w:r>
          </w:p>
        </w:tc>
        <w:tc>
          <w:tcPr>
            <w:tcW w:w="6429" w:type="dxa"/>
            <w:vAlign w:val="center"/>
          </w:tcPr>
          <w:p>
            <w:pPr>
              <w:widowControl/>
              <w:jc w:val="left"/>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太平镇纪委办公室；63157708</w:t>
            </w:r>
          </w:p>
        </w:tc>
      </w:tr>
    </w:tbl>
    <w:p/>
    <w:p/>
    <w:p/>
    <w:p/>
    <w:p/>
    <w:p>
      <w:pPr>
        <w:jc w:val="center"/>
        <w:rPr>
          <w:sz w:val="36"/>
          <w:szCs w:val="36"/>
        </w:rPr>
      </w:pPr>
      <w:r>
        <w:rPr>
          <w:rFonts w:hint="eastAsia" w:ascii="方正小标宋简体" w:hAnsi="宋体" w:eastAsia="方正小标宋简体" w:cs="宋体"/>
          <w:kern w:val="0"/>
          <w:sz w:val="36"/>
          <w:szCs w:val="36"/>
          <w:u w:val="single"/>
        </w:rPr>
        <w:t>（</w:t>
      </w:r>
      <w:r>
        <w:rPr>
          <w:rFonts w:hint="eastAsia" w:ascii="方正小标宋简体" w:hAnsi="宋体" w:eastAsia="方正小标宋简体" w:cs="宋体"/>
          <w:kern w:val="0"/>
          <w:sz w:val="36"/>
          <w:szCs w:val="36"/>
          <w:u w:val="single"/>
          <w:lang w:val="en-US" w:eastAsia="zh-CN"/>
        </w:rPr>
        <w:t xml:space="preserve">  退役军人协会日常工作 </w:t>
      </w:r>
      <w:r>
        <w:rPr>
          <w:rFonts w:hint="eastAsia" w:ascii="方正小标宋简体" w:hAnsi="宋体" w:eastAsia="方正小标宋简体" w:cs="宋体"/>
          <w:kern w:val="0"/>
          <w:sz w:val="36"/>
          <w:szCs w:val="36"/>
          <w:u w:val="single"/>
        </w:rPr>
        <w:t>）</w:t>
      </w:r>
      <w:r>
        <w:rPr>
          <w:rFonts w:hint="eastAsia" w:ascii="方正小标宋简体" w:hAnsi="宋体" w:eastAsia="方正小标宋简体" w:cs="宋体"/>
          <w:kern w:val="0"/>
          <w:sz w:val="36"/>
          <w:szCs w:val="36"/>
        </w:rPr>
        <w:t>信息表</w:t>
      </w:r>
    </w:p>
    <w:p/>
    <w:tbl>
      <w:tblPr>
        <w:tblStyle w:val="6"/>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093"/>
        <w:gridCol w:w="642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序  号</w:t>
            </w:r>
          </w:p>
        </w:tc>
        <w:tc>
          <w:tcPr>
            <w:tcW w:w="6429" w:type="dxa"/>
            <w:vAlign w:val="center"/>
          </w:tcPr>
          <w:p>
            <w:pPr>
              <w:widowControl/>
              <w:jc w:val="left"/>
              <w:rPr>
                <w:rFonts w:hint="default"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3-1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名  称</w:t>
            </w:r>
          </w:p>
        </w:tc>
        <w:tc>
          <w:tcPr>
            <w:tcW w:w="6429" w:type="dxa"/>
            <w:vAlign w:val="center"/>
          </w:tcPr>
          <w:p>
            <w:pPr>
              <w:widowControl/>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退役军人协会日常工作</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339" w:hRule="atLeast"/>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法定依据</w:t>
            </w:r>
          </w:p>
        </w:tc>
        <w:tc>
          <w:tcPr>
            <w:tcW w:w="6429" w:type="dxa"/>
            <w:vAlign w:val="center"/>
          </w:tcPr>
          <w:p>
            <w:pPr>
              <w:widowControl/>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天津市滨海新区</w:t>
            </w:r>
            <w:r>
              <w:rPr>
                <w:rFonts w:hint="eastAsia" w:ascii="仿宋_GB2312" w:hAnsi="仿宋_GB2312" w:eastAsia="仿宋_GB2312" w:cs="仿宋_GB2312"/>
                <w:kern w:val="0"/>
                <w:sz w:val="28"/>
                <w:szCs w:val="28"/>
                <w:lang w:eastAsia="zh-CN"/>
              </w:rPr>
              <w:t>太平镇</w:t>
            </w:r>
            <w:r>
              <w:rPr>
                <w:rFonts w:hint="eastAsia" w:ascii="仿宋_GB2312" w:hAnsi="仿宋_GB2312" w:eastAsia="仿宋_GB2312" w:cs="仿宋_GB2312"/>
                <w:kern w:val="0"/>
                <w:sz w:val="28"/>
                <w:szCs w:val="28"/>
              </w:rPr>
              <w:t>关爱退役军人协会第一次会员大会暨成立大会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实施机构</w:t>
            </w:r>
          </w:p>
        </w:tc>
        <w:tc>
          <w:tcPr>
            <w:tcW w:w="6429" w:type="dxa"/>
            <w:vAlign w:val="center"/>
          </w:tcPr>
          <w:p>
            <w:pPr>
              <w:widowControl/>
              <w:jc w:val="left"/>
              <w:rPr>
                <w:rFonts w:ascii="方正仿宋简体" w:hAnsi="宋体" w:eastAsia="方正仿宋简体" w:cs="宋体"/>
                <w:kern w:val="0"/>
                <w:sz w:val="28"/>
                <w:szCs w:val="28"/>
              </w:rPr>
            </w:pPr>
            <w:r>
              <w:rPr>
                <w:rFonts w:hint="eastAsia" w:ascii="仿宋_GB2312" w:hAnsi="仿宋_GB2312" w:eastAsia="仿宋_GB2312" w:cs="仿宋_GB2312"/>
                <w:kern w:val="0"/>
                <w:sz w:val="28"/>
                <w:szCs w:val="28"/>
                <w:lang w:eastAsia="zh-CN"/>
              </w:rPr>
              <w:t>太平镇</w:t>
            </w:r>
            <w:r>
              <w:rPr>
                <w:rFonts w:hint="eastAsia" w:ascii="仿宋_GB2312" w:hAnsi="仿宋_GB2312" w:eastAsia="仿宋_GB2312" w:cs="仿宋_GB2312"/>
                <w:kern w:val="0"/>
                <w:sz w:val="28"/>
                <w:szCs w:val="28"/>
              </w:rPr>
              <w:t>退役军人服务站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职责边界</w:t>
            </w:r>
          </w:p>
        </w:tc>
        <w:tc>
          <w:tcPr>
            <w:tcW w:w="6429" w:type="dxa"/>
            <w:vAlign w:val="center"/>
          </w:tcPr>
          <w:p>
            <w:pPr>
              <w:widowControl/>
              <w:jc w:val="left"/>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太平镇退役军人服务站和太平镇关爱退役军人协会共同承担</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180" w:hRule="atLeast"/>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运行流程</w:t>
            </w:r>
          </w:p>
        </w:tc>
        <w:tc>
          <w:tcPr>
            <w:tcW w:w="6429" w:type="dxa"/>
            <w:vAlign w:val="center"/>
          </w:tcPr>
          <w:p>
            <w:pPr>
              <w:widowControl/>
              <w:jc w:val="left"/>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根据区关爱退役军人协会下发的工作要点及工作要求开展工作</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47" w:hRule="atLeast"/>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运行要件</w:t>
            </w:r>
          </w:p>
        </w:tc>
        <w:tc>
          <w:tcPr>
            <w:tcW w:w="6429" w:type="dxa"/>
            <w:vAlign w:val="center"/>
          </w:tcPr>
          <w:p>
            <w:pPr>
              <w:widowControl/>
              <w:jc w:val="left"/>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下发工作指导性文件</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责任事项</w:t>
            </w:r>
          </w:p>
        </w:tc>
        <w:tc>
          <w:tcPr>
            <w:tcW w:w="6429" w:type="dxa"/>
            <w:vAlign w:val="center"/>
          </w:tcPr>
          <w:p>
            <w:pPr>
              <w:widowControl/>
              <w:jc w:val="left"/>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由太平镇关爱退役军人协会按照区协会工作要求，由太平镇退役军人服务站配合开展工作</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34" w:hRule="atLeast"/>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监督方式</w:t>
            </w:r>
          </w:p>
        </w:tc>
        <w:tc>
          <w:tcPr>
            <w:tcW w:w="6429" w:type="dxa"/>
            <w:vAlign w:val="center"/>
          </w:tcPr>
          <w:p>
            <w:pPr>
              <w:widowControl/>
              <w:jc w:val="left"/>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太平镇纪委办公室；63157708</w:t>
            </w:r>
          </w:p>
        </w:tc>
      </w:tr>
    </w:tbl>
    <w:p/>
    <w:p/>
    <w:p/>
    <w:p/>
    <w:p/>
    <w:p>
      <w:pPr>
        <w:jc w:val="center"/>
        <w:rPr>
          <w:sz w:val="36"/>
          <w:szCs w:val="36"/>
        </w:rPr>
      </w:pPr>
      <w:r>
        <w:rPr>
          <w:rFonts w:hint="eastAsia" w:ascii="方正小标宋简体" w:hAnsi="宋体" w:eastAsia="方正小标宋简体" w:cs="宋体"/>
          <w:kern w:val="0"/>
          <w:sz w:val="36"/>
          <w:szCs w:val="36"/>
          <w:u w:val="single"/>
        </w:rPr>
        <w:t>（</w:t>
      </w:r>
      <w:r>
        <w:rPr>
          <w:rFonts w:hint="eastAsia" w:ascii="方正小标宋简体" w:hAnsi="宋体" w:eastAsia="方正小标宋简体" w:cs="宋体"/>
          <w:kern w:val="0"/>
          <w:sz w:val="36"/>
          <w:szCs w:val="36"/>
          <w:u w:val="single"/>
          <w:lang w:val="en-US" w:eastAsia="zh-CN"/>
        </w:rPr>
        <w:t xml:space="preserve">  工作人员学习双拥优抚安置政策 </w:t>
      </w:r>
      <w:r>
        <w:rPr>
          <w:rFonts w:hint="eastAsia" w:ascii="方正小标宋简体" w:hAnsi="宋体" w:eastAsia="方正小标宋简体" w:cs="宋体"/>
          <w:kern w:val="0"/>
          <w:sz w:val="36"/>
          <w:szCs w:val="36"/>
          <w:u w:val="single"/>
        </w:rPr>
        <w:t>）</w:t>
      </w:r>
      <w:r>
        <w:rPr>
          <w:rFonts w:hint="eastAsia" w:ascii="方正小标宋简体" w:hAnsi="宋体" w:eastAsia="方正小标宋简体" w:cs="宋体"/>
          <w:kern w:val="0"/>
          <w:sz w:val="36"/>
          <w:szCs w:val="36"/>
        </w:rPr>
        <w:t>信息表</w:t>
      </w:r>
    </w:p>
    <w:p/>
    <w:tbl>
      <w:tblPr>
        <w:tblStyle w:val="6"/>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093"/>
        <w:gridCol w:w="642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74" w:hRule="atLeast"/>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序  号</w:t>
            </w:r>
          </w:p>
        </w:tc>
        <w:tc>
          <w:tcPr>
            <w:tcW w:w="6429" w:type="dxa"/>
            <w:vAlign w:val="center"/>
          </w:tcPr>
          <w:p>
            <w:pPr>
              <w:widowControl/>
              <w:jc w:val="left"/>
              <w:rPr>
                <w:rFonts w:hint="default"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4-1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名  称</w:t>
            </w:r>
          </w:p>
        </w:tc>
        <w:tc>
          <w:tcPr>
            <w:tcW w:w="6429" w:type="dxa"/>
            <w:vAlign w:val="center"/>
          </w:tcPr>
          <w:p>
            <w:pPr>
              <w:widowControl/>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组织所属村退役军人服务站工作人员学习双拥优抚安置政策</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339" w:hRule="atLeast"/>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法定依据</w:t>
            </w:r>
          </w:p>
        </w:tc>
        <w:tc>
          <w:tcPr>
            <w:tcW w:w="6429" w:type="dxa"/>
            <w:vAlign w:val="center"/>
          </w:tcPr>
          <w:p>
            <w:pPr>
              <w:widowControl/>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2011年11月1日施行的《退役士兵安置条例》</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实施机构</w:t>
            </w:r>
          </w:p>
        </w:tc>
        <w:tc>
          <w:tcPr>
            <w:tcW w:w="6429" w:type="dxa"/>
            <w:vAlign w:val="center"/>
          </w:tcPr>
          <w:p>
            <w:pPr>
              <w:widowControl/>
              <w:jc w:val="left"/>
              <w:rPr>
                <w:rFonts w:ascii="方正仿宋简体" w:hAnsi="宋体" w:eastAsia="方正仿宋简体" w:cs="宋体"/>
                <w:kern w:val="0"/>
                <w:sz w:val="28"/>
                <w:szCs w:val="28"/>
              </w:rPr>
            </w:pPr>
            <w:r>
              <w:rPr>
                <w:rFonts w:hint="eastAsia" w:ascii="仿宋_GB2312" w:hAnsi="仿宋_GB2312" w:eastAsia="仿宋_GB2312" w:cs="仿宋_GB2312"/>
                <w:kern w:val="0"/>
                <w:sz w:val="28"/>
                <w:szCs w:val="28"/>
                <w:lang w:eastAsia="zh-CN"/>
              </w:rPr>
              <w:t>太平镇</w:t>
            </w:r>
            <w:r>
              <w:rPr>
                <w:rFonts w:hint="eastAsia" w:ascii="仿宋_GB2312" w:hAnsi="仿宋_GB2312" w:eastAsia="仿宋_GB2312" w:cs="仿宋_GB2312"/>
                <w:kern w:val="0"/>
                <w:sz w:val="28"/>
                <w:szCs w:val="28"/>
              </w:rPr>
              <w:t>退役军人服务站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4" w:hRule="atLeast"/>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职责边界</w:t>
            </w:r>
          </w:p>
        </w:tc>
        <w:tc>
          <w:tcPr>
            <w:tcW w:w="6429" w:type="dxa"/>
            <w:vAlign w:val="center"/>
          </w:tcPr>
          <w:p>
            <w:pPr>
              <w:widowControl/>
              <w:jc w:val="left"/>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镇退役军人服务站负责牵头，各村服务站配合完成。</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180" w:hRule="atLeast"/>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运行流程</w:t>
            </w:r>
          </w:p>
        </w:tc>
        <w:tc>
          <w:tcPr>
            <w:tcW w:w="6429" w:type="dxa"/>
            <w:vAlign w:val="center"/>
          </w:tcPr>
          <w:p>
            <w:pPr>
              <w:widowControl/>
              <w:jc w:val="left"/>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由镇退役军人服务站牵头，组织村退役军人服务站工作人员共同学习</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47" w:hRule="atLeast"/>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运行要件</w:t>
            </w:r>
          </w:p>
        </w:tc>
        <w:tc>
          <w:tcPr>
            <w:tcW w:w="6429" w:type="dxa"/>
            <w:vAlign w:val="center"/>
          </w:tcPr>
          <w:p>
            <w:pPr>
              <w:widowControl/>
              <w:jc w:val="left"/>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《退役士兵安置条例》、其他学习材料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03" w:hRule="atLeast"/>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责任事项</w:t>
            </w:r>
          </w:p>
        </w:tc>
        <w:tc>
          <w:tcPr>
            <w:tcW w:w="6429" w:type="dxa"/>
            <w:vAlign w:val="center"/>
          </w:tcPr>
          <w:p>
            <w:pPr>
              <w:widowControl/>
              <w:jc w:val="left"/>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由镇退役军人服务站布置工作至各村服务站，各村服务站组织人员参加，共同学习。</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34" w:hRule="atLeast"/>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监督方式</w:t>
            </w:r>
          </w:p>
        </w:tc>
        <w:tc>
          <w:tcPr>
            <w:tcW w:w="6429" w:type="dxa"/>
            <w:vAlign w:val="center"/>
          </w:tcPr>
          <w:p>
            <w:pPr>
              <w:widowControl/>
              <w:jc w:val="left"/>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太平镇纪委办公室；63157708</w:t>
            </w:r>
          </w:p>
        </w:tc>
      </w:tr>
    </w:tbl>
    <w:p/>
    <w:p/>
    <w:p/>
    <w:p/>
    <w:p>
      <w:pPr>
        <w:jc w:val="center"/>
        <w:rPr>
          <w:sz w:val="36"/>
          <w:szCs w:val="36"/>
        </w:rPr>
      </w:pPr>
      <w:r>
        <w:rPr>
          <w:rFonts w:hint="eastAsia" w:ascii="方正小标宋简体" w:hAnsi="宋体" w:eastAsia="方正小标宋简体" w:cs="宋体"/>
          <w:kern w:val="0"/>
          <w:sz w:val="36"/>
          <w:szCs w:val="36"/>
          <w:u w:val="single"/>
        </w:rPr>
        <w:t>（</w:t>
      </w:r>
      <w:r>
        <w:rPr>
          <w:rFonts w:hint="eastAsia" w:ascii="方正小标宋简体" w:hAnsi="宋体" w:eastAsia="方正小标宋简体" w:cs="宋体"/>
          <w:kern w:val="0"/>
          <w:sz w:val="36"/>
          <w:szCs w:val="36"/>
          <w:u w:val="single"/>
          <w:lang w:val="en-US" w:eastAsia="zh-CN"/>
        </w:rPr>
        <w:t xml:space="preserve">  证照、公章办理使用 </w:t>
      </w:r>
      <w:r>
        <w:rPr>
          <w:rFonts w:hint="eastAsia" w:ascii="方正小标宋简体" w:hAnsi="宋体" w:eastAsia="方正小标宋简体" w:cs="宋体"/>
          <w:kern w:val="0"/>
          <w:sz w:val="36"/>
          <w:szCs w:val="36"/>
          <w:u w:val="single"/>
        </w:rPr>
        <w:t>）</w:t>
      </w:r>
      <w:r>
        <w:rPr>
          <w:rFonts w:hint="eastAsia" w:ascii="方正小标宋简体" w:hAnsi="宋体" w:eastAsia="方正小标宋简体" w:cs="宋体"/>
          <w:kern w:val="0"/>
          <w:sz w:val="36"/>
          <w:szCs w:val="36"/>
        </w:rPr>
        <w:t>信息表</w:t>
      </w:r>
    </w:p>
    <w:p/>
    <w:tbl>
      <w:tblPr>
        <w:tblStyle w:val="6"/>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093"/>
        <w:gridCol w:w="642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74" w:hRule="atLeast"/>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序  号</w:t>
            </w:r>
          </w:p>
        </w:tc>
        <w:tc>
          <w:tcPr>
            <w:tcW w:w="6429" w:type="dxa"/>
            <w:vAlign w:val="center"/>
          </w:tcPr>
          <w:p>
            <w:pPr>
              <w:widowControl/>
              <w:jc w:val="left"/>
              <w:rPr>
                <w:rFonts w:hint="default"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5-1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名  称</w:t>
            </w:r>
          </w:p>
        </w:tc>
        <w:tc>
          <w:tcPr>
            <w:tcW w:w="6429" w:type="dxa"/>
            <w:vAlign w:val="center"/>
          </w:tcPr>
          <w:p>
            <w:pPr>
              <w:widowControl/>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负责本站相关证照、公章办理使用，账户设立、注销等工作。</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339" w:hRule="atLeast"/>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法定依据</w:t>
            </w:r>
          </w:p>
        </w:tc>
        <w:tc>
          <w:tcPr>
            <w:tcW w:w="6429" w:type="dxa"/>
            <w:vAlign w:val="center"/>
          </w:tcPr>
          <w:p>
            <w:pPr>
              <w:widowControl/>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lang w:eastAsia="zh-CN"/>
              </w:rPr>
              <w:t>滨太党发〔2020〕7号文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实施机构</w:t>
            </w:r>
          </w:p>
        </w:tc>
        <w:tc>
          <w:tcPr>
            <w:tcW w:w="6429" w:type="dxa"/>
            <w:vAlign w:val="center"/>
          </w:tcPr>
          <w:p>
            <w:pPr>
              <w:widowControl/>
              <w:jc w:val="left"/>
              <w:rPr>
                <w:rFonts w:ascii="方正仿宋简体" w:hAnsi="宋体" w:eastAsia="方正仿宋简体" w:cs="宋体"/>
                <w:kern w:val="0"/>
                <w:sz w:val="28"/>
                <w:szCs w:val="28"/>
              </w:rPr>
            </w:pPr>
            <w:r>
              <w:rPr>
                <w:rFonts w:hint="eastAsia" w:ascii="仿宋_GB2312" w:hAnsi="仿宋_GB2312" w:eastAsia="仿宋_GB2312" w:cs="仿宋_GB2312"/>
                <w:kern w:val="0"/>
                <w:sz w:val="28"/>
                <w:szCs w:val="28"/>
                <w:lang w:eastAsia="zh-CN"/>
              </w:rPr>
              <w:t>太平镇</w:t>
            </w:r>
            <w:r>
              <w:rPr>
                <w:rFonts w:hint="eastAsia" w:ascii="仿宋_GB2312" w:hAnsi="仿宋_GB2312" w:eastAsia="仿宋_GB2312" w:cs="仿宋_GB2312"/>
                <w:kern w:val="0"/>
                <w:sz w:val="28"/>
                <w:szCs w:val="28"/>
              </w:rPr>
              <w:t>退役军人服务站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4" w:hRule="atLeast"/>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职责边界</w:t>
            </w:r>
          </w:p>
        </w:tc>
        <w:tc>
          <w:tcPr>
            <w:tcW w:w="6429" w:type="dxa"/>
            <w:vAlign w:val="center"/>
          </w:tcPr>
          <w:p>
            <w:pPr>
              <w:widowControl/>
              <w:jc w:val="left"/>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乡镇级别</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180" w:hRule="atLeast"/>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运行流程</w:t>
            </w:r>
          </w:p>
        </w:tc>
        <w:tc>
          <w:tcPr>
            <w:tcW w:w="6429" w:type="dxa"/>
            <w:vAlign w:val="center"/>
          </w:tcPr>
          <w:p>
            <w:pPr>
              <w:widowControl/>
              <w:jc w:val="left"/>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 xml:space="preserve">  服务站根据区行政审批局的完成镇党委、镇政府交办的要求，提供所需材料办理。综合办统一办理单位公章，根据科室制定的《印章管理制度》，严格把控公章使用。账户设立、注销等工作按银行要求提供相应材料办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47" w:hRule="atLeast"/>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运行要件</w:t>
            </w:r>
          </w:p>
        </w:tc>
        <w:tc>
          <w:tcPr>
            <w:tcW w:w="6429" w:type="dxa"/>
            <w:vAlign w:val="center"/>
          </w:tcPr>
          <w:p>
            <w:pPr>
              <w:widowControl/>
              <w:jc w:val="left"/>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事业单位机构设置的通知、用印审批表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03" w:hRule="atLeast"/>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责任事项</w:t>
            </w:r>
          </w:p>
        </w:tc>
        <w:tc>
          <w:tcPr>
            <w:tcW w:w="6429" w:type="dxa"/>
            <w:vAlign w:val="center"/>
          </w:tcPr>
          <w:p>
            <w:pPr>
              <w:widowControl/>
              <w:jc w:val="left"/>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党建办布置相关、镇退役军人服务站完成具体工作。</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34" w:hRule="atLeast"/>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监督方式</w:t>
            </w:r>
          </w:p>
        </w:tc>
        <w:tc>
          <w:tcPr>
            <w:tcW w:w="6429" w:type="dxa"/>
            <w:vAlign w:val="center"/>
          </w:tcPr>
          <w:p>
            <w:pPr>
              <w:widowControl/>
              <w:jc w:val="left"/>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太平镇纪委办公室；63157708</w:t>
            </w:r>
          </w:p>
        </w:tc>
      </w:tr>
    </w:tbl>
    <w:p/>
    <w:p>
      <w:pPr>
        <w:jc w:val="center"/>
        <w:rPr>
          <w:sz w:val="36"/>
          <w:szCs w:val="36"/>
        </w:rPr>
      </w:pPr>
      <w:bookmarkStart w:id="0" w:name="_GoBack"/>
      <w:bookmarkEnd w:id="0"/>
      <w:r>
        <w:rPr>
          <w:rFonts w:hint="eastAsia" w:ascii="方正小标宋简体" w:hAnsi="宋体" w:eastAsia="方正小标宋简体" w:cs="宋体"/>
          <w:kern w:val="0"/>
          <w:sz w:val="36"/>
          <w:szCs w:val="36"/>
          <w:u w:val="single"/>
        </w:rPr>
        <w:t>（</w:t>
      </w:r>
      <w:r>
        <w:rPr>
          <w:rFonts w:hint="eastAsia" w:ascii="方正小标宋简体" w:hAnsi="宋体" w:eastAsia="方正小标宋简体" w:cs="宋体"/>
          <w:kern w:val="0"/>
          <w:sz w:val="36"/>
          <w:szCs w:val="36"/>
          <w:u w:val="single"/>
          <w:lang w:val="en-US" w:eastAsia="zh-CN"/>
        </w:rPr>
        <w:t xml:space="preserve"> 其它工作</w:t>
      </w:r>
      <w:r>
        <w:rPr>
          <w:rFonts w:hint="eastAsia" w:ascii="方正小标宋简体" w:hAnsi="宋体" w:eastAsia="方正小标宋简体" w:cs="宋体"/>
          <w:kern w:val="0"/>
          <w:sz w:val="36"/>
          <w:szCs w:val="36"/>
          <w:u w:val="single"/>
        </w:rPr>
        <w:t>）</w:t>
      </w:r>
      <w:r>
        <w:rPr>
          <w:rFonts w:hint="eastAsia" w:ascii="方正小标宋简体" w:hAnsi="宋体" w:eastAsia="方正小标宋简体" w:cs="宋体"/>
          <w:kern w:val="0"/>
          <w:sz w:val="36"/>
          <w:szCs w:val="36"/>
        </w:rPr>
        <w:t>信息表</w:t>
      </w:r>
    </w:p>
    <w:p/>
    <w:tbl>
      <w:tblPr>
        <w:tblStyle w:val="6"/>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093"/>
        <w:gridCol w:w="642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74" w:hRule="atLeast"/>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序  号</w:t>
            </w:r>
          </w:p>
        </w:tc>
        <w:tc>
          <w:tcPr>
            <w:tcW w:w="6429" w:type="dxa"/>
            <w:vAlign w:val="center"/>
          </w:tcPr>
          <w:p>
            <w:pPr>
              <w:widowControl/>
              <w:jc w:val="left"/>
              <w:rPr>
                <w:rFonts w:hint="default"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6-1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名  称</w:t>
            </w:r>
          </w:p>
        </w:tc>
        <w:tc>
          <w:tcPr>
            <w:tcW w:w="6429" w:type="dxa"/>
            <w:vAlign w:val="center"/>
          </w:tcPr>
          <w:p>
            <w:pPr>
              <w:widowControl/>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完成镇党委、镇政府交办的其它工作</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339" w:hRule="atLeast"/>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法定依据</w:t>
            </w:r>
          </w:p>
        </w:tc>
        <w:tc>
          <w:tcPr>
            <w:tcW w:w="6429" w:type="dxa"/>
            <w:vAlign w:val="center"/>
          </w:tcPr>
          <w:p>
            <w:pPr>
              <w:widowControl/>
              <w:jc w:val="left"/>
              <w:rPr>
                <w:rFonts w:hint="default"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eastAsia="zh-CN"/>
              </w:rPr>
              <w:t>滨太党发〔2020〕7号文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实施机构</w:t>
            </w:r>
          </w:p>
        </w:tc>
        <w:tc>
          <w:tcPr>
            <w:tcW w:w="6429" w:type="dxa"/>
            <w:vAlign w:val="center"/>
          </w:tcPr>
          <w:p>
            <w:pPr>
              <w:widowControl/>
              <w:jc w:val="left"/>
              <w:rPr>
                <w:rFonts w:ascii="方正仿宋简体" w:hAnsi="宋体" w:eastAsia="方正仿宋简体" w:cs="宋体"/>
                <w:kern w:val="0"/>
                <w:sz w:val="28"/>
                <w:szCs w:val="28"/>
              </w:rPr>
            </w:pPr>
            <w:r>
              <w:rPr>
                <w:rFonts w:hint="eastAsia" w:ascii="仿宋_GB2312" w:hAnsi="仿宋_GB2312" w:eastAsia="仿宋_GB2312" w:cs="仿宋_GB2312"/>
                <w:kern w:val="0"/>
                <w:sz w:val="28"/>
                <w:szCs w:val="28"/>
                <w:lang w:eastAsia="zh-CN"/>
              </w:rPr>
              <w:t>太平镇</w:t>
            </w:r>
            <w:r>
              <w:rPr>
                <w:rFonts w:hint="eastAsia" w:ascii="仿宋_GB2312" w:hAnsi="仿宋_GB2312" w:eastAsia="仿宋_GB2312" w:cs="仿宋_GB2312"/>
                <w:kern w:val="0"/>
                <w:sz w:val="28"/>
                <w:szCs w:val="28"/>
              </w:rPr>
              <w:t>退役军人服务站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4" w:hRule="atLeast"/>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职责边界</w:t>
            </w:r>
          </w:p>
        </w:tc>
        <w:tc>
          <w:tcPr>
            <w:tcW w:w="6429" w:type="dxa"/>
            <w:vAlign w:val="center"/>
          </w:tcPr>
          <w:p>
            <w:pPr>
              <w:widowControl/>
              <w:jc w:val="left"/>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乡镇级别</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180" w:hRule="atLeast"/>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运行流程</w:t>
            </w:r>
          </w:p>
        </w:tc>
        <w:tc>
          <w:tcPr>
            <w:tcW w:w="6429" w:type="dxa"/>
            <w:vAlign w:val="center"/>
          </w:tcPr>
          <w:p>
            <w:pPr>
              <w:widowControl/>
              <w:jc w:val="left"/>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镇主要领导布置工作，退役军人服务站领取工作任务，执行完成。</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47" w:hRule="atLeast"/>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运行要件</w:t>
            </w:r>
          </w:p>
        </w:tc>
        <w:tc>
          <w:tcPr>
            <w:tcW w:w="6429" w:type="dxa"/>
            <w:vAlign w:val="center"/>
          </w:tcPr>
          <w:p>
            <w:pPr>
              <w:widowControl/>
              <w:jc w:val="left"/>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镇下发文件或会议布置</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03" w:hRule="atLeast"/>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责任事项</w:t>
            </w:r>
          </w:p>
        </w:tc>
        <w:tc>
          <w:tcPr>
            <w:tcW w:w="6429" w:type="dxa"/>
            <w:vAlign w:val="center"/>
          </w:tcPr>
          <w:p>
            <w:pPr>
              <w:widowControl/>
              <w:jc w:val="left"/>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太平镇退役军人服务站按党委、政府要求开展工作</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34" w:hRule="atLeast"/>
          <w:jc w:val="center"/>
        </w:trPr>
        <w:tc>
          <w:tcPr>
            <w:tcW w:w="2093" w:type="dxa"/>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监督方式</w:t>
            </w:r>
          </w:p>
        </w:tc>
        <w:tc>
          <w:tcPr>
            <w:tcW w:w="6429" w:type="dxa"/>
            <w:vAlign w:val="center"/>
          </w:tcPr>
          <w:p>
            <w:pPr>
              <w:widowControl/>
              <w:jc w:val="left"/>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太平镇纪委办公室：63157708</w:t>
            </w:r>
          </w:p>
        </w:tc>
      </w:tr>
    </w:tbl>
    <w:p/>
    <w:p/>
    <w:sectPr>
      <w:footerReference r:id="rId3" w:type="default"/>
      <w:pgSz w:w="11906" w:h="16838"/>
      <w:pgMar w:top="1440" w:right="1588" w:bottom="1440"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altName w:val="Arial Unicode MS"/>
    <w:panose1 w:val="02010601030101010101"/>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方正黑体简体">
    <w:altName w:val="Arial Unicode MS"/>
    <w:panose1 w:val="02010601030101010101"/>
    <w:charset w:val="86"/>
    <w:family w:val="script"/>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简体">
    <w:altName w:val="Arial Unicode MS"/>
    <w:panose1 w:val="02010601030101010101"/>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29979743"/>
      <w:docPartObj>
        <w:docPartGallery w:val="autotext"/>
      </w:docPartObj>
    </w:sdtPr>
    <w:sdtEndPr>
      <w:rPr>
        <w:rFonts w:ascii="Times New Roman" w:hAnsi="Times New Roman" w:cs="Times New Roman"/>
        <w:sz w:val="24"/>
        <w:szCs w:val="24"/>
      </w:rPr>
    </w:sdtEndPr>
    <w:sdtContent>
      <w:p>
        <w:pPr>
          <w:pStyle w:val="2"/>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lang w:val="zh-CN"/>
          </w:rPr>
          <w:t>4</w:t>
        </w:r>
        <w:r>
          <w:rPr>
            <w:rFonts w:ascii="Times New Roman" w:hAnsi="Times New Roman" w:cs="Times New Roman"/>
            <w:sz w:val="24"/>
            <w:szCs w:val="24"/>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4"/>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421D"/>
    <w:rsid w:val="00053688"/>
    <w:rsid w:val="00076568"/>
    <w:rsid w:val="000D23CC"/>
    <w:rsid w:val="000E4A03"/>
    <w:rsid w:val="001130C6"/>
    <w:rsid w:val="0012639F"/>
    <w:rsid w:val="0014421D"/>
    <w:rsid w:val="002068C3"/>
    <w:rsid w:val="002D5BE0"/>
    <w:rsid w:val="003146BF"/>
    <w:rsid w:val="0036144B"/>
    <w:rsid w:val="003629BF"/>
    <w:rsid w:val="003A184A"/>
    <w:rsid w:val="003B6B77"/>
    <w:rsid w:val="003E2F24"/>
    <w:rsid w:val="004A7371"/>
    <w:rsid w:val="00503D3B"/>
    <w:rsid w:val="00546FD2"/>
    <w:rsid w:val="00571CDC"/>
    <w:rsid w:val="00610FE1"/>
    <w:rsid w:val="00621E6D"/>
    <w:rsid w:val="006301E3"/>
    <w:rsid w:val="00630B9F"/>
    <w:rsid w:val="0065521E"/>
    <w:rsid w:val="006C274F"/>
    <w:rsid w:val="00745A61"/>
    <w:rsid w:val="00774F35"/>
    <w:rsid w:val="00787178"/>
    <w:rsid w:val="007A1C73"/>
    <w:rsid w:val="00803320"/>
    <w:rsid w:val="008207A3"/>
    <w:rsid w:val="00842DDB"/>
    <w:rsid w:val="008617A2"/>
    <w:rsid w:val="008E0114"/>
    <w:rsid w:val="008F774E"/>
    <w:rsid w:val="00915404"/>
    <w:rsid w:val="00983C5D"/>
    <w:rsid w:val="00A56979"/>
    <w:rsid w:val="00A64B12"/>
    <w:rsid w:val="00AA042E"/>
    <w:rsid w:val="00AA45B8"/>
    <w:rsid w:val="00C066E6"/>
    <w:rsid w:val="00C86C9E"/>
    <w:rsid w:val="00CC0D06"/>
    <w:rsid w:val="00E13B89"/>
    <w:rsid w:val="14547D99"/>
    <w:rsid w:val="1AFC5013"/>
    <w:rsid w:val="31C24357"/>
    <w:rsid w:val="3D915856"/>
    <w:rsid w:val="3E1D45AD"/>
    <w:rsid w:val="59FA6A63"/>
    <w:rsid w:val="E73E71D2"/>
    <w:rsid w:val="EFF5DCBB"/>
    <w:rsid w:val="F5BECB92"/>
    <w:rsid w:val="FEFAC7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ind w:firstLine="480"/>
      <w:jc w:val="left"/>
    </w:pPr>
    <w:rPr>
      <w:rFonts w:ascii="宋体" w:hAnsi="宋体" w:eastAsia="宋体" w:cs="宋体"/>
      <w:kern w:val="0"/>
      <w:sz w:val="24"/>
      <w:szCs w:val="24"/>
    </w:rPr>
  </w:style>
  <w:style w:type="table" w:styleId="6">
    <w:name w:val="Table Grid"/>
    <w:basedOn w:val="5"/>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8">
    <w:name w:val="页眉 Char"/>
    <w:basedOn w:val="7"/>
    <w:link w:val="3"/>
    <w:semiHidden/>
    <w:qFormat/>
    <w:uiPriority w:val="99"/>
    <w:rPr>
      <w:kern w:val="2"/>
      <w:sz w:val="18"/>
      <w:szCs w:val="18"/>
    </w:rPr>
  </w:style>
  <w:style w:type="character" w:customStyle="1" w:styleId="9">
    <w:name w:val="页脚 Char"/>
    <w:basedOn w:val="7"/>
    <w:link w:val="2"/>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24</Pages>
  <Words>1082</Words>
  <Characters>6173</Characters>
  <Lines>51</Lines>
  <Paragraphs>14</Paragraphs>
  <TotalTime>0</TotalTime>
  <ScaleCrop>false</ScaleCrop>
  <LinksUpToDate>false</LinksUpToDate>
  <CharactersWithSpaces>7241</CharactersWithSpaces>
  <Application>WPS Office_11.1.0.11045_F1E327BC-269C-435d-A152-05C5408002CA</Application>
  <DocSecurity>4</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2018-05-29T02:48:00Z</dcterms:created>
  <dc:creator>DELL</dc:creator>
  <cp:lastModifiedBy>小风筝_薇</cp:lastModifiedBy>
  <cp:lastPrinted>2017-12-28T08:09:00Z</cp:lastPrinted>
  <dcterms:modified xsi:type="dcterms:W3CDTF">2021-11-24T06:37:39Z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E50359EE83104BAD97B93A6135226073</vt:lpwstr>
  </property>
</Properties>
</file>