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rPr>
              <w:t>天津市滨海新区太平第二幼儿园职责目录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（天津市滨海新区太平第二幼儿园）职责事项信息表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spacing w:line="400" w:lineRule="exact"/>
              <w:jc w:val="left"/>
              <w:rPr>
                <w:rFonts w:hint="eastAsia" w:ascii="楷体_GB2312" w:hAnsi="楷体_GB2312" w:eastAsia="楷体_GB2312" w:cs="楷体_GB2312"/>
                <w:kern w:val="0"/>
                <w:sz w:val="24"/>
                <w:lang w:eastAsia="zh-CN"/>
              </w:rPr>
            </w:pPr>
          </w:p>
          <w:p>
            <w:pPr>
              <w:widowControl/>
              <w:spacing w:line="400" w:lineRule="exact"/>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来信来访地址：天津市滨海新区南片区大港太平镇窦庄子村荣</w:t>
            </w:r>
            <w:bookmarkStart w:id="0" w:name="_GoBack"/>
            <w:bookmarkEnd w:id="0"/>
            <w:r>
              <w:rPr>
                <w:rFonts w:hint="eastAsia" w:ascii="楷体_GB2312" w:hAnsi="楷体_GB2312" w:eastAsia="楷体_GB2312" w:cs="楷体_GB2312"/>
                <w:kern w:val="0"/>
                <w:sz w:val="24"/>
              </w:rPr>
              <w:t>安街93-1#</w:t>
            </w:r>
          </w:p>
        </w:tc>
      </w:tr>
    </w:tbl>
    <w:p/>
    <w:tbl>
      <w:tblPr>
        <w:tblStyle w:val="5"/>
        <w:tblW w:w="8379" w:type="dxa"/>
        <w:tblInd w:w="93" w:type="dxa"/>
        <w:tblLayout w:type="fixed"/>
        <w:tblCellMar>
          <w:top w:w="0" w:type="dxa"/>
          <w:left w:w="108" w:type="dxa"/>
          <w:bottom w:w="0" w:type="dxa"/>
          <w:right w:w="108" w:type="dxa"/>
        </w:tblCellMar>
      </w:tblPr>
      <w:tblGrid>
        <w:gridCol w:w="2283"/>
        <w:gridCol w:w="6096"/>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spacing w:line="400" w:lineRule="exact"/>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来信来访地址：天津市滨海新区南片区大港太平镇窦庄子村荣安街93-1#</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hint="eastAsia" w:ascii="仿宋_GB2312" w:hAnsi="宋体" w:eastAsia="仿宋_GB2312" w:cs="宋体"/>
                <w:kern w:val="0"/>
                <w:sz w:val="28"/>
                <w:szCs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来信来访地址：天津市滨海新区南片区大港太平镇窦庄子村荣安街93-1#</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w:t>
            </w:r>
            <w:r>
              <w:fldChar w:fldCharType="begin"/>
            </w:r>
            <w:r>
              <w:instrText xml:space="preserve"> HYPERLINK "mailto:jtjtwc@tjbh.gov.cn" </w:instrText>
            </w:r>
            <w:r>
              <w:fldChar w:fldCharType="separate"/>
            </w:r>
            <w:r>
              <w:rPr>
                <w:rFonts w:hint="eastAsia" w:ascii="仿宋_GB2312" w:hAnsi="宋体" w:eastAsia="仿宋_GB2312" w:cs="宋体"/>
                <w:kern w:val="0"/>
                <w:sz w:val="28"/>
                <w:szCs w:val="28"/>
              </w:rPr>
              <w:fldChar w:fldCharType="end"/>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来信来访地址：天津市滨海新区南片区大港太平镇窦庄子村荣安街93-1#</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hint="eastAsia" w:ascii="仿宋_GB2312" w:hAnsi="宋体" w:eastAsia="仿宋_GB2312" w:cs="宋体"/>
                <w:kern w:val="0"/>
                <w:sz w:val="28"/>
                <w:szCs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来信来访地址：天津市滨海新区南片区大港太平镇窦庄子村荣安街93-1#</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spacing w:line="360" w:lineRule="exact"/>
              <w:jc w:val="left"/>
              <w:rPr>
                <w:rFonts w:hint="eastAsia" w:ascii="仿宋_GB2312" w:hAnsi="楷体_GB2312" w:eastAsia="仿宋_GB2312" w:cs="楷体_GB2312"/>
                <w:kern w:val="0"/>
                <w:sz w:val="28"/>
                <w:lang w:eastAsia="zh-CN"/>
              </w:rPr>
            </w:pPr>
          </w:p>
          <w:p>
            <w:pPr>
              <w:widowControl/>
              <w:spacing w:line="400" w:lineRule="exact"/>
              <w:jc w:val="left"/>
              <w:rPr>
                <w:rFonts w:ascii="仿宋_GB2312" w:hAnsi="楷体_GB2312" w:eastAsia="仿宋_GB2312" w:cs="楷体_GB2312"/>
                <w:kern w:val="0"/>
                <w:sz w:val="24"/>
                <w:highlight w:val="yellow"/>
              </w:rPr>
            </w:pPr>
            <w:r>
              <w:rPr>
                <w:rFonts w:hint="eastAsia" w:ascii="仿宋_GB2312" w:hAnsi="楷体_GB2312" w:eastAsia="仿宋_GB2312" w:cs="楷体_GB2312"/>
                <w:kern w:val="0"/>
                <w:sz w:val="28"/>
              </w:rPr>
              <w:t>来信来访地址：天津市滨海新区南片区大港太平镇窦庄子村荣安街93-1#</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来信来访地址：天津市滨海新区南片区大港太平镇窦庄子村荣安街93-1#</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来信来访地址：天津市滨海新区南片区大港太平镇窦庄子村荣安街93-1#</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来信来访地址：天津市滨海新区南片区大港太平镇窦庄子村荣安街93-1#</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36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hint="eastAsia" w:ascii="仿宋_GB2312" w:hAnsi="楷体_GB2312" w:eastAsia="仿宋_GB2312" w:cs="楷体_GB2312"/>
                <w:kern w:val="0"/>
                <w:sz w:val="28"/>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来信来访地址：天津市滨海新区南片区大港太平镇窦庄子村荣安街93-1#</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4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电话：63261456</w:t>
            </w:r>
          </w:p>
          <w:p>
            <w:pPr>
              <w:widowControl/>
              <w:spacing w:line="440" w:lineRule="exact"/>
              <w:jc w:val="left"/>
              <w:rPr>
                <w:rFonts w:hint="eastAsia" w:ascii="楷体_GB2312" w:hAnsi="楷体_GB2312" w:eastAsia="楷体_GB2312" w:cs="楷体_GB2312"/>
                <w:kern w:val="0"/>
                <w:sz w:val="24"/>
                <w:lang w:eastAsia="zh-CN"/>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来信来访地址：天津市滨海新区南片区大港太平镇窦庄子村荣安街93-1#</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天津市滨海新区太平第二幼儿园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电话：66896036</w:t>
            </w:r>
          </w:p>
          <w:p>
            <w:pPr>
              <w:widowControl/>
              <w:jc w:val="left"/>
              <w:rPr>
                <w:rFonts w:hint="eastAsia" w:ascii="楷体_GB2312" w:hAnsi="楷体_GB2312" w:eastAsia="楷体_GB2312" w:cs="楷体_GB2312"/>
                <w:kern w:val="0"/>
                <w:sz w:val="24"/>
                <w:lang w:eastAsia="zh-CN"/>
              </w:rPr>
            </w:pP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来信来访地址：天津市滨海新区南片区大港太平镇窦庄子村荣安街93-1#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5A24DD"/>
    <w:rsid w:val="005B53E5"/>
    <w:rsid w:val="00632E83"/>
    <w:rsid w:val="006E199A"/>
    <w:rsid w:val="007306E6"/>
    <w:rsid w:val="00763776"/>
    <w:rsid w:val="007A5C24"/>
    <w:rsid w:val="007B5565"/>
    <w:rsid w:val="00897EBD"/>
    <w:rsid w:val="009932E4"/>
    <w:rsid w:val="009E1173"/>
    <w:rsid w:val="00A77749"/>
    <w:rsid w:val="00AC4A54"/>
    <w:rsid w:val="00AD2756"/>
    <w:rsid w:val="00B7553D"/>
    <w:rsid w:val="00B85295"/>
    <w:rsid w:val="00B91CA4"/>
    <w:rsid w:val="00BC70D5"/>
    <w:rsid w:val="00C25E0E"/>
    <w:rsid w:val="00C72780"/>
    <w:rsid w:val="00CD38F7"/>
    <w:rsid w:val="00D505EF"/>
    <w:rsid w:val="00EA4B85"/>
    <w:rsid w:val="08A46C56"/>
    <w:rsid w:val="0AB908B9"/>
    <w:rsid w:val="0B3677B9"/>
    <w:rsid w:val="127A09B7"/>
    <w:rsid w:val="1F9C60B1"/>
    <w:rsid w:val="24210076"/>
    <w:rsid w:val="31962820"/>
    <w:rsid w:val="376F0B44"/>
    <w:rsid w:val="3B6E1D6F"/>
    <w:rsid w:val="3FA446F6"/>
    <w:rsid w:val="49A75877"/>
    <w:rsid w:val="4C083459"/>
    <w:rsid w:val="4E3E0147"/>
    <w:rsid w:val="51F00516"/>
    <w:rsid w:val="6093703D"/>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4630</Words>
  <Characters>5060</Characters>
  <Lines>40</Lines>
  <Paragraphs>11</Paragraphs>
  <TotalTime>12</TotalTime>
  <ScaleCrop>false</ScaleCrop>
  <LinksUpToDate>false</LinksUpToDate>
  <CharactersWithSpaces>5137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2024-06-26T02:03:52Z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33A2E862C8F9403294D6F7C695F21954_12</vt:lpwstr>
  </property>
</Properties>
</file>