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7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1387"/>
        <w:gridCol w:w="1027"/>
        <w:gridCol w:w="4282"/>
        <w:gridCol w:w="15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8762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  <w:highlight w:val="none"/>
              </w:rPr>
              <w:t>天津市滨海新区</w:t>
            </w: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  <w:highlight w:val="none"/>
                <w:lang w:eastAsia="zh-CN"/>
              </w:rPr>
              <w:t>大港栖凤</w:t>
            </w: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  <w:highlight w:val="none"/>
              </w:rPr>
              <w:t>中学职责目录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87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主要职责</w:t>
            </w:r>
          </w:p>
        </w:tc>
        <w:tc>
          <w:tcPr>
            <w:tcW w:w="686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职责事项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页码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highlight w:val="none"/>
              </w:rPr>
              <w:t>1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highlight w:val="none"/>
              </w:rPr>
              <w:t>对学生的管理职责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1.1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学生日常行为的管理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highlight w:val="none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highlight w:val="none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1.2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学生活动与实践的管理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highlight w:val="none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highlight w:val="none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1.3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学生身体与心理健康教育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highlight w:val="none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highlight w:val="none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1.4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学生的学籍管理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highlight w:val="none"/>
              </w:rPr>
              <w:t>2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highlight w:val="none"/>
              </w:rPr>
              <w:t>对教师的管理职责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2.1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教师教学活动的管理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highlight w:val="none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highlight w:val="none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2.2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教师师德师风的管理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highlight w:val="none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highlight w:val="none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2.3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教师专业发展的管理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highlight w:val="none"/>
              </w:rPr>
              <w:t>3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highlight w:val="none"/>
              </w:rPr>
              <w:t>体卫艺工作管理职责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3.1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体育工作的管理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highlight w:val="none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highlight w:val="none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3.2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卫生工作的管理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highlight w:val="none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highlight w:val="none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3.3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艺术工作的管理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highlight w:val="none"/>
              </w:rPr>
              <w:t>4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highlight w:val="none"/>
              </w:rPr>
              <w:t>总务工作管理职责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4.1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学校经费使用的管理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highlight w:val="none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highlight w:val="none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4.2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学校设备采购的管理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highlight w:val="none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highlight w:val="none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4.3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教育教学仪器设备的管理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highlight w:val="none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highlight w:val="none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4.4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学校基建维修的管理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highlight w:val="none"/>
              </w:rPr>
              <w:t>5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highlight w:val="none"/>
              </w:rPr>
              <w:t>学校安全管理职责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3.1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学生交通安全的管理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24"/>
                <w:highlight w:val="none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3.2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学生应急疏散的管理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24"/>
                <w:highlight w:val="none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3.3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学校食品安全的管理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24"/>
                <w:highlight w:val="none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3.4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学校消防安全的管理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18</w:t>
            </w:r>
          </w:p>
        </w:tc>
      </w:tr>
    </w:tbl>
    <w:p>
      <w:pPr>
        <w:spacing w:line="588" w:lineRule="exact"/>
        <w:jc w:val="left"/>
        <w:rPr>
          <w:rFonts w:eastAsia="方正仿宋简体"/>
          <w:sz w:val="28"/>
          <w:szCs w:val="28"/>
          <w:highlight w:val="none"/>
        </w:rPr>
      </w:pPr>
    </w:p>
    <w:p>
      <w:pPr>
        <w:spacing w:line="588" w:lineRule="exact"/>
        <w:jc w:val="left"/>
        <w:rPr>
          <w:rFonts w:eastAsia="方正仿宋简体"/>
          <w:sz w:val="28"/>
          <w:szCs w:val="28"/>
          <w:highlight w:val="none"/>
        </w:rPr>
      </w:pPr>
    </w:p>
    <w:tbl>
      <w:tblPr>
        <w:tblStyle w:val="6"/>
        <w:tblW w:w="837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2"/>
        <w:gridCol w:w="6270"/>
        <w:gridCol w:w="1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7" w:type="dxa"/>
          <w:trHeight w:val="855" w:hRule="atLeast"/>
        </w:trPr>
        <w:tc>
          <w:tcPr>
            <w:tcW w:w="8222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  <w:highlight w:val="none"/>
                <w:u w:val="single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  <w:highlight w:val="none"/>
                <w:u w:val="single"/>
              </w:rPr>
              <w:t>（学生日常行为的管理）</w:t>
            </w:r>
            <w:r>
              <w:rPr>
                <w:rFonts w:hint="eastAsia" w:ascii="黑体" w:hAnsi="黑体" w:eastAsia="黑体" w:cs="宋体"/>
                <w:kern w:val="0"/>
                <w:sz w:val="32"/>
                <w:szCs w:val="32"/>
                <w:highlight w:val="none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642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1.1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学生日常行为的管理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法定依据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《中华人民共和国教育法》《中华人民共和国教师法》《中小学教师职业道德规范》《国家中长期教育改革和发展规划纲要》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实施机构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职责边界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运行流程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计划→布置→实施→评价→反馈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运行要件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品德的培养、人格的塑造、责任的担当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责任事项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1．学生养成行为的教育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2．学生违纪违规事件的处置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3．德育量化的评估，处分的给予与撤销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监督方式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部门电话：66897214</w:t>
            </w:r>
          </w:p>
          <w:p>
            <w:pP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来信来访地址：天津市滨海新区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  <w:t>大港栖凤中学</w:t>
            </w:r>
          </w:p>
        </w:tc>
      </w:tr>
    </w:tbl>
    <w:p>
      <w:pPr>
        <w:rPr>
          <w:highlight w:val="none"/>
        </w:rPr>
      </w:pPr>
    </w:p>
    <w:p>
      <w:pPr>
        <w:rPr>
          <w:highlight w:val="none"/>
        </w:rPr>
      </w:pPr>
    </w:p>
    <w:p>
      <w:pPr>
        <w:spacing w:line="588" w:lineRule="exact"/>
        <w:jc w:val="left"/>
        <w:rPr>
          <w:rFonts w:eastAsia="方正仿宋简体"/>
          <w:sz w:val="34"/>
          <w:szCs w:val="34"/>
          <w:highlight w:val="none"/>
        </w:rPr>
      </w:pPr>
    </w:p>
    <w:p>
      <w:pPr>
        <w:jc w:val="center"/>
        <w:rPr>
          <w:rFonts w:ascii="方正小标宋简体" w:hAnsi="宋体" w:eastAsia="方正小标宋简体" w:cs="宋体"/>
          <w:kern w:val="0"/>
          <w:sz w:val="32"/>
          <w:szCs w:val="32"/>
          <w:highlight w:val="none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highlight w:val="none"/>
          <w:u w:val="single"/>
        </w:rPr>
        <w:t>（学生活动与实践的管理）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  <w:highlight w:val="none"/>
        </w:rPr>
        <w:t>信息表</w:t>
      </w:r>
    </w:p>
    <w:tbl>
      <w:tblPr>
        <w:tblStyle w:val="6"/>
        <w:tblpPr w:leftFromText="180" w:rightFromText="180" w:vertAnchor="page" w:horzAnchor="margin" w:tblpY="2371"/>
        <w:tblOverlap w:val="never"/>
        <w:tblW w:w="86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9"/>
        <w:gridCol w:w="62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629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1.2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学生活动与实践的管理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法定依据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《国家中长期教育改革和发展规划纲要》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《中华人民共和国教育法》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实施机构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校德育处和体卫艺处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职责边界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运行流程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计划→预案→组织→实施→反馈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运行要件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活动筹划、活动实施、活动总结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责任事项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1．活动的计划和预案布置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2．活动的组织与实施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3．活动的评价、总结及改进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监督方式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部门电话： 66897214；66896298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来信来访地址：天津市滨海新区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  <w:t>大港栖凤中学</w:t>
            </w:r>
          </w:p>
        </w:tc>
      </w:tr>
    </w:tbl>
    <w:p>
      <w:pPr>
        <w:jc w:val="center"/>
        <w:rPr>
          <w:rFonts w:ascii="方正小标宋简体" w:hAnsi="宋体" w:eastAsia="方正小标宋简体" w:cs="宋体"/>
          <w:b/>
          <w:kern w:val="0"/>
          <w:sz w:val="32"/>
          <w:szCs w:val="32"/>
          <w:highlight w:val="none"/>
        </w:rPr>
      </w:pPr>
    </w:p>
    <w:p>
      <w:pPr>
        <w:jc w:val="center"/>
        <w:rPr>
          <w:rFonts w:ascii="方正小标宋简体" w:hAnsi="宋体" w:eastAsia="方正小标宋简体" w:cs="宋体"/>
          <w:b/>
          <w:kern w:val="0"/>
          <w:sz w:val="32"/>
          <w:szCs w:val="32"/>
          <w:highlight w:val="none"/>
        </w:rPr>
      </w:pPr>
    </w:p>
    <w:tbl>
      <w:tblPr>
        <w:tblStyle w:val="6"/>
        <w:tblW w:w="837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6121"/>
        <w:gridCol w:w="3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3" w:type="dxa"/>
          <w:trHeight w:val="858" w:hRule="atLeast"/>
        </w:trPr>
        <w:tc>
          <w:tcPr>
            <w:tcW w:w="8026" w:type="dxa"/>
            <w:gridSpan w:val="2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2"/>
                <w:szCs w:val="32"/>
                <w:highlight w:val="none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  <w:highlight w:val="none"/>
                <w:u w:val="single"/>
              </w:rPr>
              <w:t>（学生身体与心理健康教育）</w:t>
            </w: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  <w:highlight w:val="none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647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1.3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学生身体与心理健康教育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法定依据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《国家中长期教育改革和发展规划纲要》《中华人民共和国教育法》《中华人民共和国食品安全法实施条例》《中华人民共和国食品安全法》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实施机构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学校德育处、总务处、医务室及心理咨询室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职责边界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运行流程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计划→预案→组织→实施→反馈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运行要件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学生身体健康问题的引导与处置、心理教育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责任事项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1．疾病、疫情的筛查与上报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2．学生心理的疏导与教育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3．食品安全的监督与教育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监督方式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部门电话：66897214；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来信来访地址：天津市滨海新区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  <w:t>大港栖凤中学</w:t>
            </w:r>
          </w:p>
        </w:tc>
      </w:tr>
    </w:tbl>
    <w:p>
      <w:pPr>
        <w:rPr>
          <w:sz w:val="28"/>
          <w:szCs w:val="28"/>
          <w:highlight w:val="none"/>
        </w:rPr>
      </w:pPr>
    </w:p>
    <w:p>
      <w:pPr>
        <w:jc w:val="center"/>
        <w:rPr>
          <w:rFonts w:hint="eastAsia" w:ascii="方正小标宋简体" w:hAnsi="宋体" w:eastAsia="方正小标宋简体" w:cs="宋体"/>
          <w:kern w:val="0"/>
          <w:sz w:val="32"/>
          <w:szCs w:val="32"/>
          <w:highlight w:val="none"/>
          <w:u w:val="single"/>
        </w:rPr>
      </w:pPr>
    </w:p>
    <w:p>
      <w:pPr>
        <w:jc w:val="center"/>
        <w:rPr>
          <w:sz w:val="28"/>
          <w:szCs w:val="28"/>
          <w:highlight w:val="none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highlight w:val="none"/>
          <w:u w:val="single"/>
        </w:rPr>
        <w:t>（学生学籍的管理）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  <w:highlight w:val="none"/>
        </w:rPr>
        <w:t>信息表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学生学籍的管理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法定依据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《中华人民共和国教育法》（四）对受教育者进行学籍管理，实施奖励或者处分；《天津市普通高中学生学籍管理实施办法》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实施机构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责任边界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运行流程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学生信息收集（申请）--检查验证信息--确认--上报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运行要件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相关的证明材料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责任事项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1．告知学生提供所需的信息或申请和证明材料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2．学校进行检查和审核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3．向上级主管部门发起办理并核办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监督方式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部门电话：66897211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来信来访地址：天津市滨海新区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  <w:t>大港栖凤中学</w:t>
            </w:r>
          </w:p>
        </w:tc>
      </w:tr>
    </w:tbl>
    <w:p>
      <w:pPr>
        <w:jc w:val="left"/>
        <w:rPr>
          <w:sz w:val="28"/>
          <w:szCs w:val="28"/>
          <w:highlight w:val="none"/>
        </w:rPr>
      </w:pPr>
    </w:p>
    <w:p>
      <w:pPr>
        <w:jc w:val="center"/>
        <w:rPr>
          <w:rFonts w:ascii="方正小标宋简体" w:hAnsi="宋体" w:eastAsia="方正小标宋简体" w:cs="宋体"/>
          <w:b/>
          <w:kern w:val="0"/>
          <w:sz w:val="32"/>
          <w:szCs w:val="32"/>
          <w:highlight w:val="none"/>
          <w:u w:val="single"/>
        </w:rPr>
      </w:pPr>
    </w:p>
    <w:p>
      <w:pPr>
        <w:jc w:val="center"/>
        <w:rPr>
          <w:sz w:val="28"/>
          <w:szCs w:val="28"/>
          <w:highlight w:val="none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highlight w:val="none"/>
          <w:u w:val="single"/>
        </w:rPr>
        <w:t>（教师教育教学活动的管理）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  <w:highlight w:val="none"/>
        </w:rPr>
        <w:t>信息表</w:t>
      </w:r>
    </w:p>
    <w:tbl>
      <w:tblPr>
        <w:tblStyle w:val="7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教师教育教学活动的管理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法定依据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 xml:space="preserve">《中华人民共和国教育法》第二十九条 学校及其他教育机构行使下列权利：（二）组织实施教育教学活动；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实施机构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责任边界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运行流程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制定计划—（告知）—检查—反馈检查情况—（记录签字）—（下达整改通知）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运行要件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责任事项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1.制定检查计划，依法告知相对人检查的目的、依据、检查时间和地点等；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2.听取被检查对象说明、介绍情况，现场检查并询问有关情况，检查组负责人向被检查人口头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  <w:t>反映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检查情况；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3.发现问题需要整改，下达整改通知书并监督落实，适时组织回访复查。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监督方式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部门电话：66897211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来信来访地址：天津市滨海新区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  <w:t>大港栖凤中学</w:t>
            </w:r>
          </w:p>
        </w:tc>
      </w:tr>
    </w:tbl>
    <w:p>
      <w:pPr>
        <w:jc w:val="center"/>
        <w:rPr>
          <w:rFonts w:ascii="方正小标宋简体" w:hAnsi="宋体" w:eastAsia="方正小标宋简体" w:cs="宋体"/>
          <w:b/>
          <w:kern w:val="0"/>
          <w:sz w:val="32"/>
          <w:szCs w:val="32"/>
          <w:highlight w:val="none"/>
          <w:u w:val="single"/>
        </w:rPr>
      </w:pPr>
    </w:p>
    <w:p>
      <w:pPr>
        <w:jc w:val="center"/>
        <w:rPr>
          <w:sz w:val="28"/>
          <w:szCs w:val="28"/>
          <w:highlight w:val="none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highlight w:val="none"/>
          <w:u w:val="single"/>
        </w:rPr>
        <w:t>（教师师德师风的管理）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  <w:highlight w:val="none"/>
        </w:rPr>
        <w:t>信息表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教师师德师风的管理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法定依据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《国家教育事业发展“十三五”规划》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实施机构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天津市滨海新区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  <w:t>大港栖凤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责任边界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运行流程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制定方案—发布—（受理）—评审—公示—决定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运行要件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相关的证明材料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责任事项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1.发布方案；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2.接受申报，告知受理与否；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3.按规定程序组织评审；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4.公示评审结果（公示期间有举报的，须调查核实）；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5.实施奖励。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监督方式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部门电话：66896693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来信来访地址：天津市滨海新区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  <w:t>大港栖凤中学</w:t>
            </w:r>
          </w:p>
        </w:tc>
      </w:tr>
    </w:tbl>
    <w:p>
      <w:pPr>
        <w:widowControl/>
        <w:jc w:val="center"/>
        <w:rPr>
          <w:rFonts w:ascii="方正仿宋简体" w:hAnsi="宋体" w:eastAsia="方正仿宋简体" w:cs="宋体"/>
          <w:kern w:val="0"/>
          <w:sz w:val="28"/>
          <w:szCs w:val="28"/>
          <w:highlight w:val="none"/>
        </w:rPr>
      </w:pPr>
    </w:p>
    <w:p>
      <w:pPr>
        <w:jc w:val="center"/>
        <w:rPr>
          <w:sz w:val="28"/>
          <w:szCs w:val="28"/>
          <w:highlight w:val="none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highlight w:val="none"/>
          <w:u w:val="single"/>
        </w:rPr>
        <w:t>（教师专业发展的管理）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  <w:highlight w:val="none"/>
        </w:rPr>
        <w:t>信息表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教师专业发展的管理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法定依据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《国家教育事业发展“十三五”规划》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实施机构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天津市滨海新区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  <w:t>大港栖凤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责任边界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运行流程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制定方案—发布—实施—评估—结论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运行要件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　相关资料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责任事项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1.发布方案；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2.按规定程序组织评审；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3.公示评审结果（公示期间有举报的，须调查核实）；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3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监督方式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部门电话：66896693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来信来访地址：天津市滨海新区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  <w:t>大港栖凤中学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  <w:highlight w:val="none"/>
        </w:rPr>
      </w:pPr>
    </w:p>
    <w:p>
      <w:pPr>
        <w:widowControl/>
        <w:jc w:val="center"/>
        <w:rPr>
          <w:rFonts w:ascii="方正仿宋简体" w:hAnsi="宋体" w:eastAsia="方正仿宋简体" w:cs="宋体"/>
          <w:kern w:val="0"/>
          <w:sz w:val="32"/>
          <w:szCs w:val="32"/>
          <w:highlight w:val="none"/>
        </w:rPr>
      </w:pPr>
      <w:r>
        <w:rPr>
          <w:rFonts w:hint="eastAsia" w:ascii="方正仿宋简体" w:hAnsi="宋体" w:eastAsia="方正仿宋简体" w:cs="宋体"/>
          <w:kern w:val="0"/>
          <w:sz w:val="32"/>
          <w:szCs w:val="32"/>
          <w:highlight w:val="none"/>
          <w:u w:val="single"/>
        </w:rPr>
        <w:t>（体育工作的管理）</w:t>
      </w:r>
      <w:r>
        <w:rPr>
          <w:rFonts w:hint="eastAsia" w:ascii="方正仿宋简体" w:hAnsi="宋体" w:eastAsia="方正仿宋简体" w:cs="宋体"/>
          <w:kern w:val="0"/>
          <w:sz w:val="32"/>
          <w:szCs w:val="32"/>
          <w:highlight w:val="none"/>
        </w:rPr>
        <w:t>信息表</w:t>
      </w:r>
    </w:p>
    <w:tbl>
      <w:tblPr>
        <w:tblStyle w:val="6"/>
        <w:tblpPr w:leftFromText="180" w:rightFromText="180" w:horzAnchor="margin" w:tblpY="645"/>
        <w:tblW w:w="89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3.1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体育工作管理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《学校体育工作条例》（国家教委会1990年第8号令）《中共中央国务院关于加强青少年体育增强青少年体质的意见》（2007.5.7）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学校体育艺术处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　制定学年、学期总体计划—教师制定个人教学、社团计划—监督执行各项计划—体育节—期末总结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1.计划→过程→总结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2.体艺处主任→体育教师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3.年级主任→班主任→全体学生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1.负责学生体育课程教学，学生课余训练和社团活动，提升学生身体素质；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2.定期书写、上交教师教案、训练计划、社团计划。做好业训工作；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3.积极参加市、区级各类竞赛；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 xml:space="preserve">4.做好课堂安全教育，负责学生在校参加体育活动期间的安全，定期检查校内体育场地和器材使用情况，发现问题及时整改；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部门电话：66896298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来信来访地址：天津市滨海新区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  <w:t>大港栖凤中学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  <w:highlight w:val="none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  <w:t>（卫生工作的管理）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highlight w:val="none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highlight w:val="none"/>
              </w:rPr>
              <w:t>3.2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卫生工作的管理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96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《学校卫生工作条例》《学校和托幼机构传染病疫情报告规范》《突发公共卫生事件应急处理预案》《食品安全法》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3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学校医务室、德育处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4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健全各项卫生制度→各班汇报和筛查学生健康状况→研判汇总信息→上报信息→及时采取防护措施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1．各种紧急处置的器械和药品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2．日常和突发状况的处置预案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3．健康生活的相关主题教育宣传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1．注重健康生活的宣传以及主题活动与展板的布置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2．处置学生日常校园生活中出现的各种身体状况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3．对流行性疾病的筛查和预防，及时上报相关信息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部门电话：66896298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来信来访地址：天津市滨海新区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  <w:t>大港栖凤中学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  <w:highlight w:val="none"/>
        </w:rPr>
      </w:pPr>
    </w:p>
    <w:p>
      <w:pPr>
        <w:widowControl/>
        <w:jc w:val="center"/>
        <w:rPr>
          <w:rFonts w:ascii="方正仿宋简体" w:hAnsi="宋体" w:eastAsia="方正仿宋简体" w:cs="宋体"/>
          <w:kern w:val="0"/>
          <w:sz w:val="28"/>
          <w:szCs w:val="28"/>
          <w:highlight w:val="none"/>
        </w:rPr>
      </w:pPr>
      <w:r>
        <w:rPr>
          <w:rFonts w:hint="eastAsia" w:ascii="方正小标宋简体" w:hAnsi="宋体" w:eastAsia="方正小标宋简体" w:cs="宋体"/>
          <w:kern w:val="0"/>
          <w:sz w:val="30"/>
          <w:szCs w:val="30"/>
          <w:highlight w:val="none"/>
          <w:u w:val="single"/>
        </w:rPr>
        <w:t>（艺术工作的管理）</w:t>
      </w:r>
      <w:r>
        <w:rPr>
          <w:rFonts w:hint="eastAsia" w:ascii="方正小标宋简体" w:hAnsi="宋体" w:eastAsia="方正小标宋简体" w:cs="宋体"/>
          <w:kern w:val="0"/>
          <w:sz w:val="30"/>
          <w:szCs w:val="30"/>
          <w:highlight w:val="none"/>
        </w:rPr>
        <w:t>信息表</w:t>
      </w:r>
    </w:p>
    <w:tbl>
      <w:tblPr>
        <w:tblStyle w:val="6"/>
        <w:tblW w:w="891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highlight w:val="none"/>
              </w:rPr>
              <w:t>3.3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  <w:highlight w:val="none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highlight w:val="none"/>
              </w:rPr>
              <w:t>艺术工作的管理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《全国学校艺术教育发展规划》《学校艺术教育工作规程》（2002.9.1国家教育部第13号令）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学校体育艺术处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　制定学年、学期总体计划→教师制定个人教学、社团计划→监督执行各项计划→艺术节→期末总结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1.计划→过程→总结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2.体艺处主任→音乐教师→美术教师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3.年级主任→班主任→全体学生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.负责学生艺术类课程教学，学生社团活动，提升学生艺术修养；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2.定期书写、上交教师教案、训练计划、社团计划。做好艺术社团工作；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3.积极参加市、区级各类竞赛；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4.做好课堂安全教育，负责学生在校参加艺术活动期间的安全，定期检查校内艺术场地和器材使用情况，发现问题及时整改；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5.不断完善校园文化建设。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部门电话：66896298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来信来访地址：天津市滨海新区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  <w:t>大港栖凤中学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  <w:highlight w:val="none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tbl>
            <w:tblPr>
              <w:tblStyle w:val="6"/>
              <w:tblpPr w:leftFromText="180" w:rightFromText="180" w:vertAnchor="text" w:horzAnchor="margin" w:tblpY="932"/>
              <w:tblOverlap w:val="never"/>
              <w:tblW w:w="8784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01"/>
              <w:gridCol w:w="6483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2301" w:type="dxa"/>
                  <w:tcBorders>
                    <w:top w:val="single" w:color="auto" w:sz="4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  <w:highlight w:val="none"/>
                    </w:rPr>
                    <w:t>序号</w:t>
                  </w:r>
                </w:p>
              </w:tc>
              <w:tc>
                <w:tcPr>
                  <w:tcW w:w="6483" w:type="dxa"/>
                  <w:tcBorders>
                    <w:top w:val="single" w:color="auto" w:sz="4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  <w:highlight w:val="none"/>
                    </w:rPr>
                    <w:t>4.1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  <w:highlight w:val="none"/>
                    </w:rPr>
                    <w:t>名称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  <w:highlight w:val="none"/>
                    </w:rPr>
                    <w:t>学校经费使用的管理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60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  <w:highlight w:val="none"/>
                    </w:rPr>
                    <w:t>法定依据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ind w:firstLine="560" w:firstLineChars="200"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  <w:highlight w:val="none"/>
                    </w:rPr>
                    <w:t>津滨教规发[2014]2号：滨海新区教育系统财务管理办法（试行）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31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  <w:highlight w:val="none"/>
                    </w:rPr>
                    <w:t>实施机构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  <w:highlight w:val="none"/>
                    </w:rPr>
                    <w:t>学校总务处财务室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48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  <w:highlight w:val="none"/>
                    </w:rPr>
                    <w:t>职责边界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  <w:highlight w:val="none"/>
                    </w:rPr>
                    <w:t>学校权限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10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  <w:highlight w:val="none"/>
                    </w:rPr>
                    <w:t>运行流程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  <w:highlight w:val="none"/>
                    </w:rPr>
                    <w:t>申请→领导审批→财务审核→支出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28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  <w:highlight w:val="none"/>
                    </w:rPr>
                    <w:t>运行要件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  <w:highlight w:val="none"/>
                    </w:rPr>
                    <w:t>1．资金使用申请表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  <w:highlight w:val="none"/>
                    </w:rPr>
                    <w:t>2．各种票据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  <w:highlight w:val="none"/>
                    </w:rPr>
                    <w:t>3．相关各种证明材料（资质、合同等）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28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  <w:highlight w:val="none"/>
                    </w:rPr>
                    <w:t>责任事项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  <w:highlight w:val="none"/>
                    </w:rPr>
                    <w:t>1．严格审批手续，据实列报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  <w:highlight w:val="none"/>
                    </w:rPr>
                    <w:t>2．审核相关手续、票据等材料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  <w:highlight w:val="none"/>
                    </w:rPr>
                    <w:t>3．支出按照法定的开支范围和标准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24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4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  <w:highlight w:val="none"/>
                    </w:rPr>
                    <w:t>监督方式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  <w:highlight w:val="none"/>
                    </w:rPr>
                    <w:t>部门电话：66897578</w:t>
                  </w:r>
                </w:p>
                <w:p>
                  <w:pPr>
                    <w:widowControl/>
                    <w:jc w:val="left"/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  <w:highlight w:val="none"/>
                      <w:lang w:eastAsia="zh-CN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  <w:highlight w:val="none"/>
                    </w:rPr>
                    <w:t>来信来访地址：天津市滨海新区</w:t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  <w:highlight w:val="none"/>
                      <w:lang w:eastAsia="zh-CN"/>
                    </w:rPr>
                    <w:t>大港栖凤中学</w:t>
                  </w:r>
                </w:p>
              </w:tc>
            </w:tr>
          </w:tbl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  <w:t>（学校经费使用的管理）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highlight w:val="none"/>
              </w:rPr>
              <w:t>信息表</w:t>
            </w: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  <w:t>（学校的设备采购管理）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highlight w:val="none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69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4.2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3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学校设备采购的管理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4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津滨教规发[2014]5号：滨海新区教育系统设备采购管理实施办法（试行）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0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学校总务处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3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9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计划→审批→上报→采购→验收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1．采购计划和审批单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2．采购过程资料、验收资料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3．验收入库记录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1．审核采购计划并逐级审批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2．设备采购集体商议，形成会议记录，并严格按有关规定进行设备采购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3．采购设备按要求逐一验收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4．每学期要对设备进行一次全面清点核查，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  <w:t>做到账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卡记录齐全，账物相符。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部门电话：66897223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来信来访地址：天津市滨海新区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  <w:t>大港栖凤中学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  <w:t>（学校教育教学仪器设备的管理）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highlight w:val="none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4.3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学校教育教学仪器设备的管理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9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津滨教体后[2015]2号：滨海新区中小学教育教学仪器设备管理细则（试行）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63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学校科技中心、体卫艺处、图书馆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8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2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验收保管→使用维护→清查核查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55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1．教学仪器设备验收入库记录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2．总账、明细账和台账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3．使用维护记录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1．仪器设备逐一核对验收入库。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2．注重教学设施设备的日常维护、维修工作，延长使用年限，不断提高教学设施设备的完好程度。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3．每学期要对教学设施设备进行一次全面清点核查，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  <w:t>做到账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卡记录齐全，账物相符。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部门电话：66897223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来信来访地址：天津市滨海新区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  <w:t>大港栖凤中学</w:t>
            </w:r>
          </w:p>
        </w:tc>
      </w:tr>
    </w:tbl>
    <w:p>
      <w:pPr>
        <w:rPr>
          <w:sz w:val="24"/>
          <w:highlight w:val="none"/>
        </w:rPr>
      </w:pPr>
    </w:p>
    <w:p>
      <w:pPr>
        <w:rPr>
          <w:sz w:val="24"/>
          <w:highlight w:val="none"/>
        </w:rPr>
      </w:pPr>
    </w:p>
    <w:p>
      <w:pPr>
        <w:rPr>
          <w:sz w:val="24"/>
          <w:highlight w:val="none"/>
        </w:rPr>
      </w:pPr>
    </w:p>
    <w:p>
      <w:pPr>
        <w:rPr>
          <w:sz w:val="24"/>
          <w:highlight w:val="none"/>
        </w:rPr>
      </w:pPr>
    </w:p>
    <w:p>
      <w:pPr>
        <w:rPr>
          <w:sz w:val="24"/>
          <w:highlight w:val="none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  <w:t>（学校基建维修的管理）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highlight w:val="none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27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4.4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6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学校基建维修的管理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9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13"/>
                <w:tab w:val="center" w:pos="4500"/>
              </w:tabs>
              <w:spacing w:line="520" w:lineRule="atLeast"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津滨教体委〔2016〕37号：滨海新区教育体育系统基建维修项目管理办法（试行）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7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学校总务处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5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7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维修申请→上报审批→选施工单位→维修→验收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1．维修申请和审批记录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2．选择施工单位过程记录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3．维修过程记录和验收记录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71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1．定期对校舍进行安全检查，发现安全隐患及时申请维修，确保校舍安全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2．按有关要求选择有资质的施工单位，签订施工合同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3．按照施工要求监督施工单位施工，确保质量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4．根据施工合同、设计要求以及国家有关标准进行验收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部门电话：66896130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来信来访地址：天津市滨海新区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  <w:t>大港栖凤中学</w:t>
            </w:r>
          </w:p>
        </w:tc>
      </w:tr>
    </w:tbl>
    <w:p>
      <w:pPr>
        <w:rPr>
          <w:sz w:val="24"/>
          <w:highlight w:val="none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  <w:t>（学生交通安全的管理）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highlight w:val="none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69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5.1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9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学生交通安全的管理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9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《中华人民共和国道路交通安全法》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9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8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起草预案→布置实施→预防教育→开展活动→总结改进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1．各种宣传资料和活动备案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2．相关交通信息统计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3．教育预案的设计与实施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217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1．在日常校园生活中以各种形式开展交通安全的宣讲和主题活动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2．统计诸如出行方式、包车情况等各种信息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3．开展相关主管部门要求的交通安全教育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53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部门电话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  <w:t>：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 xml:space="preserve"> 66897223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来信来访地址：天津市滨海新区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  <w:t>大港栖凤中学</w:t>
            </w:r>
          </w:p>
        </w:tc>
      </w:tr>
    </w:tbl>
    <w:p>
      <w:pPr>
        <w:rPr>
          <w:highlight w:val="none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  <w:t>（学生应急疏散的管理）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highlight w:val="none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5.2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学生应急疏散的管理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39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《中小学幼儿园安全管理办法》《中华人民共和国未成年人保护法》《中华人民共和国安全生产法》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67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69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起草预案→宣传教育→实施演练→总结改进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1．校园各个主体建筑的疏散图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2．突发和紧急情况的应对措施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3．日常的教育宣传和疏散演练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1．让学生明确遇到突发和紧急情况时行进的路线和自我防护措施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2．对突发和紧急情况预案的详细制定和不断改进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3．定期组织学生进行校园疏散演练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92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部门电话：66897214</w:t>
            </w:r>
          </w:p>
          <w:p>
            <w:pPr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来信来访地址：天津市滨海新区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  <w:t>大港栖凤中学</w:t>
            </w:r>
          </w:p>
        </w:tc>
      </w:tr>
    </w:tbl>
    <w:p>
      <w:pPr>
        <w:rPr>
          <w:sz w:val="24"/>
          <w:highlight w:val="none"/>
        </w:rPr>
      </w:pPr>
    </w:p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  <w:highlight w:val="none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  <w:t>（学校食品安全的管理）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highlight w:val="none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5.3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学校食品安全的管理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56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《中华人民共和国食品安全法》第五十七条：学校、托幼机构、养老机构、建筑工地等集中用餐单位的食堂应当严格遵守法律、法规和食品安全标准，确保食品安全。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2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学校总务处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4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食材采购→食材保管→规范加工→检查反馈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1．食材的合格证明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2．操作规范要求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3．检查记录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1．审核采购相关手续、票据等材料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2．检查各项规章制度，规范加工操作过程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3．定期检查食堂工作，确保食品安全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25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部门电话：66897223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来信来访地址：天津市滨海新区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  <w:t>大港栖凤中学</w:t>
            </w:r>
          </w:p>
        </w:tc>
      </w:tr>
    </w:tbl>
    <w:p>
      <w:pPr>
        <w:rPr>
          <w:rFonts w:ascii="方正黑体简体" w:hAnsi="宋体" w:eastAsia="方正黑体简体" w:cs="宋体"/>
          <w:kern w:val="0"/>
          <w:sz w:val="28"/>
          <w:szCs w:val="28"/>
          <w:highlight w:val="none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highlight w:val="none"/>
                <w:u w:val="single"/>
              </w:rPr>
              <w:t>（学校消防安全的管理）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highlight w:val="none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5.4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学校消防安全的管理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96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《中华人民共和国消防法》《危险化学品安全管理条例》《中华人民共和国安全生产法》《消防检查监督规定》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学校安全处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69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7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起草预案→布置实施→安全检查→改进提升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49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1．各种消防设施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2．消防安全的预案与处置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11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1．消防预案的设计和执行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2．日常各种消防设施的检查与维护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3．加强学生的安全意识教育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66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highlight w:val="none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部门电话：66897223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来信来访地址：天津市滨海新区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  <w:t>大港栖凤中学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00587923"/>
    <w:rsid w:val="000E1F62"/>
    <w:rsid w:val="001964D4"/>
    <w:rsid w:val="00223D2E"/>
    <w:rsid w:val="00233C09"/>
    <w:rsid w:val="00286C33"/>
    <w:rsid w:val="002D7D51"/>
    <w:rsid w:val="00356232"/>
    <w:rsid w:val="003642B9"/>
    <w:rsid w:val="003B24F6"/>
    <w:rsid w:val="003C51BC"/>
    <w:rsid w:val="004260BF"/>
    <w:rsid w:val="00431729"/>
    <w:rsid w:val="00463466"/>
    <w:rsid w:val="004F05C1"/>
    <w:rsid w:val="00587923"/>
    <w:rsid w:val="005972DC"/>
    <w:rsid w:val="00597DEA"/>
    <w:rsid w:val="005B0D33"/>
    <w:rsid w:val="005C5B9C"/>
    <w:rsid w:val="005D2497"/>
    <w:rsid w:val="005F4AD6"/>
    <w:rsid w:val="0060721F"/>
    <w:rsid w:val="006134EE"/>
    <w:rsid w:val="006432A5"/>
    <w:rsid w:val="006E768F"/>
    <w:rsid w:val="007137CF"/>
    <w:rsid w:val="00732C4B"/>
    <w:rsid w:val="00736B33"/>
    <w:rsid w:val="00755493"/>
    <w:rsid w:val="008061AA"/>
    <w:rsid w:val="008473EF"/>
    <w:rsid w:val="00955310"/>
    <w:rsid w:val="00955F1C"/>
    <w:rsid w:val="009932E4"/>
    <w:rsid w:val="009B5C5E"/>
    <w:rsid w:val="00A33FD8"/>
    <w:rsid w:val="00A478B9"/>
    <w:rsid w:val="00AB687A"/>
    <w:rsid w:val="00B0427F"/>
    <w:rsid w:val="00B07992"/>
    <w:rsid w:val="00B37390"/>
    <w:rsid w:val="00B50604"/>
    <w:rsid w:val="00CC2F4E"/>
    <w:rsid w:val="00CC4DF4"/>
    <w:rsid w:val="00CE5C89"/>
    <w:rsid w:val="00D54A46"/>
    <w:rsid w:val="00DE4983"/>
    <w:rsid w:val="00DF087B"/>
    <w:rsid w:val="00E24DC0"/>
    <w:rsid w:val="00E31C65"/>
    <w:rsid w:val="00E5446C"/>
    <w:rsid w:val="00F03D69"/>
    <w:rsid w:val="00F27F4D"/>
    <w:rsid w:val="00F34CDB"/>
    <w:rsid w:val="00F45276"/>
    <w:rsid w:val="00F67833"/>
    <w:rsid w:val="00F7102F"/>
    <w:rsid w:val="00FB22FA"/>
    <w:rsid w:val="00FC2C4B"/>
    <w:rsid w:val="0CD7337C"/>
    <w:rsid w:val="0FB24C0E"/>
    <w:rsid w:val="7495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F85BC-F22C-4AD7-B9AE-9B5832BE13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20</Pages>
  <Words>4939</Words>
  <Characters>5549</Characters>
  <Lines>46</Lines>
  <Paragraphs>13</Paragraphs>
  <TotalTime>224</TotalTime>
  <ScaleCrop>false</ScaleCrop>
  <LinksUpToDate>false</LinksUpToDate>
  <CharactersWithSpaces>5563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2017-12-15T02:43:00Z</dcterms:created>
  <dc:creator>微软用户</dc:creator>
  <cp:lastModifiedBy>小风筝_薇</cp:lastModifiedBy>
  <cp:lastPrinted>2018-05-28T02:25:00Z</cp:lastPrinted>
  <dcterms:modified xsi:type="dcterms:W3CDTF">2024-06-25T01:48:02Z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C9643BF23CFF4FC8A6491D341C7873B6_12</vt:lpwstr>
  </property>
</Properties>
</file>