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W w:w="8804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6"/>
              <w:gridCol w:w="1393"/>
              <w:gridCol w:w="1032"/>
              <w:gridCol w:w="4304"/>
              <w:gridCol w:w="155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7" w:hRule="atLeast"/>
              </w:trPr>
              <w:tc>
                <w:tcPr>
                  <w:tcW w:w="8804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8804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方正小标宋简体" w:hAnsi="宋体" w:eastAsia="方正小标宋简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hAnsi="宋体" w:eastAsia="方正小标宋简体" w:cs="宋体"/>
                      <w:kern w:val="0"/>
                      <w:sz w:val="28"/>
                      <w:szCs w:val="28"/>
                    </w:rPr>
                    <w:t>天津市滨海新区塘沽社区学院职责目录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1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主要</w:t>
                  </w:r>
                </w:p>
                <w:p>
                  <w:pPr>
                    <w:widowControl/>
                    <w:spacing w:line="44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职责</w:t>
                  </w:r>
                </w:p>
              </w:tc>
              <w:tc>
                <w:tcPr>
                  <w:tcW w:w="6895" w:type="dxa"/>
                  <w:gridSpan w:val="3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职责事项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51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393" w:type="dxa"/>
                  <w:vMerge w:val="continue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03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4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名称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页码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516" w:type="dxa"/>
                  <w:vMerge w:val="restart"/>
                  <w:tcBorders>
                    <w:top w:val="single" w:color="auto" w:sz="6" w:space="0"/>
                    <w:left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widowControl/>
                    <w:spacing w:line="40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老年</w:t>
                  </w:r>
                </w:p>
                <w:p>
                  <w:pPr>
                    <w:widowControl/>
                    <w:spacing w:line="40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教育</w:t>
                  </w:r>
                </w:p>
              </w:tc>
              <w:tc>
                <w:tcPr>
                  <w:tcW w:w="103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1.1</w:t>
                  </w:r>
                </w:p>
              </w:tc>
              <w:tc>
                <w:tcPr>
                  <w:tcW w:w="4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老年非学历教育招生工作　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516" w:type="dxa"/>
                  <w:vMerge w:val="continue"/>
                  <w:tcBorders>
                    <w:left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393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03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1.2</w:t>
                  </w:r>
                </w:p>
              </w:tc>
              <w:tc>
                <w:tcPr>
                  <w:tcW w:w="4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学员学籍管理工作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516" w:type="dxa"/>
                  <w:vMerge w:val="continue"/>
                  <w:tcBorders>
                    <w:left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393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03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1.3</w:t>
                  </w:r>
                </w:p>
              </w:tc>
              <w:tc>
                <w:tcPr>
                  <w:tcW w:w="4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老年培训课程设置工作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516" w:type="dxa"/>
                  <w:vMerge w:val="continue"/>
                  <w:tcBorders>
                    <w:left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393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032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1.4</w:t>
                  </w:r>
                </w:p>
              </w:tc>
              <w:tc>
                <w:tcPr>
                  <w:tcW w:w="4304" w:type="dxa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400" w:lineRule="exact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老年培训课堂教学工作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516" w:type="dxa"/>
                  <w:vMerge w:val="continue"/>
                  <w:tcBorders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393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032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1.5</w:t>
                  </w:r>
                </w:p>
              </w:tc>
              <w:tc>
                <w:tcPr>
                  <w:tcW w:w="4304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400" w:lineRule="exact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学员安全工作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atLeast"/>
              </w:trPr>
              <w:tc>
                <w:tcPr>
                  <w:tcW w:w="516" w:type="dxa"/>
                  <w:vMerge w:val="restart"/>
                  <w:tcBorders>
                    <w:top w:val="single" w:color="auto" w:sz="6" w:space="0"/>
                    <w:left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社区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0"/>
                      <w:szCs w:val="30"/>
                    </w:rPr>
                    <w:t>教育　</w:t>
                  </w:r>
                </w:p>
              </w:tc>
              <w:tc>
                <w:tcPr>
                  <w:tcW w:w="1032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2.1</w:t>
                  </w:r>
                </w:p>
              </w:tc>
              <w:tc>
                <w:tcPr>
                  <w:tcW w:w="4304" w:type="dxa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400" w:lineRule="exact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社区市民教育业务指导工作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51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393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黑体" w:hAnsi="黑体" w:eastAsia="黑体" w:cs="宋体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03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2.2</w:t>
                  </w:r>
                </w:p>
              </w:tc>
              <w:tc>
                <w:tcPr>
                  <w:tcW w:w="4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社区教育数字化中心管理工作</w:t>
                  </w:r>
                </w:p>
              </w:tc>
              <w:tc>
                <w:tcPr>
                  <w:tcW w:w="155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_GB2312" w:hAnsi="黑体" w:eastAsia="仿宋_GB2312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黑体" w:eastAsia="仿宋_GB2312" w:cs="宋体"/>
                      <w:kern w:val="0"/>
                      <w:sz w:val="30"/>
                      <w:szCs w:val="30"/>
                    </w:rPr>
                    <w:t>7</w:t>
                  </w:r>
                </w:p>
              </w:tc>
            </w:tr>
          </w:tbl>
          <w:p>
            <w:pPr>
              <w:spacing w:line="400" w:lineRule="exact"/>
              <w:rPr>
                <w:b/>
              </w:rPr>
            </w:pPr>
          </w:p>
          <w:p>
            <w:pPr>
              <w:spacing w:line="400" w:lineRule="exact"/>
              <w:rPr>
                <w:b/>
              </w:rPr>
            </w:pPr>
          </w:p>
          <w:p>
            <w:pPr>
              <w:spacing w:line="400" w:lineRule="exact"/>
              <w:rPr>
                <w:b/>
              </w:rPr>
            </w:pPr>
          </w:p>
          <w:p>
            <w:pPr>
              <w:spacing w:line="400" w:lineRule="exact"/>
              <w:rPr>
                <w:b/>
              </w:rPr>
            </w:pPr>
          </w:p>
          <w:p>
            <w:pPr>
              <w:spacing w:line="400" w:lineRule="exact"/>
              <w:rPr>
                <w:b/>
              </w:rPr>
            </w:pPr>
          </w:p>
          <w:p>
            <w:pPr>
              <w:spacing w:line="400" w:lineRule="exact"/>
              <w:rPr>
                <w:b/>
              </w:rPr>
            </w:pPr>
          </w:p>
          <w:p>
            <w:pPr>
              <w:spacing w:line="400" w:lineRule="exact"/>
              <w:rPr>
                <w:b/>
              </w:rPr>
            </w:pPr>
          </w:p>
          <w:p>
            <w:pPr>
              <w:spacing w:line="400" w:lineRule="exact"/>
              <w:rPr>
                <w:b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天津市滨海新区塘沽社区学院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职责事项信息表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  <w:u w:val="single"/>
              </w:rPr>
              <w:t>（老年非学历教育招生工作）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老年非学历教育招生工作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1.《教育部等九部门关于进一步推进社区教育发展的意见》（教职成〔2016〕4号）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2.《天津市教委等九部门关于进一步推进天津市社区教育发展的意见》（津教委[2017]25号）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8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塘沽社区学院教学部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教学部具体负责招生工作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摸底调查-招生简章-报名确认-录取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1．居民身份证2.报名确认单3.学员证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1.制定招生方案 2.行政会审议3.公布招生简章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4.按流程进行招生工作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37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66897218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来信来访地址：天津市滨海新区东大街28号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Style w:val="6"/>
        <w:tblpPr w:leftFromText="180" w:rightFromText="180" w:vertAnchor="text" w:horzAnchor="page" w:tblpX="1772" w:tblpY="17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  <w:u w:val="single"/>
              </w:rPr>
              <w:t>（学籍管理工作）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学员学籍管理工作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塘沽社区学院学员学籍管理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塘沽社区学院教学部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教学部负责组织实施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学员填报信息-教师核对-录入电子信息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1.居民身份证2.联系人电话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1.纳入学校整体工作2.审核3.填报电子信息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66897218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来信来访地址：天津市滨海新区东大街28号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Style w:val="6"/>
        <w:tblpPr w:leftFromText="180" w:rightFromText="180" w:vertAnchor="text" w:horzAnchor="page" w:tblpX="1502" w:tblpY="12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ind w:firstLine="2650" w:firstLineChars="600"/>
              <w:rPr>
                <w:rFonts w:ascii="方正小标宋简体" w:hAnsi="宋体" w:eastAsia="方正小标宋简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  <w:u w:val="single"/>
              </w:rPr>
              <w:t>（课程设置工作）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老年培训课程设置工作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1.《教育部等九部门关于进一步推进社区教育发展的意见》（教职成〔2016〕4号）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2.《天津市教委等九部门关于进一步推进天津市社区教育发展的意见》（津教委[2017]25号）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塘沽社区学院教学部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制订本校课程计划-具体实施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70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1.《教育部等九部门关于进一步推进社区教育发展的意见》（教职成〔2016〕4号）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2.《天津市教委等九部门关于进一步推进天津市社区教育发展的意见》（津教委[2017]25号）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1.制定学校课程设置方案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2.安排班级课程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82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66897218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来信来访地址：天津市滨海新区东大街28号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</w:rPr>
      </w:pPr>
    </w:p>
    <w:tbl>
      <w:tblPr>
        <w:tblStyle w:val="6"/>
        <w:tblpPr w:leftFromText="180" w:rightFromText="180" w:vertAnchor="text" w:horzAnchor="page" w:tblpX="1247" w:tblpY="-13889"/>
        <w:tblOverlap w:val="never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kern w:val="0"/>
                <w:sz w:val="44"/>
                <w:szCs w:val="44"/>
              </w:rPr>
            </w:pPr>
          </w:p>
          <w:p>
            <w:pPr>
              <w:widowControl/>
              <w:ind w:firstLine="3092" w:firstLineChars="700"/>
              <w:rPr>
                <w:rFonts w:ascii="方正小标宋简体" w:hAnsi="宋体" w:eastAsia="方正小标宋简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  <w:u w:val="single"/>
              </w:rPr>
              <w:t>（老年培训课堂教学工作）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课堂教学工作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05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1.《教育部等九部门关于进一步推进社区教育发展的意见》（教职成〔2016〕4号）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2.《天津市教委等九部门关于进一步推进天津市社区教育发展的意见》（津教委[2017]25号）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塘沽社区学院教学部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教学部全面负责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深钻教材-学情分析-教学设计-教学实施-课后反思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1.教材2.教案3.教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学工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1.钻研教材，备好教案2.面向全体，因材施教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66897218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来信来访地址：天津市滨海新区东大街28号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</w:rPr>
      </w:pPr>
    </w:p>
    <w:tbl>
      <w:tblPr>
        <w:tblStyle w:val="6"/>
        <w:tblpPr w:leftFromText="180" w:rightFromText="180" w:vertAnchor="text" w:horzAnchor="page" w:tblpX="1772" w:tblpY="231"/>
        <w:tblOverlap w:val="never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</w:p>
          <w:tbl>
            <w:tblPr>
              <w:tblStyle w:val="6"/>
              <w:tblpPr w:leftFromText="180" w:rightFromText="180" w:vertAnchor="text" w:horzAnchor="page" w:tblpX="1622" w:tblpY="-380"/>
              <w:tblOverlap w:val="never"/>
              <w:tblW w:w="96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3"/>
              <w:gridCol w:w="6635"/>
              <w:gridCol w:w="70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9" w:hRule="atLeast"/>
              </w:trPr>
              <w:tc>
                <w:tcPr>
                  <w:tcW w:w="9620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ascii="方正小标宋简体" w:hAnsi="宋体" w:eastAsia="方正小标宋简体" w:cs="宋体"/>
                      <w:b/>
                      <w:kern w:val="0"/>
                      <w:sz w:val="44"/>
                      <w:szCs w:val="4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9" w:hRule="atLeast"/>
              </w:trPr>
              <w:tc>
                <w:tcPr>
                  <w:tcW w:w="9620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ascii="方正小标宋简体" w:hAnsi="宋体" w:eastAsia="方正小标宋简体" w:cs="宋体"/>
                      <w:b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方正小标宋简体" w:hAnsi="宋体" w:eastAsia="方正小标宋简体" w:cs="宋体"/>
                      <w:bCs/>
                      <w:kern w:val="0"/>
                      <w:sz w:val="30"/>
                      <w:szCs w:val="30"/>
                      <w:u w:val="single"/>
                    </w:rPr>
                    <w:t>（学生安全管理工作）</w:t>
                  </w:r>
                  <w:r>
                    <w:rPr>
                      <w:rFonts w:hint="eastAsia" w:ascii="方正小标宋简体" w:hAnsi="宋体" w:eastAsia="方正小标宋简体" w:cs="宋体"/>
                      <w:bCs/>
                      <w:kern w:val="0"/>
                      <w:sz w:val="30"/>
                      <w:szCs w:val="30"/>
                    </w:rPr>
                    <w:t>信息表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2" w:type="dxa"/>
                <w:trHeight w:val="720" w:hRule="atLeast"/>
              </w:trPr>
              <w:tc>
                <w:tcPr>
                  <w:tcW w:w="2283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6635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1.5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2" w:type="dxa"/>
                <w:trHeight w:val="720" w:hRule="atLeast"/>
              </w:trPr>
              <w:tc>
                <w:tcPr>
                  <w:tcW w:w="2283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名称</w:t>
                  </w:r>
                </w:p>
              </w:tc>
              <w:tc>
                <w:tcPr>
                  <w:tcW w:w="66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学员安全管理工作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2" w:type="dxa"/>
                <w:trHeight w:val="1960" w:hRule="atLeast"/>
              </w:trPr>
              <w:tc>
                <w:tcPr>
                  <w:tcW w:w="2283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法定依据</w:t>
                  </w:r>
                </w:p>
              </w:tc>
              <w:tc>
                <w:tcPr>
                  <w:tcW w:w="66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1.《学校安全工作条例》  教育部</w:t>
                  </w:r>
                </w:p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2.《天津市学校安全条例》</w:t>
                  </w: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  <w:lang w:eastAsia="zh-CN"/>
                    </w:rPr>
                    <w:t>（</w:t>
                  </w:r>
                  <w:bookmarkStart w:id="0" w:name="_GoBack"/>
                  <w:bookmarkEnd w:id="0"/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2015年7月24日）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2" w:type="dxa"/>
                <w:trHeight w:val="1131" w:hRule="atLeast"/>
              </w:trPr>
              <w:tc>
                <w:tcPr>
                  <w:tcW w:w="2283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实施机构</w:t>
                  </w:r>
                </w:p>
              </w:tc>
              <w:tc>
                <w:tcPr>
                  <w:tcW w:w="66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塘沽社区学院后勤保障部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2" w:type="dxa"/>
                <w:trHeight w:val="848" w:hRule="atLeast"/>
              </w:trPr>
              <w:tc>
                <w:tcPr>
                  <w:tcW w:w="2283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职责边界</w:t>
                  </w:r>
                </w:p>
              </w:tc>
              <w:tc>
                <w:tcPr>
                  <w:tcW w:w="66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后勤保障部牵头，教学部、调联部、办公室配合实施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2" w:type="dxa"/>
                <w:trHeight w:val="810" w:hRule="atLeast"/>
              </w:trPr>
              <w:tc>
                <w:tcPr>
                  <w:tcW w:w="2283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运行流程</w:t>
                  </w:r>
                </w:p>
              </w:tc>
              <w:tc>
                <w:tcPr>
                  <w:tcW w:w="66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排查隐患-健全制度-宣传教育-开展演练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2" w:type="dxa"/>
                <w:trHeight w:val="1128" w:hRule="atLeast"/>
              </w:trPr>
              <w:tc>
                <w:tcPr>
                  <w:tcW w:w="2283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运行要件</w:t>
                  </w:r>
                </w:p>
              </w:tc>
              <w:tc>
                <w:tcPr>
                  <w:tcW w:w="66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1.《反恐法》2.《消防安全法》3.《食品安全法》</w:t>
                  </w:r>
                </w:p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4.《学校突发事件应急预案》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2" w:type="dxa"/>
                <w:trHeight w:val="1128" w:hRule="atLeast"/>
              </w:trPr>
              <w:tc>
                <w:tcPr>
                  <w:tcW w:w="2283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责任事项</w:t>
                  </w:r>
                </w:p>
              </w:tc>
              <w:tc>
                <w:tcPr>
                  <w:tcW w:w="66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1.制定相应的规章制度 2.加强消防安全排查</w:t>
                  </w:r>
                </w:p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3.制定消防、反恐演练的方案4.进行食品安全教育</w:t>
                  </w:r>
                </w:p>
                <w:p>
                  <w:pPr>
                    <w:widowControl/>
                    <w:spacing w:line="0" w:lineRule="atLeast"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  <w:t>5.强身健体，预防季节性传染病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02" w:type="dxa"/>
                <w:trHeight w:val="1024" w:hRule="atLeast"/>
              </w:trPr>
              <w:tc>
                <w:tcPr>
                  <w:tcW w:w="2283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监督方式</w:t>
                  </w:r>
                </w:p>
              </w:tc>
              <w:tc>
                <w:tcPr>
                  <w:tcW w:w="6635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 66897224</w:t>
                  </w:r>
                </w:p>
                <w:p>
                  <w:pPr>
                    <w:widowControl/>
                    <w:adjustRightInd w:val="0"/>
                    <w:snapToGrid w:val="0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来信来访地址：天津市滨海新区东大街28号</w:t>
                  </w:r>
                </w:p>
                <w:p>
                  <w:pPr>
                    <w:widowControl/>
                    <w:rPr>
                      <w:rFonts w:ascii="仿宋_GB2312" w:hAnsi="宋体" w:eastAsia="仿宋_GB2312" w:cs="宋体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b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  <w:u w:val="single"/>
              </w:rPr>
              <w:t>（社区市民教育业务指导工作）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社区市民教育业务指导工作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1.《教育部等九部门关于进一步推进社区教育发展的意见》（教职成〔2016〕4号）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2.《天津市教委等九部门关于进一步推进天津市社区教育发展的意见》（津教委[2017]25号）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8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塘沽社区学院社区部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社区部具体负责社区市民教育指导工作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深入社区-摸底调查-提供服务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1.确定联系社区2.调查社区市民教育情况3.提出帮助方案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1.形成调研报告 2.行政会审议3.确定工作方案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4.具体实施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66897218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来信来访地址：天津市滨海新区东大街28号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Style w:val="6"/>
        <w:tblpPr w:leftFromText="180" w:rightFromText="180" w:vertAnchor="text" w:horzAnchor="page" w:tblpX="1832" w:tblpY="160"/>
        <w:tblOverlap w:val="never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  <w:u w:val="single"/>
              </w:rPr>
              <w:t>（社区教育数字化中心管理工作）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社区教育数字化中心管理工作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1.《教育部等九部门关于进一步推进社区教育发展的意见》（教职成〔2016〕4号）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2.《天津市教委等九部门关于进一步推进天津市社区教育发展的意见》（津教委[2017]25号）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塘沽社区学院社区部　后勤保障部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调联部负责组织实施，后勤保障部负责财产保管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深入对口社区-巡查活动情况-了解财产使用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1.登记活动2.核对财产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1.纳入学校整体工作2.深入社区指导工作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3.核对财产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7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66897218   66897224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来信来访地址：天津市滨海新区东大街28号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90541F"/>
    <w:rsid w:val="00000FB3"/>
    <w:rsid w:val="00051773"/>
    <w:rsid w:val="000972D7"/>
    <w:rsid w:val="000A4734"/>
    <w:rsid w:val="000A51BB"/>
    <w:rsid w:val="000B3A28"/>
    <w:rsid w:val="000C2818"/>
    <w:rsid w:val="000C4BE5"/>
    <w:rsid w:val="000D5112"/>
    <w:rsid w:val="000E108E"/>
    <w:rsid w:val="000E7208"/>
    <w:rsid w:val="000F6BC2"/>
    <w:rsid w:val="0010326D"/>
    <w:rsid w:val="00107052"/>
    <w:rsid w:val="00115E8F"/>
    <w:rsid w:val="00120278"/>
    <w:rsid w:val="00133CCB"/>
    <w:rsid w:val="00135FDF"/>
    <w:rsid w:val="00136BA5"/>
    <w:rsid w:val="001373FF"/>
    <w:rsid w:val="00177273"/>
    <w:rsid w:val="00187E6C"/>
    <w:rsid w:val="00195564"/>
    <w:rsid w:val="001A0D7B"/>
    <w:rsid w:val="001A3C5C"/>
    <w:rsid w:val="001B30F0"/>
    <w:rsid w:val="001C510F"/>
    <w:rsid w:val="001D1B38"/>
    <w:rsid w:val="00205976"/>
    <w:rsid w:val="002111F2"/>
    <w:rsid w:val="00220D9B"/>
    <w:rsid w:val="002351AA"/>
    <w:rsid w:val="00237289"/>
    <w:rsid w:val="00242827"/>
    <w:rsid w:val="002A0259"/>
    <w:rsid w:val="002D3949"/>
    <w:rsid w:val="002F4AF3"/>
    <w:rsid w:val="003041D5"/>
    <w:rsid w:val="00311C3D"/>
    <w:rsid w:val="00330F65"/>
    <w:rsid w:val="00334E6E"/>
    <w:rsid w:val="003620F3"/>
    <w:rsid w:val="00365473"/>
    <w:rsid w:val="003715A2"/>
    <w:rsid w:val="00372A54"/>
    <w:rsid w:val="00381F79"/>
    <w:rsid w:val="003957B6"/>
    <w:rsid w:val="0039793E"/>
    <w:rsid w:val="003A7BB2"/>
    <w:rsid w:val="003B02EE"/>
    <w:rsid w:val="003C7EB2"/>
    <w:rsid w:val="003D210C"/>
    <w:rsid w:val="003D3852"/>
    <w:rsid w:val="003D7D48"/>
    <w:rsid w:val="003D7D88"/>
    <w:rsid w:val="003E12A3"/>
    <w:rsid w:val="003E4A51"/>
    <w:rsid w:val="003F1A13"/>
    <w:rsid w:val="004022C5"/>
    <w:rsid w:val="00404E7C"/>
    <w:rsid w:val="00411AF5"/>
    <w:rsid w:val="0041264B"/>
    <w:rsid w:val="00414FEF"/>
    <w:rsid w:val="004170C1"/>
    <w:rsid w:val="00435034"/>
    <w:rsid w:val="004603F8"/>
    <w:rsid w:val="004646E9"/>
    <w:rsid w:val="00487CC9"/>
    <w:rsid w:val="00493441"/>
    <w:rsid w:val="004B3901"/>
    <w:rsid w:val="004B41B3"/>
    <w:rsid w:val="004B72AF"/>
    <w:rsid w:val="004D24C7"/>
    <w:rsid w:val="004D3A59"/>
    <w:rsid w:val="004E1E19"/>
    <w:rsid w:val="004E4022"/>
    <w:rsid w:val="004F201E"/>
    <w:rsid w:val="004F36AF"/>
    <w:rsid w:val="005064DE"/>
    <w:rsid w:val="0051287D"/>
    <w:rsid w:val="00534465"/>
    <w:rsid w:val="0053549E"/>
    <w:rsid w:val="005378E0"/>
    <w:rsid w:val="00537927"/>
    <w:rsid w:val="00563919"/>
    <w:rsid w:val="00565A62"/>
    <w:rsid w:val="0056767C"/>
    <w:rsid w:val="00583D7F"/>
    <w:rsid w:val="00587177"/>
    <w:rsid w:val="005A7A96"/>
    <w:rsid w:val="005B7E2B"/>
    <w:rsid w:val="005F046C"/>
    <w:rsid w:val="0060260C"/>
    <w:rsid w:val="006064A4"/>
    <w:rsid w:val="006072BB"/>
    <w:rsid w:val="0061402C"/>
    <w:rsid w:val="00614D4F"/>
    <w:rsid w:val="0063581F"/>
    <w:rsid w:val="006371E4"/>
    <w:rsid w:val="00637D90"/>
    <w:rsid w:val="00653801"/>
    <w:rsid w:val="0065509C"/>
    <w:rsid w:val="0066602A"/>
    <w:rsid w:val="00671D52"/>
    <w:rsid w:val="00676133"/>
    <w:rsid w:val="0068363F"/>
    <w:rsid w:val="00686C08"/>
    <w:rsid w:val="00692A95"/>
    <w:rsid w:val="006930A3"/>
    <w:rsid w:val="006933F6"/>
    <w:rsid w:val="006A1DFF"/>
    <w:rsid w:val="006B64FF"/>
    <w:rsid w:val="006B781D"/>
    <w:rsid w:val="006C3592"/>
    <w:rsid w:val="006D7E60"/>
    <w:rsid w:val="006E0387"/>
    <w:rsid w:val="006E5A9B"/>
    <w:rsid w:val="006E73AF"/>
    <w:rsid w:val="006F34E0"/>
    <w:rsid w:val="006F5FB7"/>
    <w:rsid w:val="00702653"/>
    <w:rsid w:val="00705677"/>
    <w:rsid w:val="00731745"/>
    <w:rsid w:val="00743301"/>
    <w:rsid w:val="00750063"/>
    <w:rsid w:val="00751AE0"/>
    <w:rsid w:val="00780262"/>
    <w:rsid w:val="007852F6"/>
    <w:rsid w:val="007910EA"/>
    <w:rsid w:val="007969E5"/>
    <w:rsid w:val="007A210A"/>
    <w:rsid w:val="007A2F23"/>
    <w:rsid w:val="007A43D1"/>
    <w:rsid w:val="007C4201"/>
    <w:rsid w:val="007D79B0"/>
    <w:rsid w:val="007F30A0"/>
    <w:rsid w:val="008038BE"/>
    <w:rsid w:val="00817FAB"/>
    <w:rsid w:val="0082077E"/>
    <w:rsid w:val="00820E5D"/>
    <w:rsid w:val="00823F30"/>
    <w:rsid w:val="008405DB"/>
    <w:rsid w:val="00852EF0"/>
    <w:rsid w:val="00862B7F"/>
    <w:rsid w:val="00864333"/>
    <w:rsid w:val="00890578"/>
    <w:rsid w:val="008937D3"/>
    <w:rsid w:val="008A0C33"/>
    <w:rsid w:val="008A382F"/>
    <w:rsid w:val="008F23BC"/>
    <w:rsid w:val="008F24FC"/>
    <w:rsid w:val="00904819"/>
    <w:rsid w:val="0090541F"/>
    <w:rsid w:val="00905FD5"/>
    <w:rsid w:val="0090791F"/>
    <w:rsid w:val="009228EA"/>
    <w:rsid w:val="00932D2C"/>
    <w:rsid w:val="009375F5"/>
    <w:rsid w:val="00955A31"/>
    <w:rsid w:val="009827DD"/>
    <w:rsid w:val="00987E37"/>
    <w:rsid w:val="009A2F54"/>
    <w:rsid w:val="009A51CD"/>
    <w:rsid w:val="009B4160"/>
    <w:rsid w:val="009C05EC"/>
    <w:rsid w:val="009C2847"/>
    <w:rsid w:val="009E3806"/>
    <w:rsid w:val="009E6CA4"/>
    <w:rsid w:val="00A06FA8"/>
    <w:rsid w:val="00A20435"/>
    <w:rsid w:val="00A333DB"/>
    <w:rsid w:val="00A33C6A"/>
    <w:rsid w:val="00A41538"/>
    <w:rsid w:val="00A55677"/>
    <w:rsid w:val="00A576F5"/>
    <w:rsid w:val="00A661C4"/>
    <w:rsid w:val="00A738C6"/>
    <w:rsid w:val="00A746C1"/>
    <w:rsid w:val="00A74E31"/>
    <w:rsid w:val="00A75817"/>
    <w:rsid w:val="00A76A4C"/>
    <w:rsid w:val="00AA3BFD"/>
    <w:rsid w:val="00AB2931"/>
    <w:rsid w:val="00AC1F94"/>
    <w:rsid w:val="00AD7FBC"/>
    <w:rsid w:val="00AE5380"/>
    <w:rsid w:val="00AE5728"/>
    <w:rsid w:val="00AF6D88"/>
    <w:rsid w:val="00AF70E6"/>
    <w:rsid w:val="00B017C6"/>
    <w:rsid w:val="00B07D23"/>
    <w:rsid w:val="00B07E71"/>
    <w:rsid w:val="00B36936"/>
    <w:rsid w:val="00B376F4"/>
    <w:rsid w:val="00B419EE"/>
    <w:rsid w:val="00B50C79"/>
    <w:rsid w:val="00B67AC2"/>
    <w:rsid w:val="00B9602E"/>
    <w:rsid w:val="00BA3F64"/>
    <w:rsid w:val="00BC239D"/>
    <w:rsid w:val="00BC4050"/>
    <w:rsid w:val="00BC67CA"/>
    <w:rsid w:val="00BD34D3"/>
    <w:rsid w:val="00C01554"/>
    <w:rsid w:val="00C029CC"/>
    <w:rsid w:val="00C33FA5"/>
    <w:rsid w:val="00C448B5"/>
    <w:rsid w:val="00C44CAB"/>
    <w:rsid w:val="00C45454"/>
    <w:rsid w:val="00C4683C"/>
    <w:rsid w:val="00C521CA"/>
    <w:rsid w:val="00C7758E"/>
    <w:rsid w:val="00C84B00"/>
    <w:rsid w:val="00CB2C0D"/>
    <w:rsid w:val="00CB4F53"/>
    <w:rsid w:val="00CD2936"/>
    <w:rsid w:val="00CF2338"/>
    <w:rsid w:val="00D0684D"/>
    <w:rsid w:val="00D25134"/>
    <w:rsid w:val="00D363E8"/>
    <w:rsid w:val="00D36808"/>
    <w:rsid w:val="00D42C46"/>
    <w:rsid w:val="00D677A2"/>
    <w:rsid w:val="00D727F4"/>
    <w:rsid w:val="00D933DB"/>
    <w:rsid w:val="00D939AA"/>
    <w:rsid w:val="00DA7EB6"/>
    <w:rsid w:val="00DB54A2"/>
    <w:rsid w:val="00DD3F20"/>
    <w:rsid w:val="00DE1B8E"/>
    <w:rsid w:val="00DF5188"/>
    <w:rsid w:val="00DF5C41"/>
    <w:rsid w:val="00E05903"/>
    <w:rsid w:val="00E1736D"/>
    <w:rsid w:val="00E42557"/>
    <w:rsid w:val="00E4445A"/>
    <w:rsid w:val="00E453D4"/>
    <w:rsid w:val="00E60566"/>
    <w:rsid w:val="00E67B0B"/>
    <w:rsid w:val="00E73DD3"/>
    <w:rsid w:val="00E75A69"/>
    <w:rsid w:val="00E76621"/>
    <w:rsid w:val="00E82D47"/>
    <w:rsid w:val="00EB049D"/>
    <w:rsid w:val="00EB503A"/>
    <w:rsid w:val="00EC1E53"/>
    <w:rsid w:val="00ED7FA7"/>
    <w:rsid w:val="00EE26CE"/>
    <w:rsid w:val="00EF75CB"/>
    <w:rsid w:val="00F022A3"/>
    <w:rsid w:val="00F045D2"/>
    <w:rsid w:val="00F147AE"/>
    <w:rsid w:val="00F14FB9"/>
    <w:rsid w:val="00F21428"/>
    <w:rsid w:val="00F240FA"/>
    <w:rsid w:val="00F267E5"/>
    <w:rsid w:val="00F445D6"/>
    <w:rsid w:val="00F565A0"/>
    <w:rsid w:val="00F60F7B"/>
    <w:rsid w:val="00F73A6D"/>
    <w:rsid w:val="00F82395"/>
    <w:rsid w:val="00FF11C1"/>
    <w:rsid w:val="394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标题 1 Char"/>
    <w:basedOn w:val="7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2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55D64E-B67E-4FA2-8D55-1ADB6A2BF7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1840</Words>
  <Characters>2185</Characters>
  <Lines>18</Lines>
  <Paragraphs>5</Paragraphs>
  <TotalTime>91</TotalTime>
  <ScaleCrop>false</ScaleCrop>
  <LinksUpToDate>false</LinksUpToDate>
  <CharactersWithSpaces>2214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2017-12-18T06:16:00Z</dcterms:created>
  <dc:creator>pgos</dc:creator>
  <cp:lastModifiedBy>小风筝_薇</cp:lastModifiedBy>
  <dcterms:modified xsi:type="dcterms:W3CDTF">2024-06-26T01:08:10Z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934F34AF5C05479DA5733033DCB9BE0C_12</vt:lpwstr>
  </property>
</Properties>
</file>