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40"/>
                <w:szCs w:val="28"/>
              </w:rPr>
            </w:pPr>
            <w:r>
              <w:rPr>
                <w:rFonts w:hint="eastAsia" w:ascii="方正小标宋简体" w:hAnsi="宋体" w:eastAsia="方正小标宋简体" w:cs="宋体"/>
                <w:bCs/>
                <w:kern w:val="0"/>
                <w:sz w:val="40"/>
                <w:szCs w:val="28"/>
                <w:highlight w:val="none"/>
              </w:rPr>
              <w:t>天津市滨海新区</w:t>
            </w:r>
            <w:r>
              <w:rPr>
                <w:rFonts w:hint="eastAsia" w:ascii="方正小标宋简体" w:hAnsi="宋体" w:eastAsia="方正小标宋简体" w:cs="宋体"/>
                <w:bCs/>
                <w:kern w:val="0"/>
                <w:sz w:val="40"/>
                <w:szCs w:val="28"/>
                <w:highlight w:val="none"/>
                <w:lang w:val="en-US" w:eastAsia="zh-CN"/>
              </w:rPr>
              <w:t>塘沽保育院</w:t>
            </w:r>
            <w:r>
              <w:rPr>
                <w:rFonts w:hint="eastAsia" w:ascii="方正小标宋简体" w:hAnsi="宋体" w:eastAsia="方正小标宋简体" w:cs="宋体"/>
                <w:bCs/>
                <w:kern w:val="0"/>
                <w:sz w:val="40"/>
                <w:szCs w:val="28"/>
                <w:highlight w:val="none"/>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pPr>
          </w:p>
        </w:tc>
        <w:tc>
          <w:tcPr>
            <w:tcW w:w="1393" w:type="dxa"/>
            <w:vMerge w:val="continue"/>
            <w:tcBorders>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楷体_GB2312" w:hAnsi="楷体_GB2312" w:eastAsia="楷体_GB2312" w:cs="楷体_GB2312"/>
                <w:kern w:val="0"/>
                <w:sz w:val="24"/>
              </w:rPr>
              <w:t>加强党</w:t>
            </w:r>
            <w:bookmarkStart w:id="0" w:name="_GoBack"/>
            <w:bookmarkEnd w:id="0"/>
            <w:r>
              <w:rPr>
                <w:rFonts w:hint="eastAsia" w:ascii="楷体_GB2312" w:hAnsi="楷体_GB2312" w:eastAsia="楷体_GB2312" w:cs="楷体_GB2312"/>
                <w:kern w:val="0"/>
                <w:sz w:val="24"/>
              </w:rPr>
              <w:t>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ind w:firstLine="320" w:firstLineChars="100"/>
              <w:rPr>
                <w:rFonts w:ascii="方正小标宋简体" w:hAnsi="宋体" w:eastAsia="方正小标宋简体" w:cs="宋体"/>
                <w:kern w:val="0"/>
                <w:sz w:val="32"/>
                <w:szCs w:val="32"/>
                <w:highlight w:val="none"/>
              </w:rPr>
            </w:pPr>
            <w:r>
              <w:rPr>
                <w:rFonts w:hint="eastAsia" w:ascii="方正小标宋简体" w:hAnsi="宋体" w:eastAsia="方正小标宋简体" w:cs="宋体"/>
                <w:kern w:val="0"/>
                <w:sz w:val="32"/>
                <w:szCs w:val="32"/>
                <w:highlight w:val="none"/>
              </w:rPr>
              <w:t>（天津市滨海新区塘沽保育院）职责事项信息表</w:t>
            </w:r>
          </w:p>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　天津市滨海新区塘沽保育院</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　天津市滨海新区塘沽保育院</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部门电话：66897215</w:t>
            </w:r>
          </w:p>
          <w:p>
            <w:pPr>
              <w:widowControl/>
              <w:jc w:val="left"/>
              <w:rPr>
                <w:rFonts w:hint="eastAsia" w:ascii="楷体_GB2312" w:hAnsi="楷体_GB2312" w:eastAsia="楷体_GB2312" w:cs="楷体_GB2312"/>
                <w:kern w:val="0"/>
                <w:sz w:val="24"/>
                <w:highlight w:val="none"/>
                <w:lang w:eastAsia="zh-CN"/>
              </w:rPr>
            </w:pP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来信来访地址：天津市滨海新区塘沽保育院</w:t>
            </w:r>
          </w:p>
        </w:tc>
      </w:tr>
    </w:tbl>
    <w:p/>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177"/>
        <w:gridCol w:w="5919"/>
        <w:gridCol w:w="1241"/>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仿宋简体"/>
                <w:sz w:val="34"/>
                <w:szCs w:val="34"/>
              </w:rPr>
            </w:pPr>
          </w:p>
          <w:p>
            <w:pPr>
              <w:widowControl/>
              <w:jc w:val="left"/>
              <w:rPr>
                <w:rFonts w:ascii="方正黑体简体" w:hAnsi="宋体" w:eastAsia="方正黑体简体" w:cs="宋体"/>
                <w:kern w:val="0"/>
                <w:sz w:val="34"/>
                <w:szCs w:val="34"/>
              </w:rPr>
            </w:pPr>
          </w:p>
        </w:tc>
        <w:tc>
          <w:tcPr>
            <w:tcW w:w="7160" w:type="dxa"/>
            <w:gridSpan w:val="2"/>
            <w:vAlign w:val="center"/>
          </w:tcPr>
          <w:p>
            <w:pPr>
              <w:widowControl/>
              <w:ind w:firstLine="240" w:firstLineChars="100"/>
              <w:jc w:val="left"/>
              <w:rPr>
                <w:rFonts w:ascii="宋体" w:hAnsi="宋体" w:cs="宋体"/>
                <w:kern w:val="0"/>
                <w:sz w:val="24"/>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　天津市滨海新区塘沽保育院</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　天津市滨海新区塘沽保育院</w:t>
            </w:r>
          </w:p>
        </w:tc>
      </w:tr>
      <w:tr>
        <w:tblPrEx>
          <w:tblCellMar>
            <w:top w:w="0" w:type="dxa"/>
            <w:left w:w="108" w:type="dxa"/>
            <w:bottom w:w="0" w:type="dxa"/>
            <w:right w:w="108" w:type="dxa"/>
          </w:tblCellMar>
        </w:tblPrEx>
        <w:trPr>
          <w:gridAfter w:val="1"/>
          <w:wAfter w:w="1241"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color w:val="000000"/>
                <w:kern w:val="0"/>
                <w:sz w:val="24"/>
                <w:shd w:val="clear" w:color="auto" w:fill="FFFFFF"/>
              </w:rPr>
              <w:t>严格按照上级有关规定</w:t>
            </w:r>
            <w:r>
              <w:rPr>
                <w:rFonts w:hint="eastAsia" w:ascii="楷体_GB2312" w:hAnsi="楷体_GB2312" w:eastAsia="楷体_GB2312" w:cs="楷体_GB2312"/>
                <w:color w:val="000000"/>
                <w:kern w:val="0"/>
                <w:sz w:val="24"/>
                <w:shd w:val="clear" w:color="auto" w:fill="FFFFFF"/>
                <w:lang w:eastAsia="zh-CN"/>
              </w:rPr>
              <w:t>进行</w:t>
            </w:r>
            <w:r>
              <w:rPr>
                <w:rFonts w:hint="eastAsia" w:ascii="楷体_GB2312" w:hAnsi="楷体_GB2312" w:eastAsia="楷体_GB2312" w:cs="楷体_GB2312"/>
                <w:color w:val="000000"/>
                <w:kern w:val="0"/>
                <w:sz w:val="24"/>
                <w:shd w:val="clear" w:color="auto" w:fill="FFFFFF"/>
              </w:rPr>
              <w:t>招生。严格控制班额。</w:t>
            </w:r>
          </w:p>
          <w:p>
            <w:pPr>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w:t>
            </w:r>
            <w:r>
              <w:rPr>
                <w:rFonts w:hint="eastAsia" w:ascii="楷体_GB2312" w:hAnsi="楷体_GB2312" w:eastAsia="楷体_GB2312" w:cs="楷体_GB2312"/>
                <w:sz w:val="24"/>
                <w:lang w:eastAsia="zh-CN"/>
              </w:rPr>
              <w:t>给予</w:t>
            </w:r>
            <w:r>
              <w:rPr>
                <w:rFonts w:hint="eastAsia" w:ascii="楷体_GB2312" w:hAnsi="楷体_GB2312" w:eastAsia="楷体_GB2312" w:cs="楷体_GB2312"/>
                <w:sz w:val="24"/>
              </w:rPr>
              <w:t>家长操作上的指导，严禁杜绝敷衍、推诿现象。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3、验证时认真、负责、细心，公平公正的对待每一位幼儿家长。</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电话：66897215</w:t>
            </w:r>
          </w:p>
          <w:p>
            <w:pPr>
              <w:widowControl/>
              <w:jc w:val="left"/>
              <w:rPr>
                <w:rFonts w:hint="eastAsia" w:ascii="仿宋_GB2312" w:hAnsi="楷体_GB2312" w:eastAsia="仿宋_GB2312" w:cs="楷体_GB2312"/>
                <w:kern w:val="0"/>
                <w:sz w:val="28"/>
                <w:highlight w:val="none"/>
                <w:lang w:eastAsia="zh-CN"/>
              </w:rPr>
            </w:pP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highlight w:val="none"/>
              </w:rPr>
              <w:t>来信来访地址：天津市滨海新区塘沽保育院</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lang w:eastAsia="zh-CN"/>
              </w:rPr>
              <w:t>〔2017〕</w:t>
            </w:r>
            <w:r>
              <w:rPr>
                <w:rFonts w:hint="eastAsia" w:ascii="楷体_GB2312" w:hAnsi="楷体_GB2312" w:eastAsia="楷体_GB2312" w:cs="楷体_GB2312"/>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天津市滨海新区塘沽保育院</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天津市滨海新区塘沽保育院</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依据天津市教体委的有关工作规定维护稳定幼儿园安全工作。</w:t>
            </w:r>
          </w:p>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highlight w:val="none"/>
              </w:rPr>
              <w:t>来信来访地址：天津市滨海新区塘沽保育院</w:t>
            </w:r>
          </w:p>
        </w:tc>
      </w:tr>
    </w:tbl>
    <w:p/>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天津市滨海新区塘沽保育院</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天津市滨海新区塘沽保育院</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1、负责全园幼儿及职工的保健卫生工作</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2、全面了解幼儿生长发育情况，期末向家长汇报。</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3、负责每天晨检</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部门电话：66896298</w:t>
            </w:r>
          </w:p>
          <w:p>
            <w:pPr>
              <w:widowControl/>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部门</w:t>
            </w:r>
            <w:r>
              <w:rPr>
                <w:rFonts w:ascii="仿宋_GB2312" w:hAnsi="宋体" w:eastAsia="仿宋_GB2312" w:cs="宋体"/>
                <w:kern w:val="0"/>
                <w:sz w:val="28"/>
                <w:szCs w:val="28"/>
                <w:highlight w:val="none"/>
              </w:rPr>
              <w:fldChar w:fldCharType="begin"/>
            </w:r>
            <w:r>
              <w:rPr>
                <w:rFonts w:ascii="仿宋_GB2312" w:hAnsi="宋体" w:eastAsia="仿宋_GB2312" w:cs="宋体"/>
                <w:kern w:val="0"/>
                <w:sz w:val="28"/>
                <w:szCs w:val="28"/>
                <w:highlight w:val="none"/>
              </w:rPr>
              <w:instrText xml:space="preserve"> HYPERLINK "mailto:j</w:instrText>
            </w:r>
            <w:r>
              <w:rPr>
                <w:rFonts w:hint="eastAsia" w:ascii="仿宋_GB2312" w:hAnsi="宋体" w:eastAsia="仿宋_GB2312" w:cs="宋体"/>
                <w:kern w:val="0"/>
                <w:sz w:val="28"/>
                <w:szCs w:val="28"/>
                <w:highlight w:val="none"/>
              </w:rPr>
              <w:instrText xml:space="preserve">t</w:instrText>
            </w:r>
            <w:r>
              <w:rPr>
                <w:rFonts w:ascii="仿宋_GB2312" w:hAnsi="宋体" w:eastAsia="仿宋_GB2312" w:cs="宋体"/>
                <w:kern w:val="0"/>
                <w:sz w:val="28"/>
                <w:szCs w:val="28"/>
                <w:highlight w:val="none"/>
              </w:rPr>
              <w:instrText xml:space="preserve">jtwc@</w:instrText>
            </w:r>
            <w:r>
              <w:rPr>
                <w:rFonts w:hint="eastAsia" w:ascii="仿宋_GB2312" w:hAnsi="宋体" w:eastAsia="仿宋_GB2312" w:cs="宋体"/>
                <w:kern w:val="0"/>
                <w:sz w:val="28"/>
                <w:szCs w:val="28"/>
                <w:highlight w:val="none"/>
              </w:rPr>
              <w:instrText xml:space="preserve">tjbh.gov.cn</w:instrText>
            </w:r>
            <w:r>
              <w:rPr>
                <w:rFonts w:ascii="仿宋_GB2312" w:hAnsi="宋体" w:eastAsia="仿宋_GB2312" w:cs="宋体"/>
                <w:kern w:val="0"/>
                <w:sz w:val="28"/>
                <w:szCs w:val="28"/>
                <w:highlight w:val="none"/>
              </w:rPr>
              <w:instrText xml:space="preserve">" </w:instrText>
            </w:r>
            <w:r>
              <w:rPr>
                <w:rFonts w:ascii="仿宋_GB2312" w:hAnsi="宋体" w:eastAsia="仿宋_GB2312" w:cs="宋体"/>
                <w:kern w:val="0"/>
                <w:sz w:val="28"/>
                <w:szCs w:val="28"/>
                <w:highlight w:val="none"/>
              </w:rPr>
              <w:fldChar w:fldCharType="separate"/>
            </w:r>
            <w:r>
              <w:rPr>
                <w:rFonts w:ascii="仿宋_GB2312" w:hAnsi="宋体" w:eastAsia="仿宋_GB2312" w:cs="宋体"/>
                <w:kern w:val="0"/>
                <w:sz w:val="28"/>
                <w:szCs w:val="28"/>
                <w:highlight w:val="none"/>
              </w:rPr>
              <w:fldChar w:fldCharType="end"/>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highlight w:val="none"/>
              </w:rPr>
              <w:t>来信来访地址：天津市滨海新区塘沽保育院</w:t>
            </w:r>
          </w:p>
        </w:tc>
      </w:tr>
    </w:tbl>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天津市滨海新区塘沽保育院</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天津市滨海新区塘沽保育院</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做好食堂安全卫生管理工作。</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部门电话：66897223</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highlight w:val="none"/>
              </w:rPr>
              <w:t>来信来访地址：天津市滨海新区塘沽保育院</w:t>
            </w:r>
          </w:p>
        </w:tc>
      </w:tr>
    </w:tbl>
    <w:p/>
    <w:p/>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《幼儿园管理条例》、《幼儿园工作规程》、《幼儿园教育指导纲要》、《3—6岁儿童学习发展指南》</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天津市滨海新区塘沽保育院</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天津市滨海新区塘沽保育院</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幼儿一日生活作息表、《幼儿园工作规程》、《幼儿园教育指导纲要（试行）》和《3-6岁儿童学习与发展指南》精神</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1、按时制订和本园保教工作计划与总结，审查各班学期工作计划的制订、落实和保教工作开展情况。定期对教师的各类资料和工作表现进行检查考评。</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2、对任课教师进行听课、评课，并予以指导、帮助，了解和掌握日常保教工作的动态与信息。</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电话：66897215</w:t>
            </w:r>
          </w:p>
          <w:p>
            <w:pPr>
              <w:widowControl/>
              <w:jc w:val="left"/>
              <w:rPr>
                <w:rFonts w:hint="eastAsia" w:ascii="仿宋_GB2312" w:hAnsi="楷体_GB2312" w:eastAsia="仿宋_GB2312" w:cs="楷体_GB2312"/>
                <w:kern w:val="0"/>
                <w:sz w:val="28"/>
                <w:highlight w:val="none"/>
                <w:lang w:eastAsia="zh-CN"/>
              </w:rPr>
            </w:pPr>
          </w:p>
          <w:p>
            <w:pPr>
              <w:widowControl/>
              <w:jc w:val="left"/>
              <w:rPr>
                <w:rFonts w:ascii="仿宋_GB2312" w:hAnsi="楷体_GB2312" w:eastAsia="仿宋_GB2312" w:cs="楷体_GB2312"/>
                <w:kern w:val="0"/>
                <w:sz w:val="24"/>
                <w:highlight w:val="yellow"/>
              </w:rPr>
            </w:pPr>
            <w:r>
              <w:rPr>
                <w:rFonts w:hint="eastAsia" w:ascii="仿宋_GB2312" w:hAnsi="楷体_GB2312" w:eastAsia="仿宋_GB2312" w:cs="楷体_GB2312"/>
                <w:kern w:val="0"/>
                <w:sz w:val="28"/>
                <w:highlight w:val="none"/>
              </w:rPr>
              <w:t>来信来访地址：天津市滨海新区塘沽保育院</w:t>
            </w:r>
          </w:p>
        </w:tc>
      </w:tr>
    </w:tbl>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天津市滨海新区塘沽保育院</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天津市滨海新区塘沽保育院</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szCs w:val="21"/>
              </w:rPr>
            </w:pPr>
            <w:r>
              <w:rPr>
                <w:rFonts w:hint="eastAsia" w:ascii="仿宋_GB2312" w:hAnsi="仿宋_GB2312" w:eastAsia="仿宋_GB2312"/>
                <w:szCs w:val="21"/>
              </w:rPr>
              <w:t>聘用标准和程序，签订聘用协议或劳动合同，建立有序、有效的管理机制</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幼儿园按时足额向教职工发放工资，并缴纳社会保险（养老保险、医疗保险、工伤保险等）。</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电话：66896327</w:t>
            </w:r>
          </w:p>
          <w:p>
            <w:pPr>
              <w:widowControl/>
              <w:jc w:val="left"/>
              <w:rPr>
                <w:rFonts w:hint="eastAsia" w:ascii="仿宋_GB2312" w:hAnsi="楷体_GB2312" w:eastAsia="仿宋_GB2312" w:cs="楷体_GB2312"/>
                <w:kern w:val="0"/>
                <w:sz w:val="28"/>
                <w:highlight w:val="none"/>
                <w:lang w:eastAsia="zh-CN"/>
              </w:rPr>
            </w:pP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highlight w:val="none"/>
              </w:rPr>
              <w:t>来信来访地址：天津市滨海新区塘沽保育院</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天津市滨海新区塘沽保育院</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天津市滨海新区塘沽保育院</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szCs w:val="21"/>
              </w:rPr>
            </w:pPr>
            <w:r>
              <w:rPr>
                <w:rFonts w:hint="eastAsia" w:ascii="仿宋_GB2312" w:hAnsi="仿宋_GB2312" w:eastAsia="仿宋_GB2312"/>
                <w:szCs w:val="21"/>
              </w:rPr>
              <w:t>1、依据园所实际制订并落实师德建设计划。</w:t>
            </w:r>
          </w:p>
          <w:p>
            <w:pPr>
              <w:jc w:val="left"/>
              <w:rPr>
                <w:rFonts w:ascii="仿宋_GB2312" w:hAnsi="仿宋_GB2312" w:eastAsia="仿宋_GB2312"/>
                <w:szCs w:val="21"/>
              </w:rPr>
            </w:pPr>
            <w:r>
              <w:rPr>
                <w:rFonts w:hint="eastAsia" w:ascii="仿宋_GB2312" w:hAnsi="仿宋_GB2312" w:eastAsia="仿宋_GB2312"/>
                <w:szCs w:val="21"/>
              </w:rPr>
              <w:t xml:space="preserve">2、签订师德责任书，并自觉遵守。            </w:t>
            </w:r>
          </w:p>
          <w:p>
            <w:pPr>
              <w:jc w:val="left"/>
              <w:rPr>
                <w:rFonts w:ascii="仿宋_GB2312" w:hAnsi="仿宋_GB2312" w:eastAsia="仿宋_GB2312"/>
                <w:szCs w:val="21"/>
              </w:rPr>
            </w:pPr>
            <w:r>
              <w:rPr>
                <w:rFonts w:hint="eastAsia" w:ascii="仿宋_GB2312" w:hAnsi="仿宋_GB2312" w:eastAsia="仿宋_GB2312"/>
                <w:szCs w:val="21"/>
              </w:rPr>
              <w:t xml:space="preserve">3、幼儿、家长满意率达到95% 。                </w:t>
            </w:r>
          </w:p>
          <w:p>
            <w:pPr>
              <w:widowControl/>
              <w:jc w:val="left"/>
              <w:rPr>
                <w:rFonts w:ascii="楷体_GB2312" w:hAnsi="楷体_GB2312" w:eastAsia="楷体_GB2312" w:cs="楷体_GB2312"/>
                <w:kern w:val="0"/>
                <w:sz w:val="24"/>
              </w:rPr>
            </w:pPr>
            <w:r>
              <w:rPr>
                <w:rFonts w:hint="eastAsia" w:ascii="仿宋_GB2312" w:hAnsi="仿宋_GB2312" w:eastAsia="仿宋_GB2312"/>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 xml:space="preserve">  ;</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highlight w:val="none"/>
              </w:rPr>
              <w:t>来信来访地址：天津市滨海新区塘沽保育院</w:t>
            </w:r>
          </w:p>
        </w:tc>
      </w:tr>
    </w:tbl>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《幼儿园工作规程》〔教育部令第39号〕、《幼儿园教育指导纲要》</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天津市滨海新区塘沽保育院</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天津市滨海新区塘沽保育院</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Cs w:val="21"/>
              </w:rPr>
              <w:t>1</w:t>
            </w:r>
            <w:r>
              <w:rPr>
                <w:rFonts w:hint="eastAsia" w:ascii="楷体_GB2312" w:hAnsi="楷体_GB2312" w:eastAsia="楷体_GB2312" w:cs="楷体_GB2312"/>
                <w:kern w:val="0"/>
                <w:sz w:val="18"/>
                <w:szCs w:val="18"/>
              </w:rPr>
              <w:t>、每年根据幼儿园的发展目标和教师的实际情况及需求，制定切实可行的幼儿园教师培养计划，对教师分层进行培养提高。</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2、开展结对拜师活动，根据每位教师的具体情况制定的活动计划，并详细记录活动过程，做好结对拜师小结和效果评价工作。</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3、建立教师成长档案，记录教师成长的轨迹，并在每学期结束时进行交流。</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4、定期开展教研活动，提高教研活动的质量。</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5、为教师创设职后培训和高一层次学历培训的机会。</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电话：66896327</w:t>
            </w:r>
          </w:p>
          <w:p>
            <w:pPr>
              <w:widowControl/>
              <w:jc w:val="left"/>
              <w:rPr>
                <w:rFonts w:hint="eastAsia" w:ascii="仿宋_GB2312" w:hAnsi="楷体_GB2312" w:eastAsia="仿宋_GB2312" w:cs="楷体_GB2312"/>
                <w:kern w:val="0"/>
                <w:sz w:val="28"/>
                <w:highlight w:val="none"/>
                <w:lang w:eastAsia="zh-CN"/>
              </w:rPr>
            </w:pP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highlight w:val="none"/>
              </w:rPr>
              <w:t>来信来访地址：天津市滨海新区塘沽保育院</w:t>
            </w:r>
          </w:p>
        </w:tc>
      </w:tr>
    </w:tbl>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天津市滨海新区塘沽保育院</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天津市滨海新区塘沽保育院</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严格按照物价部门确定的项目和标准收费，保育费每生每月</w:t>
            </w:r>
            <w:r>
              <w:rPr>
                <w:rFonts w:hint="eastAsia" w:ascii="楷体_GB2312" w:hAnsi="楷体_GB2312" w:eastAsia="楷体_GB2312" w:cs="楷体_GB2312"/>
                <w:kern w:val="0"/>
                <w:sz w:val="24"/>
                <w:lang w:val="en-US" w:eastAsia="zh-CN"/>
              </w:rPr>
              <w:t>1060</w:t>
            </w:r>
            <w:r>
              <w:rPr>
                <w:rFonts w:hint="eastAsia" w:ascii="楷体_GB2312" w:hAnsi="楷体_GB2312" w:eastAsia="楷体_GB2312" w:cs="楷体_GB2312"/>
                <w:kern w:val="0"/>
                <w:sz w:val="24"/>
              </w:rPr>
              <w:t>元，伙食费每生每日1</w:t>
            </w:r>
            <w:r>
              <w:rPr>
                <w:rFonts w:hint="eastAsia" w:ascii="楷体_GB2312" w:hAnsi="楷体_GB2312" w:eastAsia="楷体_GB2312" w:cs="楷体_GB2312"/>
                <w:kern w:val="0"/>
                <w:sz w:val="24"/>
                <w:lang w:val="en-US" w:eastAsia="zh-CN"/>
              </w:rPr>
              <w:t>6</w:t>
            </w:r>
            <w:r>
              <w:rPr>
                <w:rFonts w:hint="eastAsia" w:ascii="楷体_GB2312" w:hAnsi="楷体_GB2312" w:eastAsia="楷体_GB2312" w:cs="楷体_GB2312"/>
                <w:kern w:val="0"/>
                <w:sz w:val="24"/>
              </w:rPr>
              <w:t>元。</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严格按照幼儿出勤表、学生在册名单核算保育费、伙食费。</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电话：66897578</w:t>
            </w:r>
          </w:p>
          <w:p>
            <w:pPr>
              <w:widowControl/>
              <w:jc w:val="left"/>
              <w:rPr>
                <w:rFonts w:hint="eastAsia" w:ascii="仿宋_GB2312" w:hAnsi="楷体_GB2312" w:eastAsia="仿宋_GB2312" w:cs="楷体_GB2312"/>
                <w:kern w:val="0"/>
                <w:sz w:val="28"/>
                <w:highlight w:val="none"/>
                <w:lang w:eastAsia="zh-CN"/>
              </w:rPr>
            </w:pP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highlight w:val="none"/>
              </w:rPr>
              <w:t>来信来访地址：天津市滨海新区塘沽保育院</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天津市滨海新区塘沽保育院</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天津市滨海新区塘沽保育院</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1、向家长宣传教育政策，帮助家长端正教育理念，宣传家庭教育的重要性、迫切性、目的性、帮助家长树立科学育儿的观念。</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2、家委会成员有义务利用自己的特长帮助幼儿园出谋划策、开展工作，以达到更好的教学效果为目的，热情地为全体家长服务。。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3、家委会成员有权监督、了解幼儿园保教工作开展的情况，以保证孩子在幼儿园得到良好发展。</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4、协助幼儿园顺利完成保教任务，参与组织家园活动、社区活动、主题活动、节日活动</w:t>
            </w:r>
            <w:r>
              <w:rPr>
                <w:rFonts w:hint="eastAsia" w:ascii="楷体_GB2312" w:hAnsi="楷体_GB2312" w:eastAsia="楷体_GB2312" w:cs="楷体_GB2312"/>
                <w:kern w:val="0"/>
                <w:sz w:val="24"/>
                <w:lang w:eastAsia="zh-CN"/>
              </w:rPr>
              <w:t>等</w:t>
            </w:r>
            <w:r>
              <w:rPr>
                <w:rFonts w:hint="eastAsia" w:ascii="楷体_GB2312" w:hAnsi="楷体_GB2312" w:eastAsia="楷体_GB2312" w:cs="楷体_GB2312"/>
                <w:kern w:val="0"/>
                <w:sz w:val="24"/>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default" w:ascii="仿宋_GB2312" w:hAnsi="楷体_GB2312" w:eastAsia="仿宋_GB2312" w:cs="楷体_GB2312"/>
                <w:kern w:val="0"/>
                <w:sz w:val="28"/>
                <w:highlight w:val="none"/>
                <w:lang w:val="en-US" w:eastAsia="zh-CN"/>
              </w:rPr>
            </w:pPr>
            <w:r>
              <w:rPr>
                <w:rFonts w:hint="eastAsia" w:ascii="仿宋_GB2312" w:hAnsi="楷体_GB2312" w:eastAsia="仿宋_GB2312" w:cs="楷体_GB2312"/>
                <w:kern w:val="0"/>
                <w:sz w:val="28"/>
                <w:highlight w:val="none"/>
              </w:rPr>
              <w:t>电话：</w:t>
            </w:r>
            <w:r>
              <w:rPr>
                <w:rFonts w:hint="eastAsia" w:ascii="仿宋_GB2312" w:hAnsi="楷体_GB2312" w:eastAsia="仿宋_GB2312" w:cs="楷体_GB2312"/>
                <w:kern w:val="0"/>
                <w:sz w:val="28"/>
                <w:highlight w:val="none"/>
                <w:lang w:val="en-US" w:eastAsia="zh-CN"/>
              </w:rPr>
              <w:t>66172212</w:t>
            </w:r>
          </w:p>
          <w:p>
            <w:pPr>
              <w:widowControl/>
              <w:jc w:val="left"/>
              <w:rPr>
                <w:rFonts w:hint="eastAsia" w:ascii="仿宋_GB2312" w:hAnsi="楷体_GB2312" w:eastAsia="仿宋_GB2312" w:cs="楷体_GB2312"/>
                <w:kern w:val="0"/>
                <w:sz w:val="28"/>
                <w:highlight w:val="none"/>
                <w:lang w:val="en-US" w:eastAsia="zh-CN"/>
              </w:rPr>
            </w:pPr>
          </w:p>
          <w:p>
            <w:pPr>
              <w:widowControl/>
              <w:jc w:val="left"/>
              <w:rPr>
                <w:rFonts w:ascii="楷体_GB2312" w:hAnsi="楷体_GB2312" w:eastAsia="楷体_GB2312" w:cs="楷体_GB2312"/>
                <w:kern w:val="0"/>
                <w:sz w:val="24"/>
              </w:rPr>
            </w:pPr>
            <w:r>
              <w:rPr>
                <w:rFonts w:hint="eastAsia" w:ascii="仿宋_GB2312" w:hAnsi="楷体_GB2312" w:eastAsia="仿宋_GB2312" w:cs="楷体_GB2312"/>
                <w:kern w:val="0"/>
                <w:sz w:val="28"/>
                <w:highlight w:val="none"/>
              </w:rPr>
              <w:t>来信来访地址：天津市滨海新区塘沽保育院</w:t>
            </w:r>
          </w:p>
        </w:tc>
      </w:tr>
    </w:tbl>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天津市滨海新区塘沽保育院</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天津市滨海新区塘沽保育院</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1、党组织围绕幼儿园的中心任务大力加强党的思想、组织和作风建设，充分发挥党组织的政治核心作用，干部的示范带头作用和党员的先锋模范作用。</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2、幼儿园党组织不断加强党风廉政建设和行业风气建设，搞好民主评议工作，定期评议支委会、幼儿园领导班子和干部、党员。</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highlight w:val="none"/>
              </w:rPr>
              <w:t>来信来访地址：天津市滨海新区塘沽保育院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42439"/>
    <w:rsid w:val="000C4238"/>
    <w:rsid w:val="000F63EF"/>
    <w:rsid w:val="001A18F2"/>
    <w:rsid w:val="00226ECD"/>
    <w:rsid w:val="00364BCE"/>
    <w:rsid w:val="00402D8A"/>
    <w:rsid w:val="0042173B"/>
    <w:rsid w:val="0045026C"/>
    <w:rsid w:val="004D7EE7"/>
    <w:rsid w:val="00512C6A"/>
    <w:rsid w:val="00563C5B"/>
    <w:rsid w:val="00587923"/>
    <w:rsid w:val="00632E83"/>
    <w:rsid w:val="006E199A"/>
    <w:rsid w:val="007306E6"/>
    <w:rsid w:val="00763776"/>
    <w:rsid w:val="007A5C24"/>
    <w:rsid w:val="007B5565"/>
    <w:rsid w:val="00897EBD"/>
    <w:rsid w:val="009932E4"/>
    <w:rsid w:val="009E1173"/>
    <w:rsid w:val="00A77749"/>
    <w:rsid w:val="00AC4A54"/>
    <w:rsid w:val="00B7553D"/>
    <w:rsid w:val="00B85295"/>
    <w:rsid w:val="00B91CA4"/>
    <w:rsid w:val="00BC70D5"/>
    <w:rsid w:val="00C25E0E"/>
    <w:rsid w:val="00C72780"/>
    <w:rsid w:val="00CD38F7"/>
    <w:rsid w:val="00D505EF"/>
    <w:rsid w:val="00EA4B85"/>
    <w:rsid w:val="08A46C56"/>
    <w:rsid w:val="0AB908B9"/>
    <w:rsid w:val="0B3677B9"/>
    <w:rsid w:val="127A09B7"/>
    <w:rsid w:val="1F9C60B1"/>
    <w:rsid w:val="24210076"/>
    <w:rsid w:val="31962820"/>
    <w:rsid w:val="376F0B44"/>
    <w:rsid w:val="3B6E1D6F"/>
    <w:rsid w:val="3D630879"/>
    <w:rsid w:val="49A75877"/>
    <w:rsid w:val="4C083459"/>
    <w:rsid w:val="4E3E0147"/>
    <w:rsid w:val="5B8B5A01"/>
    <w:rsid w:val="6093703D"/>
    <w:rsid w:val="6B2A666F"/>
    <w:rsid w:val="77060412"/>
    <w:rsid w:val="7F4A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4446</Words>
  <Characters>4828</Characters>
  <Lines>39</Lines>
  <Paragraphs>11</Paragraphs>
  <TotalTime>12</TotalTime>
  <ScaleCrop>false</ScaleCrop>
  <LinksUpToDate>false</LinksUpToDate>
  <CharactersWithSpaces>4905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2024-06-26T02:04:39Z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79453654910145E395AFE7B6793BFEC5_12</vt:lpwstr>
  </property>
</Properties>
</file>