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4"/>
        <w:tblW w:w="102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180"/>
        <w:gridCol w:w="1486"/>
        <w:gridCol w:w="3805"/>
        <w:gridCol w:w="1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 w:cs="仿宋_GB2312"/>
                <w:bCs/>
                <w:sz w:val="44"/>
                <w:szCs w:val="44"/>
              </w:rPr>
            </w:pPr>
            <w:r>
              <w:rPr>
                <w:rFonts w:ascii="方正小标宋简体" w:hAnsi="Times New Roman" w:eastAsia="方正小标宋简体" w:cs="仿宋_GB2312"/>
                <w:bCs/>
                <w:sz w:val="44"/>
                <w:szCs w:val="44"/>
              </w:rPr>
              <w:t>天津市滨海新区塘沽中心血站职责目录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主要职责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献血服务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1.1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献全血服务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1.2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献成分血服务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3-4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1.3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开放日活动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血清学检测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2.1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新生儿溶血病检测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4"/>
        <w:tblW w:w="102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献全血服务信息表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8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献全血服务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8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1、《中华人民共和国献血法》 第二条“国家实行无偿献血制度”；第八条“血站是采集、提供临床用血的机构，是不以营利为目的的公益性组织”；第九条“血站对献血者必须免费进行必要的健康检查”；第十条“血站采集血液必须严格遵守有关操作规程和制度”。                                                                          2、《血站管理办法》第九条中心血站的主要职责                               3、《血站技术操作规程（2019版）》1.献血者健康检查 2.全血采集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4、《献血者健康检查要求（GB18467-2011）》                                 5、《血站质量管理规范》第十三条献血服务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6、《血站执业许可证》业务范围“采供血服务”</w:t>
            </w:r>
          </w:p>
        </w:tc>
      </w:tr>
    </w:tbl>
    <w:p>
      <w:pPr>
        <w:widowControl/>
        <w:jc w:val="center"/>
        <w:textAlignment w:val="center"/>
        <w:rPr>
          <w:rFonts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4"/>
        <w:tblW w:w="102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8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8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采血科（电话60271862</w:t>
            </w:r>
            <w:r>
              <w:rPr>
                <w:rStyle w:val="6"/>
                <w:rFonts w:hint="default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8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8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登记献血者身份信息→健康征询→一般检查→采集血样→献血前血液检测→采血→采血后服务→领取《献血证》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8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将献血者本人相貌与其有效身份证件原件核对。有效身份证件包括居民身份证、居民社会保障卡、驾驶证、军（警）官证、士兵证、港澳通行证和台胞证以及外国公民护照等。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8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无偿献血宣传和招募、献血前征询、注意事项告知、献血全过程服务                                                                                    献血地点为献血车。街头献血请拨打电话15620062318、15620062319查询当日献血地点和时间）                                                                            保密性弃血电话：工作日：60271870，夜间及节假日：60271858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8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电话：022-60271873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地址：天津市滨海新区塘沽新港3号路1092号塘沽中心血站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tbl>
      <w:tblPr>
        <w:tblStyle w:val="4"/>
        <w:tblW w:w="109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9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献成分血服务信息表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献成分血服务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9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《中华人民共和国献血法》 第二条“国家实行无偿献血制度”；第八条“血站是采集、提供临床用血的机构，是不以营利为目的的公益性组织”；第九条“血站对献血者必须免费进行必要的健康检查”；第十条“血站采集血液必须严格遵守有关操作规程和制度”。                                                                          2、《血站管理办法》第九条中心血站的主要职责                               3、《血站技术操作规程（2019版）》1.献血者健康检查                                                   4、《献血者健康检查要求（GB18467-2011）》                                 5、《血站质量管理规范》第十三条献血服务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6、《血站执业许可证》业务范围“采供血服务”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采血科机采组（60271860</w:t>
            </w:r>
            <w:r>
              <w:rPr>
                <w:rStyle w:val="7"/>
                <w:rFonts w:hint="default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9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采血科机采组：登记献血者身份信息→</w:t>
            </w:r>
            <w:r>
              <w:rPr>
                <w:rStyle w:val="7"/>
                <w:rFonts w:hint="default"/>
              </w:rPr>
              <w:t>健康征询→一般检查→采集血样→献血前血液检测→献血量评估→成分血采集→采血后服务→领取《献血证》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9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将献血者本人相貌与其有效身份证件原件核对。有效身份证件包括居民身份证、居民社会保障卡、驾驶证、军（警）官证、士兵证、港澳通行证和台胞证以及外国公民护照等。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9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无偿献血宣传和招募、献血前征询、注意事项告知、献血全过程服务、结果反馈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Style w:val="7"/>
                <w:rFonts w:hint="default"/>
              </w:rPr>
              <w:t xml:space="preserve">周日至周五（周六除外）8:00-15:30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/>
              </w:rPr>
              <w:t>保密性弃血电话：工作日：60271870，夜间及节假日：60271858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电话：022-60271873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地址：天津市滨海新区塘沽新港3号路1092号塘沽中心血站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4"/>
        <w:tblW w:w="106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8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开放日活动信息表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开放日活动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8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《中华人民共和国献血法》第五条“各级人民政府采取措施广泛宣传献血的意义，普及献血的科学知识，开展预防和控制经血液途径传播的疾病的教育。”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采血科宣传招募组（60271861）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预约报名→确定参观事宜→到血站参观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宣传无偿献血，普及血液知识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电话：022-60271873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地址：天津市滨海新区塘沽新港3号路1092号塘沽中心血站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/>
    <w:p/>
    <w:p/>
    <w:p/>
    <w:p/>
    <w:p/>
    <w:tbl>
      <w:tblPr>
        <w:tblStyle w:val="4"/>
        <w:tblW w:w="106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8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新生儿溶血病检测信息表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新生儿溶血病检测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、《血站管理办法》第九条中心血站职责“（一）按照省级人民政府卫生行政部门的要求，在规定范围内开展无偿献血者的招募、血液的采集与制备、临床用血供应以及医疗用血的业务指导等工作”2、天津市卫生局《关于同意塘沽区中心血站开展疑难血型鉴定等项目的批复》中(同意塘沽区中心血站开展……新生儿溶血病血清学检测)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输血研究室（60271867）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填写检测申请单→采集血样→收费处交费→检测→取检测结果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产前检测：孕妇夫妻双方血液标本；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1、产前检测时间：周一至周五8:30-16:00；                                         2、检测结果仅对标本负责                                                   3、负责职责范围内的解释                                                   4、按物价标准收取检测费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电话：022-60271873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地址：天津市滨海新区塘沽新港3号路1092号塘沽中心血站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CC60E7"/>
    <w:multiLevelType w:val="singleLevel"/>
    <w:tmpl w:val="8DCC60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63634FDF"/>
    <w:rsid w:val="002D21A7"/>
    <w:rsid w:val="005C6F20"/>
    <w:rsid w:val="00A520B1"/>
    <w:rsid w:val="00B91DD2"/>
    <w:rsid w:val="00F857A3"/>
    <w:rsid w:val="00FF0060"/>
    <w:rsid w:val="299573B6"/>
    <w:rsid w:val="4A111E14"/>
    <w:rsid w:val="63634F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1654</Words>
  <Characters>1907</Characters>
  <Lines>21</Lines>
  <Paragraphs>6</Paragraphs>
  <TotalTime>4</TotalTime>
  <ScaleCrop>false</ScaleCrop>
  <LinksUpToDate>false</LinksUpToDate>
  <CharactersWithSpaces>2758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2021-08-11T02:26:00Z</dcterms:created>
  <dc:creator>lenovo</dc:creator>
  <cp:lastModifiedBy>小风筝_薇</cp:lastModifiedBy>
  <dcterms:modified xsi:type="dcterms:W3CDTF">2024-06-26T05:44:09Z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3F8DC5B0587E414D936027CA9D93CABA</vt:lpwstr>
  </property>
</Properties>
</file>