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highlight w:val="none"/>
                      <w:u w:val="single"/>
                    </w:rPr>
                    <w:t>天津市滨海新区</w:t>
                  </w:r>
                  <w:r>
                    <w:rPr>
                      <w:rFonts w:hint="eastAsia" w:ascii="方正小标宋简体" w:hAnsi="宋体" w:eastAsia="方正小标宋简体" w:cs="宋体"/>
                      <w:kern w:val="0"/>
                      <w:sz w:val="32"/>
                      <w:szCs w:val="18"/>
                      <w:highlight w:val="none"/>
                      <w:u w:val="single"/>
                      <w:lang w:eastAsia="zh-CN"/>
                    </w:rPr>
                    <w:t>塘沽三中心</w:t>
                  </w:r>
                  <w:r>
                    <w:rPr>
                      <w:rFonts w:hint="eastAsia" w:ascii="方正小标宋简体" w:hAnsi="宋体" w:eastAsia="方正小标宋简体" w:cs="宋体"/>
                      <w:kern w:val="0"/>
                      <w:sz w:val="32"/>
                      <w:szCs w:val="18"/>
                      <w:highlight w:val="none"/>
                      <w:u w:val="single"/>
                    </w:rPr>
                    <w:t>小学</w:t>
                  </w:r>
                  <w:r>
                    <w:rPr>
                      <w:rFonts w:hint="eastAsia" w:ascii="方正小标宋简体" w:hAnsi="宋体" w:eastAsia="方正小标宋简体" w:cs="宋体"/>
                      <w:kern w:val="0"/>
                      <w:sz w:val="32"/>
                      <w:szCs w:val="18"/>
                      <w:highlight w:val="none"/>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电话：66897259  </w:t>
            </w:r>
          </w:p>
          <w:p>
            <w:pPr>
              <w:widowControl/>
              <w:ind w:firstLine="480" w:firstLineChars="200"/>
              <w:jc w:val="left"/>
              <w:rPr>
                <w:rFonts w:hint="default" w:asciiTheme="majorEastAsia" w:hAnsiTheme="majorEastAsia" w:eastAsiaTheme="majorEastAsia" w:cstheme="majorEastAsia"/>
                <w:color w:val="auto"/>
                <w:kern w:val="0"/>
                <w:sz w:val="24"/>
                <w:highlight w:val="yellow"/>
                <w:lang w:val="en-US" w:eastAsia="zh-CN"/>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eastAsia="zh-CN"/>
              </w:rPr>
              <w:t>江西路</w:t>
            </w:r>
            <w:r>
              <w:rPr>
                <w:rFonts w:hint="eastAsia" w:asciiTheme="majorEastAsia" w:hAnsiTheme="majorEastAsia" w:eastAsiaTheme="majorEastAsia" w:cstheme="majorEastAsia"/>
                <w:color w:val="auto"/>
                <w:kern w:val="0"/>
                <w:sz w:val="24"/>
                <w:highlight w:val="none"/>
                <w:lang w:val="en-US" w:eastAsia="zh-CN"/>
              </w:rPr>
              <w:t>996号</w:t>
            </w:r>
          </w:p>
        </w:tc>
      </w:tr>
    </w:tbl>
    <w:p>
      <w:pPr>
        <w:spacing w:line="588" w:lineRule="exact"/>
        <w:jc w:val="left"/>
        <w:rPr>
          <w:rFonts w:asciiTheme="majorEastAsia" w:hAnsiTheme="majorEastAsia" w:eastAsiaTheme="majorEastAsia" w:cstheme="majorEastAsia"/>
          <w:color w:val="auto"/>
          <w:sz w:val="24"/>
        </w:rPr>
      </w:pPr>
    </w:p>
    <w:p>
      <w:pPr>
        <w:spacing w:line="588" w:lineRule="exact"/>
        <w:jc w:val="left"/>
        <w:rPr>
          <w:rFonts w:asciiTheme="majorEastAsia" w:hAnsiTheme="majorEastAsia" w:eastAsiaTheme="majorEastAsia" w:cstheme="majorEastAsia"/>
          <w:color w:val="auto"/>
          <w:sz w:val="24"/>
        </w:rPr>
      </w:pPr>
    </w:p>
    <w:p>
      <w:pPr>
        <w:rPr>
          <w:rFonts w:asciiTheme="majorEastAsia" w:hAnsiTheme="majorEastAsia" w:eastAsiaTheme="majorEastAsia" w:cstheme="majorEastAsia"/>
          <w:color w:val="auto"/>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color w:val="auto"/>
                <w:kern w:val="0"/>
                <w:sz w:val="24"/>
                <w:u w:val="single"/>
              </w:rPr>
            </w:pPr>
            <w:r>
              <w:rPr>
                <w:rFonts w:hint="eastAsia" w:asciiTheme="majorEastAsia" w:hAnsiTheme="majorEastAsia" w:eastAsiaTheme="majorEastAsia" w:cstheme="majorEastAsia"/>
                <w:color w:val="auto"/>
                <w:sz w:val="24"/>
              </w:rPr>
              <w:tab/>
            </w:r>
            <w:r>
              <w:rPr>
                <w:rFonts w:hint="eastAsia" w:asciiTheme="majorEastAsia" w:hAnsiTheme="majorEastAsia" w:eastAsiaTheme="majorEastAsia" w:cstheme="majorEastAsia"/>
                <w:color w:val="auto"/>
                <w:kern w:val="0"/>
                <w:sz w:val="24"/>
                <w:u w:val="single"/>
              </w:rPr>
              <w:t>实行均衡编班，不分重点班与非重点班</w:t>
            </w:r>
            <w:r>
              <w:rPr>
                <w:rFonts w:hint="eastAsia" w:asciiTheme="majorEastAsia" w:hAnsiTheme="majorEastAsia" w:eastAsiaTheme="majorEastAsia" w:cstheme="majorEastAsia"/>
                <w:color w:val="auto"/>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color w:val="auto"/>
                <w:shd w:val="clear" w:color="auto" w:fill="FFFFFF"/>
              </w:rPr>
            </w:pPr>
            <w:r>
              <w:rPr>
                <w:rFonts w:hint="eastAsia" w:asciiTheme="majorEastAsia" w:hAnsiTheme="majorEastAsia" w:eastAsiaTheme="majorEastAsia" w:cstheme="majorEastAsia"/>
                <w:color w:val="auto"/>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电话：66897259  </w:t>
            </w:r>
          </w:p>
          <w:p>
            <w:pPr>
              <w:widowControl/>
              <w:jc w:val="left"/>
              <w:rPr>
                <w:rFonts w:asciiTheme="majorEastAsia" w:hAnsiTheme="majorEastAsia" w:eastAsiaTheme="majorEastAsia" w:cstheme="majorEastAsia"/>
                <w:color w:val="auto"/>
                <w:kern w:val="0"/>
                <w:sz w:val="24"/>
                <w:highlight w:val="yellow"/>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eastAsia="zh-CN"/>
              </w:rPr>
              <w:t>江西路</w:t>
            </w:r>
            <w:r>
              <w:rPr>
                <w:rFonts w:hint="eastAsia" w:asciiTheme="majorEastAsia" w:hAnsiTheme="majorEastAsia" w:eastAsiaTheme="majorEastAsia" w:cstheme="majorEastAsia"/>
                <w:color w:val="auto"/>
                <w:kern w:val="0"/>
                <w:sz w:val="24"/>
                <w:highlight w:val="none"/>
                <w:lang w:val="en-US" w:eastAsia="zh-CN"/>
              </w:rPr>
              <w:t>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color w:val="auto"/>
                <w:kern w:val="0"/>
                <w:sz w:val="24"/>
                <w:u w:val="single"/>
              </w:rPr>
            </w:pPr>
          </w:p>
          <w:p>
            <w:pPr>
              <w:widowControl/>
              <w:jc w:val="center"/>
              <w:rPr>
                <w:rFonts w:asciiTheme="majorEastAsia" w:hAnsiTheme="majorEastAsia" w:eastAsiaTheme="majorEastAsia" w:cstheme="majorEastAsia"/>
                <w:color w:val="auto"/>
                <w:kern w:val="0"/>
                <w:sz w:val="24"/>
                <w:u w:val="single"/>
              </w:rPr>
            </w:pPr>
          </w:p>
          <w:p>
            <w:pPr>
              <w:widowControl/>
              <w:jc w:val="center"/>
              <w:rPr>
                <w:rFonts w:asciiTheme="majorEastAsia" w:hAnsiTheme="majorEastAsia" w:eastAsiaTheme="majorEastAsia" w:cstheme="majorEastAsia"/>
                <w:color w:val="auto"/>
                <w:kern w:val="0"/>
                <w:sz w:val="24"/>
                <w:u w:val="single"/>
              </w:rPr>
            </w:pPr>
          </w:p>
          <w:p>
            <w:pPr>
              <w:widowControl/>
              <w:jc w:val="center"/>
              <w:rPr>
                <w:rFonts w:asciiTheme="majorEastAsia" w:hAnsiTheme="majorEastAsia" w:eastAsiaTheme="majorEastAsia" w:cstheme="majorEastAsia"/>
                <w:color w:val="auto"/>
                <w:kern w:val="0"/>
                <w:sz w:val="24"/>
                <w:u w:val="single"/>
              </w:rPr>
            </w:pPr>
          </w:p>
          <w:p>
            <w:pPr>
              <w:widowControl/>
              <w:jc w:val="center"/>
              <w:rPr>
                <w:rFonts w:asciiTheme="majorEastAsia" w:hAnsiTheme="majorEastAsia" w:eastAsiaTheme="majorEastAsia" w:cstheme="majorEastAsia"/>
                <w:color w:val="auto"/>
                <w:kern w:val="0"/>
                <w:sz w:val="24"/>
                <w:u w:val="single"/>
              </w:rPr>
            </w:pPr>
            <w:r>
              <w:rPr>
                <w:rFonts w:hint="eastAsia" w:asciiTheme="majorEastAsia" w:hAnsiTheme="majorEastAsia" w:eastAsiaTheme="majorEastAsia" w:cstheme="majorEastAsia"/>
                <w:color w:val="auto"/>
                <w:kern w:val="0"/>
                <w:sz w:val="24"/>
                <w:u w:val="single"/>
              </w:rPr>
              <w:t>实行收费公示制度，严格执行国家关于义务教育免费的规定</w:t>
            </w:r>
            <w:r>
              <w:rPr>
                <w:rFonts w:hint="eastAsia" w:asciiTheme="majorEastAsia" w:hAnsiTheme="majorEastAsia" w:eastAsiaTheme="majorEastAsia" w:cstheme="majorEastAsia"/>
                <w:color w:val="auto"/>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color w:val="auto"/>
                <w:sz w:val="24"/>
                <w:shd w:val="clear" w:color="auto" w:fill="FFFFFF"/>
              </w:rPr>
            </w:pPr>
            <w:r>
              <w:rPr>
                <w:rFonts w:hint="eastAsia" w:asciiTheme="majorEastAsia" w:hAnsiTheme="majorEastAsia" w:eastAsiaTheme="majorEastAsia" w:cstheme="majorEastAsia"/>
                <w:color w:val="auto"/>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第二十九条 学校及其他教育机构应当履行下列义务：</w:t>
            </w:r>
          </w:p>
          <w:p>
            <w:pPr>
              <w:ind w:firstLine="480" w:firstLineChars="200"/>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(五)遵照国家有关规定收取费用并公开收费项目。</w:t>
            </w:r>
          </w:p>
          <w:p>
            <w:pPr>
              <w:jc w:val="left"/>
              <w:rPr>
                <w:rFonts w:asciiTheme="majorEastAsia" w:hAnsiTheme="majorEastAsia" w:eastAsiaTheme="majorEastAsia" w:cstheme="majorEastAsia"/>
                <w:color w:val="auto"/>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电话：66897226 </w:t>
            </w:r>
          </w:p>
          <w:p>
            <w:pPr>
              <w:widowControl/>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eastAsia="zh-CN"/>
              </w:rPr>
              <w:t>江西路</w:t>
            </w:r>
            <w:r>
              <w:rPr>
                <w:rFonts w:hint="eastAsia" w:asciiTheme="majorEastAsia" w:hAnsiTheme="majorEastAsia" w:eastAsiaTheme="majorEastAsia" w:cstheme="majorEastAsia"/>
                <w:color w:val="auto"/>
                <w:kern w:val="0"/>
                <w:sz w:val="24"/>
                <w:highlight w:val="none"/>
                <w:lang w:val="en-US" w:eastAsia="zh-CN"/>
              </w:rPr>
              <w:t>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color w:val="auto"/>
                <w:kern w:val="0"/>
                <w:sz w:val="24"/>
                <w:u w:val="single"/>
              </w:rPr>
            </w:pPr>
            <w:r>
              <w:rPr>
                <w:rFonts w:hint="eastAsia" w:asciiTheme="majorEastAsia" w:hAnsiTheme="majorEastAsia" w:eastAsiaTheme="majorEastAsia" w:cstheme="majorEastAsia"/>
                <w:color w:val="auto"/>
                <w:kern w:val="0"/>
                <w:sz w:val="24"/>
                <w:u w:val="single"/>
              </w:rPr>
              <w:t>执行国家学籍管理相关规定</w:t>
            </w:r>
            <w:r>
              <w:rPr>
                <w:rFonts w:hint="eastAsia" w:asciiTheme="majorEastAsia" w:hAnsiTheme="majorEastAsia" w:eastAsiaTheme="majorEastAsia" w:cstheme="majorEastAsia"/>
                <w:color w:val="auto"/>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color w:val="auto"/>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color w:val="auto"/>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color w:val="auto"/>
                <w:shd w:val="clear" w:color="auto" w:fill="FFFFFF"/>
              </w:rPr>
            </w:pPr>
            <w:r>
              <w:rPr>
                <w:rFonts w:hint="eastAsia" w:asciiTheme="majorEastAsia" w:hAnsiTheme="majorEastAsia" w:eastAsiaTheme="majorEastAsia" w:cstheme="majorEastAsia"/>
                <w:color w:val="auto"/>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w:t>
            </w:r>
          </w:p>
          <w:p>
            <w:pPr>
              <w:widowControl/>
              <w:jc w:val="left"/>
              <w:rPr>
                <w:rFonts w:asciiTheme="majorEastAsia" w:hAnsiTheme="majorEastAsia" w:eastAsiaTheme="majorEastAsia" w:cstheme="majorEastAsia"/>
                <w:color w:val="auto"/>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电话：66897259  </w:t>
            </w:r>
          </w:p>
          <w:p>
            <w:pPr>
              <w:widowControl/>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eastAsia="zh-CN"/>
              </w:rPr>
              <w:t>江西路</w:t>
            </w:r>
            <w:r>
              <w:rPr>
                <w:rFonts w:hint="eastAsia" w:asciiTheme="majorEastAsia" w:hAnsiTheme="majorEastAsia" w:eastAsiaTheme="majorEastAsia" w:cstheme="majorEastAsia"/>
                <w:color w:val="auto"/>
                <w:kern w:val="0"/>
                <w:sz w:val="24"/>
                <w:highlight w:val="none"/>
                <w:lang w:val="en-US" w:eastAsia="zh-CN"/>
              </w:rPr>
              <w:t>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color w:val="auto"/>
                <w:kern w:val="0"/>
                <w:sz w:val="24"/>
                <w:u w:val="single"/>
              </w:rPr>
            </w:pPr>
          </w:p>
          <w:p>
            <w:pPr>
              <w:widowControl/>
              <w:jc w:val="center"/>
              <w:rPr>
                <w:rFonts w:asciiTheme="majorEastAsia" w:hAnsiTheme="majorEastAsia" w:eastAsiaTheme="majorEastAsia" w:cstheme="majorEastAsia"/>
                <w:color w:val="auto"/>
                <w:kern w:val="0"/>
                <w:sz w:val="24"/>
                <w:u w:val="single"/>
              </w:rPr>
            </w:pPr>
          </w:p>
          <w:p>
            <w:pPr>
              <w:widowControl/>
              <w:jc w:val="center"/>
              <w:rPr>
                <w:rFonts w:asciiTheme="majorEastAsia" w:hAnsiTheme="majorEastAsia" w:eastAsiaTheme="majorEastAsia" w:cstheme="majorEastAsia"/>
                <w:color w:val="auto"/>
                <w:kern w:val="0"/>
                <w:sz w:val="24"/>
                <w:u w:val="single"/>
              </w:rPr>
            </w:pPr>
            <w:r>
              <w:rPr>
                <w:rFonts w:hint="eastAsia" w:asciiTheme="majorEastAsia" w:hAnsiTheme="majorEastAsia" w:eastAsiaTheme="majorEastAsia" w:cstheme="majorEastAsia"/>
                <w:color w:val="auto"/>
                <w:kern w:val="0"/>
                <w:sz w:val="24"/>
                <w:u w:val="single"/>
              </w:rPr>
              <w:t>为适龄残疾儿童创设条件，满足其随班就读需求</w:t>
            </w:r>
            <w:r>
              <w:rPr>
                <w:rFonts w:hint="eastAsia" w:asciiTheme="majorEastAsia" w:hAnsiTheme="majorEastAsia" w:eastAsiaTheme="majorEastAsia" w:cstheme="majorEastAsia"/>
                <w:color w:val="auto"/>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color w:val="auto"/>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color w:val="auto"/>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电话：66897259  </w:t>
            </w:r>
          </w:p>
          <w:p>
            <w:pPr>
              <w:widowControl/>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eastAsia="zh-CN"/>
              </w:rPr>
              <w:t>江西路</w:t>
            </w:r>
            <w:r>
              <w:rPr>
                <w:rFonts w:hint="eastAsia" w:asciiTheme="majorEastAsia" w:hAnsiTheme="majorEastAsia" w:eastAsiaTheme="majorEastAsia" w:cstheme="majorEastAsia"/>
                <w:color w:val="auto"/>
                <w:kern w:val="0"/>
                <w:sz w:val="24"/>
                <w:highlight w:val="none"/>
                <w:lang w:val="en-US" w:eastAsia="zh-CN"/>
              </w:rPr>
              <w:t>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color w:val="auto"/>
                <w:kern w:val="0"/>
                <w:sz w:val="24"/>
                <w:u w:val="single"/>
              </w:rPr>
            </w:pPr>
            <w:r>
              <w:rPr>
                <w:rFonts w:hint="eastAsia" w:asciiTheme="majorEastAsia" w:hAnsiTheme="majorEastAsia" w:eastAsiaTheme="majorEastAsia" w:cstheme="majorEastAsia"/>
                <w:color w:val="auto"/>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color w:val="auto"/>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w:t>
            </w:r>
            <w:r>
              <w:rPr>
                <w:rFonts w:hint="eastAsia" w:asciiTheme="majorEastAsia" w:hAnsiTheme="majorEastAsia" w:eastAsiaTheme="majorEastAsia" w:cstheme="majorEastAsia"/>
                <w:color w:val="auto"/>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color w:val="auto"/>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color w:val="auto"/>
              </w:rPr>
            </w:pPr>
            <w:r>
              <w:rPr>
                <w:rStyle w:val="7"/>
                <w:rFonts w:hint="eastAsia" w:asciiTheme="majorEastAsia" w:hAnsiTheme="majorEastAsia" w:eastAsiaTheme="majorEastAsia" w:cstheme="majorEastAsia"/>
                <w:b w:val="0"/>
                <w:color w:val="auto"/>
                <w:sz w:val="18"/>
                <w:szCs w:val="18"/>
              </w:rPr>
              <w:t>3.《中华人民共和国教师法》</w:t>
            </w:r>
            <w:r>
              <w:rPr>
                <w:rFonts w:hint="eastAsia" w:asciiTheme="majorEastAsia" w:hAnsiTheme="majorEastAsia" w:eastAsiaTheme="majorEastAsia" w:cstheme="majorEastAsia"/>
                <w:color w:val="auto"/>
                <w:sz w:val="18"/>
                <w:szCs w:val="18"/>
              </w:rPr>
              <w:t>(1993年10月31日第八届全国人民代表大会常务委员会第四次会议通过 于1994年1月1日</w:t>
            </w:r>
            <w:r>
              <w:rPr>
                <w:rFonts w:hint="eastAsia" w:asciiTheme="majorEastAsia" w:hAnsiTheme="majorEastAsia" w:eastAsiaTheme="majorEastAsia" w:cstheme="majorEastAsia"/>
                <w:color w:val="auto"/>
                <w:sz w:val="18"/>
                <w:szCs w:val="18"/>
                <w:lang w:eastAsia="zh-CN"/>
              </w:rPr>
              <w:t>起</w:t>
            </w:r>
            <w:r>
              <w:rPr>
                <w:rFonts w:hint="eastAsia" w:asciiTheme="majorEastAsia" w:hAnsiTheme="majorEastAsia" w:eastAsiaTheme="majorEastAsia" w:cstheme="majorEastAsia"/>
                <w:color w:val="auto"/>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color w:val="auto"/>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default" w:ascii="仿宋_GB2312" w:hAnsi="宋体" w:eastAsia="仿宋_GB2312" w:cs="宋体"/>
                <w:color w:val="auto"/>
                <w:kern w:val="0"/>
                <w:sz w:val="28"/>
                <w:szCs w:val="28"/>
                <w:highlight w:val="none"/>
                <w:lang w:val="en-US"/>
              </w:rPr>
            </w:pPr>
            <w:r>
              <w:rPr>
                <w:rFonts w:hint="eastAsia" w:ascii="仿宋_GB2312" w:hAnsi="宋体" w:eastAsia="仿宋_GB2312" w:cs="宋体"/>
                <w:color w:val="auto"/>
                <w:kern w:val="0"/>
                <w:sz w:val="28"/>
                <w:szCs w:val="28"/>
                <w:highlight w:val="none"/>
              </w:rPr>
              <w:t>电话：66897214</w:t>
            </w:r>
          </w:p>
          <w:p>
            <w:pPr>
              <w:widowControl/>
              <w:spacing w:line="400" w:lineRule="exact"/>
              <w:jc w:val="left"/>
              <w:rPr>
                <w:rFonts w:asciiTheme="majorEastAsia" w:hAnsiTheme="majorEastAsia" w:eastAsiaTheme="majorEastAsia" w:cstheme="majorEastAsia"/>
                <w:color w:val="auto"/>
                <w:kern w:val="0"/>
                <w:sz w:val="24"/>
                <w:highlight w:val="yellow"/>
              </w:rPr>
            </w:pPr>
            <w:r>
              <w:rPr>
                <w:rFonts w:hint="eastAsia" w:ascii="仿宋_GB2312" w:hAnsi="宋体" w:eastAsia="仿宋_GB2312" w:cs="宋体"/>
                <w:color w:val="auto"/>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color w:val="auto"/>
                <w:kern w:val="0"/>
                <w:sz w:val="24"/>
                <w:u w:val="single"/>
              </w:rPr>
            </w:pPr>
            <w:r>
              <w:rPr>
                <w:rFonts w:hint="eastAsia" w:asciiTheme="majorEastAsia" w:hAnsiTheme="majorEastAsia" w:eastAsiaTheme="majorEastAsia" w:cstheme="majorEastAsia"/>
                <w:color w:val="auto"/>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color w:val="auto"/>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电话：66897214</w:t>
            </w:r>
          </w:p>
          <w:p>
            <w:pPr>
              <w:widowControl/>
              <w:jc w:val="left"/>
              <w:rPr>
                <w:rFonts w:asciiTheme="majorEastAsia" w:hAnsiTheme="majorEastAsia" w:eastAsiaTheme="majorEastAsia" w:cstheme="majorEastAsia"/>
                <w:color w:val="auto"/>
                <w:kern w:val="0"/>
                <w:sz w:val="24"/>
                <w:highlight w:val="yellow"/>
              </w:rPr>
            </w:pPr>
            <w:r>
              <w:rPr>
                <w:rFonts w:hint="eastAsia" w:ascii="仿宋_GB2312" w:hAnsi="宋体" w:eastAsia="仿宋_GB2312" w:cs="宋体"/>
                <w:color w:val="auto"/>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color w:val="auto"/>
                <w:kern w:val="0"/>
                <w:sz w:val="24"/>
                <w:u w:val="single"/>
              </w:rPr>
            </w:pPr>
            <w:r>
              <w:rPr>
                <w:rFonts w:hint="eastAsia" w:asciiTheme="majorEastAsia" w:hAnsiTheme="majorEastAsia" w:eastAsiaTheme="majorEastAsia" w:cstheme="majorEastAsia"/>
                <w:color w:val="auto"/>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color w:val="auto"/>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电话：66897214</w:t>
            </w:r>
          </w:p>
          <w:p>
            <w:pPr>
              <w:widowControl/>
              <w:jc w:val="left"/>
              <w:rPr>
                <w:rFonts w:asciiTheme="majorEastAsia" w:hAnsiTheme="majorEastAsia" w:eastAsiaTheme="majorEastAsia" w:cstheme="majorEastAsia"/>
                <w:color w:val="auto"/>
                <w:kern w:val="0"/>
                <w:sz w:val="24"/>
                <w:highlight w:val="yellow"/>
              </w:rPr>
            </w:pPr>
            <w:r>
              <w:rPr>
                <w:rFonts w:hint="eastAsia" w:ascii="仿宋_GB2312" w:hAnsi="宋体" w:eastAsia="仿宋_GB2312" w:cs="宋体"/>
                <w:color w:val="auto"/>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江西路</w:t>
            </w:r>
            <w:r>
              <w:rPr>
                <w:rFonts w:hint="eastAsia" w:ascii="仿宋_GB2312" w:hAnsi="宋体" w:eastAsia="仿宋_GB2312" w:cs="宋体"/>
                <w:kern w:val="0"/>
                <w:sz w:val="28"/>
                <w:szCs w:val="28"/>
                <w:highlight w:val="none"/>
                <w:lang w:val="en-US" w:eastAsia="zh-CN"/>
              </w:rPr>
              <w:t>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ajorEastAsia" w:hAnsiTheme="majorEastAsia" w:eastAsiaTheme="majorEastAsia" w:cstheme="majorEastAsia"/>
                <w:color w:val="auto"/>
                <w:kern w:val="0"/>
                <w:sz w:val="24"/>
                <w:lang w:eastAsia="zh-CN"/>
              </w:rPr>
            </w:pPr>
            <w:r>
              <w:rPr>
                <w:rFonts w:hint="eastAsia" w:asciiTheme="majorEastAsia" w:hAnsiTheme="majorEastAsia" w:eastAsiaTheme="majorEastAsia" w:cstheme="majorEastAsia"/>
                <w:color w:val="auto"/>
                <w:kern w:val="0"/>
                <w:sz w:val="24"/>
                <w:lang w:eastAsia="zh-CN"/>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lang w:eastAsia="zh-CN"/>
              </w:rPr>
              <w:t>党支部</w:t>
            </w:r>
            <w:r>
              <w:rPr>
                <w:rFonts w:hint="eastAsia" w:asciiTheme="majorEastAsia" w:hAnsiTheme="majorEastAsia" w:eastAsiaTheme="majorEastAsia" w:cstheme="majorEastAsia"/>
                <w:color w:val="auto"/>
                <w:kern w:val="0"/>
                <w:sz w:val="24"/>
              </w:rPr>
              <w:t>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电话：66896623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电话：66897260</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color w:val="auto"/>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仿宋_GB2312" w:hAnsi="宋体" w:eastAsia="仿宋_GB2312" w:cs="宋体"/>
                <w:kern w:val="0"/>
                <w:sz w:val="28"/>
                <w:szCs w:val="28"/>
                <w:highlight w:val="none"/>
                <w:lang w:eastAsia="zh-CN"/>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电话：66597588</w:t>
            </w:r>
            <w:r>
              <w:rPr>
                <w:rFonts w:hint="eastAsia" w:asciiTheme="majorEastAsia" w:hAnsiTheme="majorEastAsia" w:eastAsiaTheme="majorEastAsia" w:cstheme="majorEastAsia"/>
                <w:kern w:val="0"/>
                <w:sz w:val="24"/>
                <w:highlight w:val="none"/>
                <w:lang w:eastAsia="zh-CN"/>
              </w:rPr>
              <w:t>（学校电话）</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来信来访地址：天津市滨海新区江西路996号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电话：66597588</w:t>
            </w:r>
            <w:r>
              <w:rPr>
                <w:rFonts w:hint="eastAsia" w:asciiTheme="majorEastAsia" w:hAnsiTheme="majorEastAsia" w:eastAsiaTheme="majorEastAsia" w:cstheme="majorEastAsia"/>
                <w:kern w:val="0"/>
                <w:sz w:val="24"/>
                <w:highlight w:val="none"/>
                <w:lang w:eastAsia="zh-CN"/>
              </w:rPr>
              <w:t>（学校电话）</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来信来访地址：天津市滨海新区江西路996号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2E5B5244"/>
    <w:rsid w:val="369960FB"/>
    <w:rsid w:val="44533D3E"/>
    <w:rsid w:val="54D96D9F"/>
    <w:rsid w:val="5B473AD6"/>
    <w:rsid w:val="62FE4955"/>
    <w:rsid w:val="649454E3"/>
    <w:rsid w:val="6F706A8F"/>
    <w:rsid w:val="73A95614"/>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13895</Words>
  <Characters>15336</Characters>
  <Lines>123</Lines>
  <Paragraphs>34</Paragraphs>
  <TotalTime>22</TotalTime>
  <ScaleCrop>false</ScaleCrop>
  <LinksUpToDate>false</LinksUpToDate>
  <CharactersWithSpaces>16165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2024-06-26T01:20:35Z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327D72AA6FB248C2A328E10AD4D95ABB</vt:lpwstr>
  </property>
</Properties>
</file>