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195" w:type="dxa"/>
        <w:tblInd w:w="93" w:type="dxa"/>
        <w:tblLayout w:type="fixed"/>
        <w:tblCellMar>
          <w:top w:w="0" w:type="dxa"/>
          <w:left w:w="108" w:type="dxa"/>
          <w:bottom w:w="0" w:type="dxa"/>
          <w:right w:w="108" w:type="dxa"/>
        </w:tblCellMar>
      </w:tblPr>
      <w:tblGrid>
        <w:gridCol w:w="516"/>
        <w:gridCol w:w="2019"/>
        <w:gridCol w:w="900"/>
        <w:gridCol w:w="4747"/>
        <w:gridCol w:w="1013"/>
      </w:tblGrid>
      <w:tr>
        <w:tblPrEx>
          <w:tblCellMar>
            <w:top w:w="0" w:type="dxa"/>
            <w:left w:w="108" w:type="dxa"/>
            <w:bottom w:w="0" w:type="dxa"/>
            <w:right w:w="108" w:type="dxa"/>
          </w:tblCellMar>
        </w:tblPrEx>
        <w:trPr>
          <w:trHeight w:val="987" w:hRule="atLeast"/>
        </w:trPr>
        <w:tc>
          <w:tcPr>
            <w:tcW w:w="9195" w:type="dxa"/>
            <w:gridSpan w:val="5"/>
            <w:tcBorders>
              <w:top w:val="nil"/>
              <w:left w:val="nil"/>
              <w:bottom w:val="nil"/>
              <w:right w:val="nil"/>
            </w:tcBorders>
            <w:vAlign w:val="center"/>
          </w:tcPr>
          <w:p>
            <w:pPr>
              <w:widowControl/>
              <w:jc w:val="center"/>
              <w:rPr>
                <w:rFonts w:ascii="宋体" w:cs="宋体"/>
                <w:kern w:val="0"/>
                <w:sz w:val="24"/>
              </w:rPr>
            </w:pPr>
            <w:r>
              <w:rPr>
                <w:rFonts w:hint="eastAsia" w:ascii="方正小标宋简体" w:hAnsi="宋体" w:eastAsia="方正小标宋简体" w:cs="宋体"/>
                <w:kern w:val="0"/>
                <w:sz w:val="44"/>
                <w:szCs w:val="44"/>
                <w:lang w:eastAsia="zh-CN"/>
              </w:rPr>
              <w:t>区农业农村发展服务中心</w:t>
            </w:r>
            <w:r>
              <w:rPr>
                <w:rFonts w:hint="eastAsia" w:ascii="方正小标宋简体" w:hAnsi="宋体" w:eastAsia="方正小标宋简体" w:cs="宋体"/>
                <w:kern w:val="0"/>
                <w:sz w:val="44"/>
                <w:szCs w:val="44"/>
              </w:rPr>
              <w:t>职责目录</w:t>
            </w:r>
          </w:p>
        </w:tc>
      </w:tr>
      <w:tr>
        <w:tblPrEx>
          <w:tblCellMar>
            <w:top w:w="0" w:type="dxa"/>
            <w:left w:w="108" w:type="dxa"/>
            <w:bottom w:w="0" w:type="dxa"/>
            <w:right w:w="108" w:type="dxa"/>
          </w:tblCellMar>
        </w:tblPrEx>
        <w:trPr>
          <w:trHeight w:val="615" w:hRule="atLeast"/>
        </w:trPr>
        <w:tc>
          <w:tcPr>
            <w:tcW w:w="9195"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28"/>
                <w:szCs w:val="28"/>
              </w:rPr>
            </w:pP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2019"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主要</w:t>
            </w:r>
          </w:p>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w:t>
            </w:r>
          </w:p>
        </w:tc>
        <w:tc>
          <w:tcPr>
            <w:tcW w:w="6660"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rPr>
            </w:pPr>
          </w:p>
        </w:tc>
        <w:tc>
          <w:tcPr>
            <w:tcW w:w="201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rPr>
            </w:pPr>
          </w:p>
        </w:tc>
        <w:tc>
          <w:tcPr>
            <w:tcW w:w="90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474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名称</w:t>
            </w:r>
          </w:p>
        </w:tc>
        <w:tc>
          <w:tcPr>
            <w:tcW w:w="1013"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页码</w:t>
            </w:r>
          </w:p>
        </w:tc>
      </w:tr>
      <w:tr>
        <w:tblPrEx>
          <w:tblCellMar>
            <w:top w:w="0" w:type="dxa"/>
            <w:left w:w="108" w:type="dxa"/>
            <w:bottom w:w="0" w:type="dxa"/>
            <w:right w:w="108" w:type="dxa"/>
          </w:tblCellMar>
        </w:tblPrEx>
        <w:trPr>
          <w:trHeight w:val="795" w:hRule="atLeast"/>
        </w:trPr>
        <w:tc>
          <w:tcPr>
            <w:tcW w:w="516"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方正黑体简体" w:hAnsi="宋体" w:eastAsia="方正黑体简体" w:cs="宋体"/>
                <w:kern w:val="0"/>
                <w:sz w:val="30"/>
                <w:szCs w:val="30"/>
                <w:lang w:val="en-US" w:eastAsia="zh-CN"/>
              </w:rPr>
            </w:pPr>
            <w:r>
              <w:rPr>
                <w:rFonts w:hint="eastAsia" w:ascii="宋体" w:hAnsi="宋体" w:eastAsia="宋体" w:cs="宋体"/>
                <w:kern w:val="0"/>
                <w:sz w:val="24"/>
                <w:szCs w:val="24"/>
                <w:lang w:val="en-US" w:eastAsia="zh-CN"/>
              </w:rPr>
              <w:t>1</w:t>
            </w:r>
          </w:p>
        </w:tc>
        <w:tc>
          <w:tcPr>
            <w:tcW w:w="20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Style w:val="12"/>
                <w:rFonts w:hint="eastAsia" w:ascii="宋体" w:hAnsi="宋体" w:eastAsia="宋体" w:cs="宋体"/>
                <w:color w:val="000000" w:themeColor="text1"/>
                <w:sz w:val="24"/>
                <w:szCs w:val="24"/>
                <w14:textFill>
                  <w14:solidFill>
                    <w14:schemeClr w14:val="tx1"/>
                  </w14:solidFill>
                </w14:textFill>
              </w:rPr>
              <w:t>起草中心综合性重要文稿</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.1</w:t>
            </w:r>
          </w:p>
        </w:tc>
        <w:tc>
          <w:tcPr>
            <w:tcW w:w="474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负责起草滨海新区农业农村发展服务中心重要综合性文稿</w:t>
            </w:r>
          </w:p>
        </w:tc>
        <w:tc>
          <w:tcPr>
            <w:tcW w:w="1013"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CellMar>
            <w:top w:w="0" w:type="dxa"/>
            <w:left w:w="108" w:type="dxa"/>
            <w:bottom w:w="0" w:type="dxa"/>
            <w:right w:w="108" w:type="dxa"/>
          </w:tblCellMar>
        </w:tblPrEx>
        <w:trPr>
          <w:trHeight w:val="795" w:hRule="atLeast"/>
        </w:trPr>
        <w:tc>
          <w:tcPr>
            <w:tcW w:w="516"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20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Style w:val="12"/>
                <w:rFonts w:hint="eastAsia" w:ascii="宋体" w:hAnsi="宋体" w:eastAsia="宋体" w:cs="宋体"/>
                <w:color w:val="000000" w:themeColor="text1"/>
                <w:sz w:val="24"/>
                <w:szCs w:val="24"/>
                <w14:textFill>
                  <w14:solidFill>
                    <w14:schemeClr w14:val="tx1"/>
                  </w14:solidFill>
                </w14:textFill>
              </w:rPr>
              <w:t>农村产权流转交易分市场电子竞价和日常管理</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.1</w:t>
            </w:r>
          </w:p>
        </w:tc>
        <w:tc>
          <w:tcPr>
            <w:tcW w:w="474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Style w:val="12"/>
                <w:rFonts w:hint="eastAsia" w:ascii="宋体" w:hAnsi="宋体" w:eastAsia="宋体" w:cs="宋体"/>
                <w:color w:val="000000" w:themeColor="text1"/>
                <w:sz w:val="24"/>
                <w:szCs w:val="24"/>
                <w14:textFill>
                  <w14:solidFill>
                    <w14:schemeClr w14:val="tx1"/>
                  </w14:solidFill>
                </w14:textFill>
              </w:rPr>
              <w:t>负责辖区的农村产权流转交易分市场电子竞价和日常管理工作，</w:t>
            </w:r>
            <w:r>
              <w:rPr>
                <w:rFonts w:hint="eastAsia" w:ascii="宋体" w:hAnsi="宋体" w:eastAsia="宋体" w:cs="宋体"/>
                <w:color w:val="000000" w:themeColor="text1"/>
                <w:kern w:val="0"/>
                <w:sz w:val="24"/>
                <w:szCs w:val="24"/>
                <w14:textFill>
                  <w14:solidFill>
                    <w14:schemeClr w14:val="tx1"/>
                  </w14:solidFill>
                </w14:textFill>
              </w:rPr>
              <w:t>交易标的权属、出让方资格、土地规划和用途、民主决策程序等相关流转交易资料及信息都要经区县平台审核同意后报送市级平台</w:t>
            </w:r>
          </w:p>
        </w:tc>
        <w:tc>
          <w:tcPr>
            <w:tcW w:w="1013"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3</w:t>
            </w:r>
          </w:p>
        </w:tc>
        <w:tc>
          <w:tcPr>
            <w:tcW w:w="20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负责指导农业产业技术体系建设，推动乡村特色产业、农产品加工业、休闲观光农业融合发展</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rPr>
            </w:pPr>
            <w:r>
              <w:rPr>
                <w:rFonts w:hint="eastAsia" w:ascii="宋体" w:hAnsi="宋体" w:cs="宋体"/>
                <w:kern w:val="0"/>
                <w:sz w:val="24"/>
                <w:szCs w:val="24"/>
                <w:lang w:val="en-US" w:eastAsia="zh-CN"/>
              </w:rPr>
              <w:t>3</w:t>
            </w:r>
            <w:r>
              <w:rPr>
                <w:rFonts w:hint="eastAsia" w:ascii="宋体" w:hAnsi="宋体" w:eastAsia="宋体" w:cs="宋体"/>
                <w:kern w:val="0"/>
                <w:sz w:val="24"/>
                <w:szCs w:val="24"/>
              </w:rPr>
              <w:t>.1</w:t>
            </w:r>
          </w:p>
        </w:tc>
        <w:tc>
          <w:tcPr>
            <w:tcW w:w="474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kern w:val="0"/>
                <w:sz w:val="24"/>
                <w:szCs w:val="24"/>
              </w:rPr>
            </w:pPr>
            <w:r>
              <w:rPr>
                <w:rFonts w:hint="eastAsia" w:ascii="宋体" w:hAnsi="宋体" w:cs="宋体"/>
                <w:kern w:val="0"/>
                <w:sz w:val="24"/>
                <w:szCs w:val="24"/>
                <w:lang w:eastAsia="zh-CN"/>
              </w:rPr>
              <w:t>指导</w:t>
            </w:r>
            <w:r>
              <w:rPr>
                <w:rFonts w:hint="eastAsia" w:ascii="宋体" w:hAnsi="宋体" w:eastAsia="宋体" w:cs="宋体"/>
                <w:kern w:val="0"/>
                <w:sz w:val="24"/>
                <w:szCs w:val="24"/>
              </w:rPr>
              <w:t>农业产业技术体系建设，推动乡村特色产业、农产品加工业、休闲观光农业融合发展</w:t>
            </w:r>
          </w:p>
        </w:tc>
        <w:tc>
          <w:tcPr>
            <w:tcW w:w="1013"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3</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20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指导乡村旅游、农村电商、田园综合体发展</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rPr>
            </w:pPr>
            <w:r>
              <w:rPr>
                <w:rFonts w:hint="eastAsia" w:ascii="宋体" w:hAnsi="宋体" w:cs="宋体"/>
                <w:kern w:val="0"/>
                <w:sz w:val="24"/>
                <w:szCs w:val="24"/>
                <w:lang w:val="en-US" w:eastAsia="zh-CN"/>
              </w:rPr>
              <w:t>4</w:t>
            </w:r>
            <w:r>
              <w:rPr>
                <w:rFonts w:hint="eastAsia" w:ascii="宋体" w:hAnsi="宋体" w:eastAsia="宋体" w:cs="宋体"/>
                <w:kern w:val="0"/>
                <w:sz w:val="24"/>
                <w:szCs w:val="24"/>
              </w:rPr>
              <w:t>.1</w:t>
            </w:r>
          </w:p>
        </w:tc>
        <w:tc>
          <w:tcPr>
            <w:tcW w:w="474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kern w:val="0"/>
                <w:sz w:val="24"/>
                <w:szCs w:val="24"/>
              </w:rPr>
            </w:pPr>
            <w:r>
              <w:rPr>
                <w:rFonts w:hint="eastAsia" w:ascii="宋体" w:hAnsi="宋体" w:cs="宋体"/>
                <w:kern w:val="0"/>
                <w:sz w:val="24"/>
                <w:szCs w:val="24"/>
                <w:lang w:eastAsia="zh-CN"/>
              </w:rPr>
              <w:t>指导</w:t>
            </w:r>
            <w:r>
              <w:rPr>
                <w:rFonts w:hint="eastAsia" w:ascii="宋体" w:hAnsi="宋体" w:eastAsia="宋体" w:cs="宋体"/>
                <w:kern w:val="0"/>
                <w:sz w:val="24"/>
                <w:szCs w:val="24"/>
              </w:rPr>
              <w:t>乡村旅游、农村电商、田园综合体发展</w:t>
            </w:r>
          </w:p>
        </w:tc>
        <w:tc>
          <w:tcPr>
            <w:tcW w:w="1013"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4</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20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负责各类科研和成果转化项目的立项、审核、申报工作</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rPr>
            </w:pPr>
            <w:r>
              <w:rPr>
                <w:rFonts w:hint="eastAsia" w:ascii="宋体" w:hAnsi="宋体" w:cs="宋体"/>
                <w:kern w:val="0"/>
                <w:sz w:val="24"/>
                <w:szCs w:val="24"/>
                <w:lang w:val="en-US" w:eastAsia="zh-CN"/>
              </w:rPr>
              <w:t>5</w:t>
            </w:r>
            <w:r>
              <w:rPr>
                <w:rFonts w:hint="eastAsia" w:ascii="宋体" w:hAnsi="宋体" w:eastAsia="宋体" w:cs="宋体"/>
                <w:kern w:val="0"/>
                <w:sz w:val="24"/>
                <w:szCs w:val="24"/>
              </w:rPr>
              <w:t>.1</w:t>
            </w:r>
          </w:p>
        </w:tc>
        <w:tc>
          <w:tcPr>
            <w:tcW w:w="474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各类科研和成果转化项目的立项、审核、申报工作</w:t>
            </w:r>
          </w:p>
        </w:tc>
        <w:tc>
          <w:tcPr>
            <w:tcW w:w="1013"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5</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6</w:t>
            </w:r>
          </w:p>
        </w:tc>
        <w:tc>
          <w:tcPr>
            <w:tcW w:w="20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color w:val="000000" w:themeColor="text1"/>
                <w:kern w:val="0"/>
                <w:sz w:val="24"/>
                <w:szCs w:val="24"/>
                <w14:textFill>
                  <w14:solidFill>
                    <w14:schemeClr w14:val="tx1"/>
                  </w14:solidFill>
                </w14:textFill>
              </w:rPr>
            </w:pPr>
            <w:r>
              <w:rPr>
                <w:rStyle w:val="12"/>
                <w:rFonts w:hint="eastAsia" w:ascii="宋体" w:hAnsi="宋体" w:eastAsia="宋体" w:cs="宋体"/>
                <w:color w:val="000000" w:themeColor="text1"/>
                <w:sz w:val="24"/>
                <w:szCs w:val="24"/>
                <w14:textFill>
                  <w14:solidFill>
                    <w14:schemeClr w14:val="tx1"/>
                  </w14:solidFill>
                </w14:textFill>
              </w:rPr>
              <w:t>承担农业科技协同创新工作</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6.1</w:t>
            </w:r>
          </w:p>
        </w:tc>
        <w:tc>
          <w:tcPr>
            <w:tcW w:w="474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color w:val="000000" w:themeColor="text1"/>
                <w:kern w:val="0"/>
                <w:sz w:val="24"/>
                <w:szCs w:val="24"/>
                <w14:textFill>
                  <w14:solidFill>
                    <w14:schemeClr w14:val="tx1"/>
                  </w14:solidFill>
                </w14:textFill>
              </w:rPr>
            </w:pPr>
            <w:r>
              <w:rPr>
                <w:rStyle w:val="12"/>
                <w:rFonts w:hint="eastAsia" w:ascii="宋体" w:hAnsi="宋体" w:eastAsia="宋体" w:cs="宋体"/>
                <w:color w:val="000000" w:themeColor="text1"/>
                <w:sz w:val="24"/>
                <w:szCs w:val="24"/>
                <w14:textFill>
                  <w14:solidFill>
                    <w14:schemeClr w14:val="tx1"/>
                  </w14:solidFill>
                </w14:textFill>
              </w:rPr>
              <w:t>承担农业科技协同创新工作</w:t>
            </w:r>
          </w:p>
        </w:tc>
        <w:tc>
          <w:tcPr>
            <w:tcW w:w="1013"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6</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20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指导绿色食品、有机农产品和地理标志农产品发展，负责认证材料汇总上报及培训工作。</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rPr>
            </w:pPr>
            <w:r>
              <w:rPr>
                <w:rFonts w:hint="eastAsia" w:ascii="宋体" w:hAnsi="宋体" w:cs="宋体"/>
                <w:kern w:val="0"/>
                <w:sz w:val="24"/>
                <w:szCs w:val="24"/>
                <w:lang w:val="en-US" w:eastAsia="zh-CN"/>
              </w:rPr>
              <w:t>7</w:t>
            </w:r>
            <w:r>
              <w:rPr>
                <w:rFonts w:hint="eastAsia" w:ascii="宋体" w:hAnsi="宋体" w:eastAsia="宋体" w:cs="宋体"/>
                <w:kern w:val="0"/>
                <w:sz w:val="24"/>
                <w:szCs w:val="24"/>
              </w:rPr>
              <w:t>.1</w:t>
            </w:r>
          </w:p>
        </w:tc>
        <w:tc>
          <w:tcPr>
            <w:tcW w:w="474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绿色食品、有机农产品和地理标志农产品发展，认证材料汇总上报及培训</w:t>
            </w:r>
          </w:p>
        </w:tc>
        <w:tc>
          <w:tcPr>
            <w:tcW w:w="1013"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8</w:t>
            </w:r>
          </w:p>
        </w:tc>
        <w:tc>
          <w:tcPr>
            <w:tcW w:w="20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负责农产品品牌创建初审工作</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rPr>
            </w:pPr>
            <w:r>
              <w:rPr>
                <w:rFonts w:hint="eastAsia" w:ascii="宋体" w:hAnsi="宋体" w:cs="宋体"/>
                <w:kern w:val="0"/>
                <w:sz w:val="24"/>
                <w:szCs w:val="24"/>
                <w:lang w:val="en-US" w:eastAsia="zh-CN"/>
              </w:rPr>
              <w:t>8</w:t>
            </w:r>
            <w:r>
              <w:rPr>
                <w:rFonts w:hint="eastAsia" w:ascii="宋体" w:hAnsi="宋体" w:eastAsia="宋体" w:cs="宋体"/>
                <w:kern w:val="0"/>
                <w:sz w:val="24"/>
                <w:szCs w:val="24"/>
              </w:rPr>
              <w:t>.1</w:t>
            </w:r>
          </w:p>
        </w:tc>
        <w:tc>
          <w:tcPr>
            <w:tcW w:w="474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农产品品牌创建初审工作。</w:t>
            </w:r>
          </w:p>
        </w:tc>
        <w:tc>
          <w:tcPr>
            <w:tcW w:w="1013"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9</w:t>
            </w:r>
          </w:p>
        </w:tc>
        <w:tc>
          <w:tcPr>
            <w:tcW w:w="2019" w:type="dxa"/>
            <w:vMerge w:val="restart"/>
            <w:tcBorders>
              <w:top w:val="single" w:color="auto" w:sz="6" w:space="0"/>
              <w:left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种植业技术推广</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val="0"/>
                <w:bCs/>
                <w:color w:val="FF0000"/>
                <w:kern w:val="0"/>
                <w:sz w:val="24"/>
                <w:szCs w:val="24"/>
                <w:lang w:val="en-US" w:eastAsia="zh-CN" w:bidi="ar-SA"/>
              </w:rPr>
            </w:pPr>
            <w:r>
              <w:rPr>
                <w:rFonts w:hint="eastAsia" w:ascii="宋体" w:hAnsi="宋体" w:cs="宋体"/>
                <w:b w:val="0"/>
                <w:bCs/>
                <w:color w:val="auto"/>
                <w:kern w:val="0"/>
                <w:sz w:val="24"/>
                <w:szCs w:val="24"/>
                <w:lang w:val="en-US" w:eastAsia="zh-CN"/>
              </w:rPr>
              <w:t>9</w:t>
            </w:r>
            <w:r>
              <w:rPr>
                <w:rFonts w:hint="eastAsia" w:ascii="宋体" w:hAnsi="宋体" w:eastAsia="宋体" w:cs="宋体"/>
                <w:b w:val="0"/>
                <w:bCs/>
                <w:color w:val="auto"/>
                <w:kern w:val="0"/>
                <w:sz w:val="24"/>
                <w:szCs w:val="24"/>
              </w:rPr>
              <w:t>.1</w:t>
            </w:r>
          </w:p>
        </w:tc>
        <w:tc>
          <w:tcPr>
            <w:tcW w:w="474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b/>
                <w:color w:val="FF0000"/>
                <w:kern w:val="0"/>
                <w:sz w:val="24"/>
                <w:szCs w:val="24"/>
                <w:lang w:val="en-US" w:eastAsia="zh-CN" w:bidi="ar-SA"/>
              </w:rPr>
            </w:pPr>
            <w:r>
              <w:rPr>
                <w:rStyle w:val="12"/>
                <w:rFonts w:hint="eastAsia" w:ascii="宋体" w:hAnsi="宋体" w:eastAsia="宋体" w:cs="宋体"/>
                <w:sz w:val="24"/>
                <w:szCs w:val="24"/>
              </w:rPr>
              <w:t>种植业新品种、新技术的引进、试验、示范和推广</w:t>
            </w:r>
          </w:p>
        </w:tc>
        <w:tc>
          <w:tcPr>
            <w:tcW w:w="1013"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center"/>
              <w:rPr>
                <w:rFonts w:hint="eastAsia" w:ascii="宋体" w:hAnsi="宋体" w:cs="宋体"/>
                <w:kern w:val="0"/>
                <w:sz w:val="24"/>
                <w:szCs w:val="24"/>
                <w:lang w:val="en-US" w:eastAsia="zh-CN"/>
              </w:rPr>
            </w:pPr>
          </w:p>
        </w:tc>
        <w:tc>
          <w:tcPr>
            <w:tcW w:w="2019"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kern w:val="0"/>
                <w:sz w:val="24"/>
                <w:szCs w:val="24"/>
              </w:rPr>
            </w:pP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val="0"/>
                <w:bCs/>
                <w:color w:val="auto"/>
                <w:kern w:val="0"/>
                <w:sz w:val="24"/>
                <w:szCs w:val="24"/>
                <w:lang w:val="en-US" w:eastAsia="zh-CN" w:bidi="ar-SA"/>
              </w:rPr>
            </w:pPr>
            <w:r>
              <w:rPr>
                <w:rFonts w:hint="eastAsia" w:ascii="宋体" w:hAnsi="宋体" w:cs="宋体"/>
                <w:b w:val="0"/>
                <w:bCs/>
                <w:color w:val="auto"/>
                <w:kern w:val="0"/>
                <w:sz w:val="24"/>
                <w:szCs w:val="24"/>
                <w:lang w:val="en-US" w:eastAsia="zh-CN"/>
              </w:rPr>
              <w:t>9</w:t>
            </w:r>
            <w:r>
              <w:rPr>
                <w:rFonts w:hint="eastAsia" w:ascii="宋体" w:hAnsi="宋体" w:eastAsia="宋体" w:cs="宋体"/>
                <w:b w:val="0"/>
                <w:bCs/>
                <w:color w:val="auto"/>
                <w:kern w:val="0"/>
                <w:sz w:val="24"/>
                <w:szCs w:val="24"/>
                <w:lang w:val="en-US" w:eastAsia="zh-CN"/>
              </w:rPr>
              <w:t>.2</w:t>
            </w:r>
          </w:p>
        </w:tc>
        <w:tc>
          <w:tcPr>
            <w:tcW w:w="474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kern w:val="2"/>
                <w:sz w:val="24"/>
                <w:szCs w:val="24"/>
                <w:lang w:val="en-US" w:eastAsia="zh-CN" w:bidi="ar-SA"/>
              </w:rPr>
            </w:pPr>
            <w:r>
              <w:rPr>
                <w:rStyle w:val="12"/>
                <w:rFonts w:hint="eastAsia" w:ascii="宋体" w:hAnsi="宋体" w:eastAsia="宋体" w:cs="宋体"/>
                <w:sz w:val="24"/>
                <w:szCs w:val="24"/>
              </w:rPr>
              <w:t>对种植业生产开展技术指导、培训，为种植业结构调整工作提供技术支撑</w:t>
            </w:r>
          </w:p>
        </w:tc>
        <w:tc>
          <w:tcPr>
            <w:tcW w:w="1013"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10</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10</w:t>
            </w:r>
          </w:p>
        </w:tc>
        <w:tc>
          <w:tcPr>
            <w:tcW w:w="2019" w:type="dxa"/>
            <w:vMerge w:val="restart"/>
            <w:tcBorders>
              <w:top w:val="single" w:color="auto" w:sz="6" w:space="0"/>
              <w:left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种植业技术服务</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10</w:t>
            </w:r>
            <w:r>
              <w:rPr>
                <w:rFonts w:hint="eastAsia" w:ascii="宋体" w:hAnsi="宋体" w:eastAsia="宋体" w:cs="宋体"/>
                <w:kern w:val="0"/>
                <w:sz w:val="24"/>
                <w:szCs w:val="24"/>
              </w:rPr>
              <w:t>.1</w:t>
            </w:r>
          </w:p>
        </w:tc>
        <w:tc>
          <w:tcPr>
            <w:tcW w:w="474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lang w:val="en-US" w:eastAsia="zh-CN" w:bidi="ar-SA"/>
              </w:rPr>
            </w:pPr>
            <w:r>
              <w:rPr>
                <w:rStyle w:val="12"/>
                <w:rFonts w:hint="eastAsia" w:ascii="宋体" w:hAnsi="宋体" w:eastAsia="宋体" w:cs="宋体"/>
                <w:sz w:val="24"/>
                <w:szCs w:val="24"/>
              </w:rPr>
              <w:t>为设施农业</w:t>
            </w:r>
            <w:r>
              <w:rPr>
                <w:rStyle w:val="12"/>
                <w:rFonts w:hint="eastAsia" w:ascii="宋体" w:hAnsi="宋体" w:eastAsia="宋体" w:cs="宋体"/>
                <w:sz w:val="24"/>
                <w:szCs w:val="24"/>
                <w:lang w:eastAsia="zh-CN"/>
              </w:rPr>
              <w:t>、</w:t>
            </w:r>
            <w:r>
              <w:rPr>
                <w:rStyle w:val="12"/>
                <w:rFonts w:hint="eastAsia" w:ascii="宋体" w:hAnsi="宋体" w:eastAsia="宋体" w:cs="宋体"/>
                <w:color w:val="auto"/>
                <w:sz w:val="24"/>
                <w:szCs w:val="24"/>
              </w:rPr>
              <w:t>种植业安全生产的相关环节</w:t>
            </w:r>
            <w:r>
              <w:rPr>
                <w:rStyle w:val="12"/>
                <w:rFonts w:hint="eastAsia" w:ascii="宋体" w:hAnsi="宋体" w:eastAsia="宋体" w:cs="宋体"/>
                <w:color w:val="auto"/>
                <w:sz w:val="24"/>
                <w:szCs w:val="24"/>
                <w:lang w:eastAsia="zh-CN"/>
              </w:rPr>
              <w:t>、</w:t>
            </w:r>
            <w:r>
              <w:rPr>
                <w:rStyle w:val="12"/>
                <w:rFonts w:hint="eastAsia" w:ascii="宋体" w:hAnsi="宋体" w:eastAsia="宋体" w:cs="宋体"/>
                <w:sz w:val="24"/>
                <w:szCs w:val="24"/>
              </w:rPr>
              <w:t>种植业结构调整工作提供技术</w:t>
            </w:r>
            <w:r>
              <w:rPr>
                <w:rStyle w:val="12"/>
                <w:rFonts w:hint="eastAsia" w:ascii="宋体" w:hAnsi="宋体" w:eastAsia="宋体" w:cs="宋体"/>
                <w:sz w:val="24"/>
                <w:szCs w:val="24"/>
                <w:lang w:eastAsia="zh-CN"/>
              </w:rPr>
              <w:t>服务</w:t>
            </w:r>
          </w:p>
        </w:tc>
        <w:tc>
          <w:tcPr>
            <w:tcW w:w="1013"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11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center"/>
              <w:rPr>
                <w:rFonts w:hint="eastAsia" w:ascii="宋体" w:hAnsi="宋体" w:cs="宋体"/>
                <w:kern w:val="0"/>
                <w:sz w:val="24"/>
                <w:szCs w:val="24"/>
                <w:lang w:val="en-US" w:eastAsia="zh-CN"/>
              </w:rPr>
            </w:pPr>
          </w:p>
        </w:tc>
        <w:tc>
          <w:tcPr>
            <w:tcW w:w="2019" w:type="dxa"/>
            <w:vMerge w:val="continue"/>
            <w:tcBorders>
              <w:left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kern w:val="0"/>
                <w:sz w:val="24"/>
                <w:szCs w:val="24"/>
              </w:rPr>
            </w:pP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10</w:t>
            </w:r>
            <w:r>
              <w:rPr>
                <w:rFonts w:hint="eastAsia" w:ascii="宋体" w:hAnsi="宋体" w:eastAsia="宋体" w:cs="宋体"/>
                <w:kern w:val="0"/>
                <w:sz w:val="24"/>
                <w:szCs w:val="24"/>
                <w:lang w:val="en-US" w:eastAsia="zh-CN"/>
              </w:rPr>
              <w:t>.2</w:t>
            </w:r>
          </w:p>
        </w:tc>
        <w:tc>
          <w:tcPr>
            <w:tcW w:w="474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kern w:val="2"/>
                <w:sz w:val="24"/>
                <w:szCs w:val="24"/>
                <w:lang w:val="en-US" w:eastAsia="zh-CN" w:bidi="ar-SA"/>
              </w:rPr>
            </w:pPr>
            <w:r>
              <w:rPr>
                <w:rStyle w:val="12"/>
                <w:rFonts w:hint="eastAsia" w:ascii="宋体" w:hAnsi="宋体" w:eastAsia="宋体" w:cs="宋体"/>
                <w:sz w:val="24"/>
                <w:szCs w:val="24"/>
              </w:rPr>
              <w:t>承担新型肥料田间肥效试验与评价</w:t>
            </w:r>
          </w:p>
        </w:tc>
        <w:tc>
          <w:tcPr>
            <w:tcW w:w="1013"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center"/>
              <w:rPr>
                <w:rFonts w:hint="eastAsia" w:ascii="宋体" w:hAnsi="宋体" w:eastAsia="宋体" w:cs="宋体"/>
                <w:kern w:val="0"/>
                <w:sz w:val="24"/>
                <w:szCs w:val="24"/>
                <w:lang w:val="en-US" w:eastAsia="zh-CN" w:bidi="ar-SA"/>
              </w:rPr>
            </w:pPr>
          </w:p>
        </w:tc>
        <w:tc>
          <w:tcPr>
            <w:tcW w:w="2019"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kern w:val="0"/>
                <w:sz w:val="24"/>
                <w:szCs w:val="24"/>
              </w:rPr>
            </w:pP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10</w:t>
            </w:r>
            <w:r>
              <w:rPr>
                <w:rFonts w:hint="eastAsia" w:ascii="宋体" w:hAnsi="宋体" w:eastAsia="宋体" w:cs="宋体"/>
                <w:kern w:val="0"/>
                <w:sz w:val="24"/>
                <w:szCs w:val="24"/>
                <w:lang w:val="en-US" w:eastAsia="zh-CN"/>
              </w:rPr>
              <w:t>.3</w:t>
            </w:r>
          </w:p>
        </w:tc>
        <w:tc>
          <w:tcPr>
            <w:tcW w:w="474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lang w:val="en-US" w:eastAsia="zh-CN" w:bidi="ar-SA"/>
              </w:rPr>
            </w:pPr>
            <w:r>
              <w:rPr>
                <w:rStyle w:val="12"/>
                <w:rFonts w:hint="eastAsia" w:ascii="宋体" w:hAnsi="宋体" w:eastAsia="宋体" w:cs="宋体"/>
                <w:sz w:val="24"/>
                <w:szCs w:val="24"/>
              </w:rPr>
              <w:t>开展种植业发展相关的项目初审上报工作</w:t>
            </w:r>
          </w:p>
        </w:tc>
        <w:tc>
          <w:tcPr>
            <w:tcW w:w="1013"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13</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11</w:t>
            </w:r>
          </w:p>
        </w:tc>
        <w:tc>
          <w:tcPr>
            <w:tcW w:w="2019" w:type="dxa"/>
            <w:vMerge w:val="restart"/>
            <w:tcBorders>
              <w:top w:val="single" w:color="auto" w:sz="6" w:space="0"/>
              <w:left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土壤肥料</w:t>
            </w:r>
            <w:r>
              <w:rPr>
                <w:rFonts w:hint="eastAsia" w:ascii="宋体" w:hAnsi="宋体" w:cs="宋体"/>
                <w:kern w:val="0"/>
                <w:sz w:val="24"/>
                <w:szCs w:val="24"/>
                <w:lang w:eastAsia="zh-CN"/>
              </w:rPr>
              <w:t>节水农业</w:t>
            </w:r>
            <w:r>
              <w:rPr>
                <w:rFonts w:hint="eastAsia" w:ascii="宋体" w:hAnsi="宋体" w:eastAsia="宋体" w:cs="宋体"/>
                <w:kern w:val="0"/>
                <w:sz w:val="24"/>
                <w:szCs w:val="24"/>
                <w:lang w:eastAsia="zh-CN"/>
              </w:rPr>
              <w:t>技术推广</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val="0"/>
                <w:bCs/>
                <w:color w:val="auto"/>
                <w:kern w:val="0"/>
                <w:sz w:val="24"/>
                <w:szCs w:val="24"/>
                <w:lang w:val="en-US" w:eastAsia="zh-CN" w:bidi="ar-SA"/>
              </w:rPr>
            </w:pPr>
            <w:r>
              <w:rPr>
                <w:rFonts w:hint="eastAsia" w:ascii="宋体" w:hAnsi="宋体" w:cs="宋体"/>
                <w:b w:val="0"/>
                <w:bCs/>
                <w:color w:val="auto"/>
                <w:kern w:val="0"/>
                <w:sz w:val="24"/>
                <w:szCs w:val="24"/>
                <w:lang w:val="en-US" w:eastAsia="zh-CN"/>
              </w:rPr>
              <w:t>11</w:t>
            </w:r>
            <w:r>
              <w:rPr>
                <w:rFonts w:hint="eastAsia" w:ascii="宋体" w:hAnsi="宋体" w:eastAsia="宋体" w:cs="宋体"/>
                <w:b w:val="0"/>
                <w:bCs/>
                <w:color w:val="auto"/>
                <w:kern w:val="0"/>
                <w:sz w:val="24"/>
                <w:szCs w:val="24"/>
              </w:rPr>
              <w:t>.1</w:t>
            </w:r>
          </w:p>
        </w:tc>
        <w:tc>
          <w:tcPr>
            <w:tcW w:w="474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val="0"/>
                <w:bCs/>
                <w:color w:val="auto"/>
                <w:kern w:val="0"/>
                <w:sz w:val="24"/>
                <w:szCs w:val="24"/>
                <w:lang w:val="en-US" w:eastAsia="zh-CN" w:bidi="ar-SA"/>
              </w:rPr>
            </w:pPr>
            <w:r>
              <w:rPr>
                <w:rFonts w:hint="eastAsia" w:ascii="宋体" w:hAnsi="宋体" w:eastAsia="宋体" w:cs="宋体"/>
                <w:sz w:val="24"/>
                <w:szCs w:val="24"/>
                <w:lang w:eastAsia="zh-CN"/>
              </w:rPr>
              <w:t>土壤、肥料方面</w:t>
            </w:r>
            <w:r>
              <w:rPr>
                <w:rFonts w:hint="eastAsia" w:ascii="宋体" w:hAnsi="宋体" w:eastAsia="宋体" w:cs="宋体"/>
                <w:sz w:val="24"/>
                <w:szCs w:val="24"/>
              </w:rPr>
              <w:t>新技术的引进、试验、示范和推广</w:t>
            </w:r>
          </w:p>
        </w:tc>
        <w:tc>
          <w:tcPr>
            <w:tcW w:w="1013"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14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center"/>
              <w:rPr>
                <w:rFonts w:hint="eastAsia" w:ascii="宋体" w:hAnsi="宋体" w:cs="宋体"/>
                <w:kern w:val="0"/>
                <w:sz w:val="24"/>
                <w:szCs w:val="24"/>
                <w:lang w:val="en-US" w:eastAsia="zh-CN"/>
              </w:rPr>
            </w:pPr>
          </w:p>
        </w:tc>
        <w:tc>
          <w:tcPr>
            <w:tcW w:w="2019" w:type="dxa"/>
            <w:vMerge w:val="continue"/>
            <w:tcBorders>
              <w:left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lang w:eastAsia="zh-CN"/>
              </w:rPr>
            </w:pP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宋体" w:hAnsi="宋体" w:eastAsia="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11.2</w:t>
            </w:r>
          </w:p>
        </w:tc>
        <w:tc>
          <w:tcPr>
            <w:tcW w:w="474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开展节水农业技术和产品的试验、示范和推广</w:t>
            </w:r>
          </w:p>
        </w:tc>
        <w:tc>
          <w:tcPr>
            <w:tcW w:w="1013"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15</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12</w:t>
            </w:r>
          </w:p>
        </w:tc>
        <w:tc>
          <w:tcPr>
            <w:tcW w:w="2019" w:type="dxa"/>
            <w:vMerge w:val="restart"/>
            <w:tcBorders>
              <w:top w:val="single" w:color="auto" w:sz="6" w:space="0"/>
              <w:left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Times New Roman" w:eastAsia="宋体" w:cs="宋体"/>
                <w:kern w:val="0"/>
                <w:sz w:val="24"/>
                <w:szCs w:val="24"/>
                <w:lang w:val="en-US" w:eastAsia="zh-CN" w:bidi="ar-SA"/>
              </w:rPr>
            </w:pPr>
            <w:r>
              <w:rPr>
                <w:rFonts w:hint="eastAsia" w:ascii="宋体" w:hAnsi="宋体" w:cs="宋体"/>
                <w:kern w:val="0"/>
                <w:sz w:val="24"/>
                <w:szCs w:val="24"/>
              </w:rPr>
              <w:t>水产技术推广工作</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12</w:t>
            </w:r>
            <w:r>
              <w:rPr>
                <w:rFonts w:ascii="宋体" w:hAnsi="宋体" w:cs="宋体"/>
                <w:kern w:val="0"/>
                <w:sz w:val="24"/>
                <w:szCs w:val="24"/>
              </w:rPr>
              <w:t>.1</w:t>
            </w:r>
          </w:p>
        </w:tc>
        <w:tc>
          <w:tcPr>
            <w:tcW w:w="474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宋体" w:hAnsi="Times New Roman" w:eastAsia="宋体" w:cs="宋体"/>
                <w:kern w:val="0"/>
                <w:sz w:val="24"/>
                <w:szCs w:val="24"/>
                <w:lang w:val="en-US" w:eastAsia="zh-CN" w:bidi="ar-SA"/>
              </w:rPr>
            </w:pPr>
            <w:r>
              <w:rPr>
                <w:rFonts w:hint="eastAsia" w:ascii="宋体" w:hAnsi="Times New Roman" w:eastAsia="宋体" w:cs="宋体"/>
                <w:kern w:val="0"/>
                <w:sz w:val="24"/>
                <w:szCs w:val="24"/>
                <w:lang w:val="en-US" w:eastAsia="zh-CN" w:bidi="ar-SA"/>
              </w:rPr>
              <w:t>水产养殖、海洋渔业和涉外渔业相关服务工作</w:t>
            </w:r>
          </w:p>
        </w:tc>
        <w:tc>
          <w:tcPr>
            <w:tcW w:w="1013"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16</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center"/>
              <w:rPr>
                <w:rFonts w:hint="eastAsia" w:ascii="宋体" w:hAnsi="宋体" w:cs="宋体"/>
                <w:kern w:val="0"/>
                <w:sz w:val="24"/>
                <w:szCs w:val="24"/>
                <w:lang w:val="en-US" w:eastAsia="zh-CN"/>
              </w:rPr>
            </w:pPr>
          </w:p>
        </w:tc>
        <w:tc>
          <w:tcPr>
            <w:tcW w:w="2019" w:type="dxa"/>
            <w:vMerge w:val="continue"/>
            <w:tcBorders>
              <w:left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cs="宋体"/>
                <w:kern w:val="0"/>
                <w:sz w:val="24"/>
                <w:szCs w:val="24"/>
              </w:rPr>
            </w:pP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12.2</w:t>
            </w:r>
          </w:p>
        </w:tc>
        <w:tc>
          <w:tcPr>
            <w:tcW w:w="474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宋体" w:hAnsi="宋体" w:cs="宋体"/>
                <w:kern w:val="0"/>
                <w:sz w:val="24"/>
                <w:szCs w:val="24"/>
              </w:rPr>
            </w:pPr>
            <w:r>
              <w:rPr>
                <w:rFonts w:hint="eastAsia" w:ascii="宋体" w:hAnsi="宋体" w:cs="宋体"/>
                <w:kern w:val="0"/>
                <w:sz w:val="24"/>
                <w:szCs w:val="24"/>
              </w:rPr>
              <w:t>渔业新品种、新技术的引进、试验、示范和推广</w:t>
            </w:r>
          </w:p>
        </w:tc>
        <w:tc>
          <w:tcPr>
            <w:tcW w:w="1013"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17</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4" w:space="0"/>
              <w:right w:val="single" w:color="auto" w:sz="6" w:space="0"/>
            </w:tcBorders>
            <w:vAlign w:val="center"/>
          </w:tcPr>
          <w:p>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13</w:t>
            </w:r>
          </w:p>
        </w:tc>
        <w:tc>
          <w:tcPr>
            <w:tcW w:w="2019"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宋体" w:cs="宋体"/>
                <w:kern w:val="0"/>
                <w:sz w:val="24"/>
                <w:szCs w:val="24"/>
              </w:rPr>
            </w:pPr>
            <w:r>
              <w:rPr>
                <w:rFonts w:hint="eastAsia" w:ascii="宋体" w:hAnsi="宋体" w:cs="宋体"/>
                <w:kern w:val="0"/>
                <w:sz w:val="24"/>
                <w:szCs w:val="24"/>
              </w:rPr>
              <w:t>渔业生产发展指导服务工作</w:t>
            </w:r>
          </w:p>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Times New Roman" w:eastAsia="宋体" w:cs="宋体"/>
                <w:kern w:val="0"/>
                <w:sz w:val="24"/>
                <w:szCs w:val="24"/>
                <w:lang w:val="en-US" w:eastAsia="zh-CN" w:bidi="ar-SA"/>
              </w:rPr>
            </w:pPr>
          </w:p>
        </w:tc>
        <w:tc>
          <w:tcPr>
            <w:tcW w:w="900"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13</w:t>
            </w:r>
            <w:r>
              <w:rPr>
                <w:rFonts w:ascii="宋体" w:hAnsi="宋体" w:cs="宋体"/>
                <w:kern w:val="0"/>
                <w:sz w:val="24"/>
                <w:szCs w:val="24"/>
              </w:rPr>
              <w:t>.1</w:t>
            </w:r>
          </w:p>
        </w:tc>
        <w:tc>
          <w:tcPr>
            <w:tcW w:w="474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宋体" w:hAnsi="Times New Roman" w:eastAsia="宋体" w:cs="宋体"/>
                <w:kern w:val="0"/>
                <w:sz w:val="24"/>
                <w:szCs w:val="24"/>
                <w:lang w:val="en-US" w:eastAsia="zh-CN" w:bidi="ar-SA"/>
              </w:rPr>
            </w:pPr>
            <w:r>
              <w:rPr>
                <w:rFonts w:hint="eastAsia" w:ascii="宋体" w:hAnsi="宋体" w:cs="宋体"/>
                <w:kern w:val="0"/>
                <w:sz w:val="24"/>
                <w:szCs w:val="24"/>
              </w:rPr>
              <w:t>推动渔业种质资源开发与利用，配合实施渔业资源增殖、技术提升项目申报、水域滩涂养殖证初审工作</w:t>
            </w:r>
          </w:p>
        </w:tc>
        <w:tc>
          <w:tcPr>
            <w:tcW w:w="1013"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18</w:t>
            </w:r>
          </w:p>
        </w:tc>
      </w:tr>
      <w:tr>
        <w:tblPrEx>
          <w:tblCellMar>
            <w:top w:w="0" w:type="dxa"/>
            <w:left w:w="108" w:type="dxa"/>
            <w:bottom w:w="0" w:type="dxa"/>
            <w:right w:w="108" w:type="dxa"/>
          </w:tblCellMar>
        </w:tblPrEx>
        <w:trPr>
          <w:trHeight w:val="690" w:hRule="atLeast"/>
        </w:trPr>
        <w:tc>
          <w:tcPr>
            <w:tcW w:w="516" w:type="dxa"/>
            <w:tcBorders>
              <w:top w:val="single" w:color="auto" w:sz="4" w:space="0"/>
              <w:left w:val="single" w:color="auto" w:sz="4" w:space="0"/>
              <w:bottom w:val="single" w:color="auto" w:sz="6" w:space="0"/>
              <w:right w:val="single" w:color="auto" w:sz="6" w:space="0"/>
            </w:tcBorders>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14</w:t>
            </w:r>
          </w:p>
        </w:tc>
        <w:tc>
          <w:tcPr>
            <w:tcW w:w="2019"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引进先进农业设施、农业机械和技术，承担农机技术推广工作。</w:t>
            </w:r>
          </w:p>
        </w:tc>
        <w:tc>
          <w:tcPr>
            <w:tcW w:w="900"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14</w:t>
            </w:r>
            <w:r>
              <w:rPr>
                <w:rFonts w:hint="eastAsia" w:ascii="宋体" w:hAnsi="宋体" w:eastAsia="宋体" w:cs="宋体"/>
                <w:kern w:val="0"/>
                <w:sz w:val="24"/>
                <w:szCs w:val="24"/>
              </w:rPr>
              <w:t>.1</w:t>
            </w:r>
          </w:p>
        </w:tc>
        <w:tc>
          <w:tcPr>
            <w:tcW w:w="474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引进先进农业设施、农业机械和技术，承担农机技术推广工作。</w:t>
            </w:r>
          </w:p>
        </w:tc>
        <w:tc>
          <w:tcPr>
            <w:tcW w:w="1013"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19</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15</w:t>
            </w:r>
          </w:p>
        </w:tc>
        <w:tc>
          <w:tcPr>
            <w:tcW w:w="20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承担农作物秸秆综合利用、机播机收农业机械化生产技术服务工作</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15</w:t>
            </w:r>
            <w:r>
              <w:rPr>
                <w:rFonts w:hint="eastAsia" w:ascii="宋体" w:hAnsi="宋体" w:eastAsia="宋体" w:cs="宋体"/>
                <w:kern w:val="0"/>
                <w:sz w:val="24"/>
                <w:szCs w:val="24"/>
              </w:rPr>
              <w:t>.1</w:t>
            </w:r>
          </w:p>
        </w:tc>
        <w:tc>
          <w:tcPr>
            <w:tcW w:w="474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承担农作物秸秆综合利用、机播机收农业机械化生产技术服务工作</w:t>
            </w:r>
          </w:p>
        </w:tc>
        <w:tc>
          <w:tcPr>
            <w:tcW w:w="1013" w:type="dxa"/>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20</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16</w:t>
            </w:r>
          </w:p>
        </w:tc>
        <w:tc>
          <w:tcPr>
            <w:tcW w:w="20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承担区域内农机服务体系、农机基础设施和农机队伍等建设的相关辅助性、事务性工作</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16</w:t>
            </w:r>
            <w:r>
              <w:rPr>
                <w:rFonts w:hint="eastAsia" w:ascii="宋体" w:hAnsi="宋体" w:eastAsia="宋体" w:cs="宋体"/>
                <w:kern w:val="0"/>
                <w:sz w:val="24"/>
                <w:szCs w:val="24"/>
              </w:rPr>
              <w:t>.1</w:t>
            </w:r>
          </w:p>
        </w:tc>
        <w:tc>
          <w:tcPr>
            <w:tcW w:w="474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承担区域内农机服务体系、农机基础设施和农机队伍等建设的相关辅助性、事务性工作</w:t>
            </w:r>
          </w:p>
        </w:tc>
        <w:tc>
          <w:tcPr>
            <w:tcW w:w="1013" w:type="dxa"/>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21</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hint="eastAsia" w:ascii="宋体" w:hAnsi="宋体" w:cs="宋体"/>
                <w:kern w:val="0"/>
                <w:sz w:val="24"/>
                <w:szCs w:val="24"/>
                <w:lang w:val="en-US" w:eastAsia="zh-CN"/>
              </w:rPr>
            </w:pPr>
          </w:p>
          <w:p>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17</w:t>
            </w:r>
          </w:p>
        </w:tc>
        <w:tc>
          <w:tcPr>
            <w:tcW w:w="2019" w:type="dxa"/>
            <w:vMerge w:val="restart"/>
            <w:tcBorders>
              <w:top w:val="single" w:color="auto" w:sz="6" w:space="0"/>
              <w:left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rPr>
              <w:t>林业科技推广</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rPr>
              <w:t>17</w:t>
            </w:r>
            <w:r>
              <w:rPr>
                <w:rFonts w:hint="eastAsia" w:asciiTheme="majorEastAsia" w:hAnsiTheme="majorEastAsia" w:eastAsiaTheme="majorEastAsia" w:cstheme="majorEastAsia"/>
                <w:kern w:val="0"/>
                <w:sz w:val="24"/>
                <w:szCs w:val="24"/>
              </w:rPr>
              <w:t>.1</w:t>
            </w:r>
          </w:p>
        </w:tc>
        <w:tc>
          <w:tcPr>
            <w:tcW w:w="474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rPr>
              <w:t>林业新品种新技术引进、示范、推广</w:t>
            </w:r>
          </w:p>
        </w:tc>
        <w:tc>
          <w:tcPr>
            <w:tcW w:w="1013" w:type="dxa"/>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22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center"/>
              <w:rPr>
                <w:rFonts w:hint="eastAsia" w:ascii="宋体" w:hAnsi="宋体" w:cs="宋体"/>
                <w:kern w:val="0"/>
                <w:sz w:val="24"/>
                <w:szCs w:val="24"/>
                <w:lang w:val="en-US" w:eastAsia="zh-CN"/>
              </w:rPr>
            </w:pPr>
          </w:p>
        </w:tc>
        <w:tc>
          <w:tcPr>
            <w:tcW w:w="2019" w:type="dxa"/>
            <w:vMerge w:val="continue"/>
            <w:tcBorders>
              <w:left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kern w:val="0"/>
                <w:sz w:val="24"/>
                <w:szCs w:val="24"/>
              </w:rPr>
            </w:pP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b/>
                <w:color w:val="FF0000"/>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rPr>
              <w:t>17</w:t>
            </w:r>
            <w:r>
              <w:rPr>
                <w:rFonts w:hint="eastAsia" w:asciiTheme="majorEastAsia" w:hAnsiTheme="majorEastAsia" w:eastAsiaTheme="majorEastAsia" w:cstheme="majorEastAsia"/>
                <w:kern w:val="0"/>
                <w:sz w:val="24"/>
                <w:szCs w:val="24"/>
              </w:rPr>
              <w:t>.2</w:t>
            </w:r>
          </w:p>
        </w:tc>
        <w:tc>
          <w:tcPr>
            <w:tcW w:w="474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heme="majorEastAsia" w:hAnsiTheme="majorEastAsia" w:eastAsiaTheme="majorEastAsia" w:cstheme="majorEastAsia"/>
                <w:b/>
                <w:color w:val="FF0000"/>
                <w:kern w:val="0"/>
                <w:sz w:val="24"/>
                <w:szCs w:val="24"/>
                <w:lang w:val="en-US" w:eastAsia="zh-CN" w:bidi="ar-SA"/>
              </w:rPr>
            </w:pPr>
            <w:r>
              <w:rPr>
                <w:rFonts w:hint="eastAsia" w:asciiTheme="majorEastAsia" w:hAnsiTheme="majorEastAsia" w:eastAsiaTheme="majorEastAsia" w:cstheme="majorEastAsia"/>
                <w:kern w:val="0"/>
                <w:sz w:val="24"/>
                <w:szCs w:val="24"/>
              </w:rPr>
              <w:t>林业生产技术指导与交流合作</w:t>
            </w:r>
          </w:p>
        </w:tc>
        <w:tc>
          <w:tcPr>
            <w:tcW w:w="1013"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23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center"/>
              <w:rPr>
                <w:rFonts w:hint="eastAsia" w:ascii="宋体" w:hAnsi="宋体" w:cs="宋体"/>
                <w:kern w:val="0"/>
                <w:sz w:val="24"/>
                <w:szCs w:val="24"/>
                <w:lang w:val="en-US" w:eastAsia="zh-CN"/>
              </w:rPr>
            </w:pPr>
          </w:p>
        </w:tc>
        <w:tc>
          <w:tcPr>
            <w:tcW w:w="2019"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kern w:val="0"/>
                <w:sz w:val="24"/>
                <w:szCs w:val="24"/>
              </w:rPr>
            </w:pP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color w:val="000000"/>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rPr>
              <w:t>17</w:t>
            </w:r>
            <w:r>
              <w:rPr>
                <w:rFonts w:hint="eastAsia" w:asciiTheme="majorEastAsia" w:hAnsiTheme="majorEastAsia" w:eastAsiaTheme="majorEastAsia" w:cstheme="majorEastAsia"/>
                <w:kern w:val="0"/>
                <w:sz w:val="24"/>
                <w:szCs w:val="24"/>
              </w:rPr>
              <w:t>.3</w:t>
            </w:r>
          </w:p>
        </w:tc>
        <w:tc>
          <w:tcPr>
            <w:tcW w:w="474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heme="majorEastAsia" w:hAnsiTheme="majorEastAsia" w:eastAsiaTheme="majorEastAsia" w:cstheme="majorEastAsia"/>
                <w:color w:val="000000"/>
                <w:kern w:val="0"/>
                <w:sz w:val="24"/>
                <w:szCs w:val="24"/>
                <w:lang w:val="en-US" w:eastAsia="zh-CN" w:bidi="ar-SA"/>
              </w:rPr>
            </w:pPr>
            <w:r>
              <w:rPr>
                <w:rFonts w:hint="eastAsia" w:asciiTheme="majorEastAsia" w:hAnsiTheme="majorEastAsia" w:eastAsiaTheme="majorEastAsia" w:cstheme="majorEastAsia"/>
                <w:kern w:val="0"/>
                <w:sz w:val="24"/>
                <w:szCs w:val="24"/>
              </w:rPr>
              <w:t>林业技术咨询与科普宣传</w:t>
            </w:r>
          </w:p>
        </w:tc>
        <w:tc>
          <w:tcPr>
            <w:tcW w:w="1013"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24</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6" w:space="0"/>
              <w:right w:val="single" w:color="auto" w:sz="6" w:space="0"/>
            </w:tcBorders>
            <w:vAlign w:val="center"/>
          </w:tcPr>
          <w:p>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18</w:t>
            </w:r>
          </w:p>
        </w:tc>
        <w:tc>
          <w:tcPr>
            <w:tcW w:w="20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rPr>
              <w:t>林业有害生物防控</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rPr>
              <w:t>18</w:t>
            </w:r>
            <w:r>
              <w:rPr>
                <w:rFonts w:hint="eastAsia" w:asciiTheme="majorEastAsia" w:hAnsiTheme="majorEastAsia" w:eastAsiaTheme="majorEastAsia" w:cstheme="majorEastAsia"/>
                <w:kern w:val="0"/>
                <w:sz w:val="24"/>
                <w:szCs w:val="24"/>
              </w:rPr>
              <w:t>.1</w:t>
            </w:r>
          </w:p>
        </w:tc>
        <w:tc>
          <w:tcPr>
            <w:tcW w:w="474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heme="majorEastAsia" w:hAnsiTheme="majorEastAsia" w:eastAsiaTheme="majorEastAsia" w:cstheme="majorEastAsia"/>
                <w:kern w:val="0"/>
                <w:sz w:val="24"/>
                <w:szCs w:val="24"/>
                <w:lang w:val="en-US" w:eastAsia="zh-CN" w:bidi="ar-SA"/>
              </w:rPr>
            </w:pPr>
            <w:r>
              <w:rPr>
                <w:rFonts w:hint="eastAsia"/>
              </w:rPr>
              <w:t>农村林业有害生物监测、预报，提供林业有害生物防治技术</w:t>
            </w:r>
          </w:p>
        </w:tc>
        <w:tc>
          <w:tcPr>
            <w:tcW w:w="1013"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25</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19</w:t>
            </w:r>
          </w:p>
        </w:tc>
        <w:tc>
          <w:tcPr>
            <w:tcW w:w="2019" w:type="dxa"/>
            <w:vMerge w:val="restart"/>
            <w:tcBorders>
              <w:top w:val="single" w:color="auto" w:sz="6" w:space="0"/>
              <w:left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rPr>
              <w:t>陆生野生动</w:t>
            </w:r>
            <w:r>
              <w:rPr>
                <w:rFonts w:hint="eastAsia" w:asciiTheme="majorEastAsia" w:hAnsiTheme="majorEastAsia" w:eastAsiaTheme="majorEastAsia" w:cstheme="majorEastAsia"/>
                <w:kern w:val="0"/>
                <w:sz w:val="24"/>
                <w:szCs w:val="24"/>
                <w:lang w:eastAsia="zh-CN"/>
              </w:rPr>
              <w:t>植</w:t>
            </w:r>
            <w:r>
              <w:rPr>
                <w:rFonts w:hint="eastAsia" w:asciiTheme="majorEastAsia" w:hAnsiTheme="majorEastAsia" w:eastAsiaTheme="majorEastAsia" w:cstheme="majorEastAsia"/>
                <w:kern w:val="0"/>
                <w:sz w:val="24"/>
                <w:szCs w:val="24"/>
              </w:rPr>
              <w:t>物保护</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rPr>
              <w:t>19</w:t>
            </w:r>
            <w:r>
              <w:rPr>
                <w:rFonts w:hint="eastAsia" w:asciiTheme="majorEastAsia" w:hAnsiTheme="majorEastAsia" w:eastAsiaTheme="majorEastAsia" w:cstheme="majorEastAsia"/>
                <w:kern w:val="0"/>
                <w:sz w:val="24"/>
                <w:szCs w:val="24"/>
              </w:rPr>
              <w:t>.1</w:t>
            </w:r>
          </w:p>
        </w:tc>
        <w:tc>
          <w:tcPr>
            <w:tcW w:w="474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heme="majorEastAsia" w:hAnsiTheme="majorEastAsia" w:eastAsiaTheme="majorEastAsia" w:cstheme="majorEastAsia"/>
                <w:b/>
                <w:color w:val="FF0000"/>
                <w:kern w:val="0"/>
                <w:sz w:val="24"/>
                <w:szCs w:val="24"/>
                <w:lang w:val="en-US" w:eastAsia="zh-CN" w:bidi="ar-SA"/>
              </w:rPr>
            </w:pPr>
            <w:r>
              <w:rPr>
                <w:rFonts w:hint="eastAsia" w:asciiTheme="majorEastAsia" w:hAnsiTheme="majorEastAsia" w:eastAsiaTheme="majorEastAsia" w:cstheme="majorEastAsia"/>
                <w:kern w:val="0"/>
                <w:sz w:val="24"/>
                <w:szCs w:val="24"/>
              </w:rPr>
              <w:t>陆生野生动植物资源监测、评价、临时救助工作</w:t>
            </w:r>
          </w:p>
        </w:tc>
        <w:tc>
          <w:tcPr>
            <w:tcW w:w="1013"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26</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center"/>
              <w:rPr>
                <w:rFonts w:hint="eastAsia" w:ascii="宋体" w:hAnsi="宋体" w:cs="宋体"/>
                <w:kern w:val="0"/>
                <w:sz w:val="24"/>
                <w:szCs w:val="24"/>
                <w:lang w:val="en-US" w:eastAsia="zh-CN"/>
              </w:rPr>
            </w:pPr>
          </w:p>
        </w:tc>
        <w:tc>
          <w:tcPr>
            <w:tcW w:w="2019"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kern w:val="0"/>
                <w:sz w:val="24"/>
                <w:szCs w:val="24"/>
              </w:rPr>
            </w:pP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lang w:val="en-US" w:eastAsia="zh-CN" w:bidi="ar-SA"/>
              </w:rPr>
            </w:pPr>
            <w:r>
              <w:rPr>
                <w:rFonts w:hint="eastAsia" w:asciiTheme="majorEastAsia" w:hAnsiTheme="majorEastAsia" w:eastAsiaTheme="majorEastAsia" w:cstheme="majorEastAsia"/>
                <w:kern w:val="0"/>
                <w:sz w:val="24"/>
                <w:szCs w:val="24"/>
                <w:lang w:val="en-US" w:eastAsia="zh-CN"/>
              </w:rPr>
              <w:t>19</w:t>
            </w:r>
            <w:r>
              <w:rPr>
                <w:rFonts w:hint="eastAsia" w:asciiTheme="majorEastAsia" w:hAnsiTheme="majorEastAsia" w:eastAsiaTheme="majorEastAsia" w:cstheme="majorEastAsia"/>
                <w:kern w:val="0"/>
                <w:sz w:val="24"/>
                <w:szCs w:val="24"/>
              </w:rPr>
              <w:t>.2</w:t>
            </w:r>
          </w:p>
        </w:tc>
        <w:tc>
          <w:tcPr>
            <w:tcW w:w="474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heme="majorEastAsia" w:hAnsiTheme="majorEastAsia" w:eastAsiaTheme="majorEastAsia" w:cstheme="majorEastAsia"/>
                <w:b/>
                <w:color w:val="FF0000"/>
                <w:kern w:val="0"/>
                <w:sz w:val="24"/>
                <w:szCs w:val="24"/>
                <w:lang w:val="en-US" w:eastAsia="zh-CN" w:bidi="ar-SA"/>
              </w:rPr>
            </w:pPr>
            <w:r>
              <w:rPr>
                <w:rStyle w:val="12"/>
                <w:rFonts w:hint="eastAsia" w:ascii="宋体" w:hAnsi="宋体" w:eastAsia="宋体" w:cs="宋体"/>
                <w:color w:val="000000" w:themeColor="text1"/>
                <w:sz w:val="24"/>
                <w:szCs w:val="24"/>
                <w14:textFill>
                  <w14:solidFill>
                    <w14:schemeClr w14:val="tx1"/>
                  </w14:solidFill>
                </w14:textFill>
              </w:rPr>
              <w:t>野生动物疫源疫病监测工作</w:t>
            </w:r>
          </w:p>
        </w:tc>
        <w:tc>
          <w:tcPr>
            <w:tcW w:w="1013"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27</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6" w:space="0"/>
              <w:right w:val="single"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20</w:t>
            </w:r>
          </w:p>
        </w:tc>
        <w:tc>
          <w:tcPr>
            <w:tcW w:w="20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宋体" w:hAnsi="宋体" w:eastAsia="宋体" w:cs="宋体"/>
                <w:kern w:val="0"/>
                <w:sz w:val="24"/>
                <w:szCs w:val="24"/>
                <w:lang w:val="en-US" w:eastAsia="zh-CN" w:bidi="ar-SA"/>
              </w:rPr>
            </w:pPr>
            <w:r>
              <w:rPr>
                <w:rStyle w:val="12"/>
                <w:rFonts w:hint="eastAsia" w:ascii="宋体" w:hAnsi="宋体" w:eastAsia="宋体" w:cs="宋体"/>
                <w:sz w:val="24"/>
                <w:szCs w:val="24"/>
              </w:rPr>
              <w:t>畜牧业技术咨询、指导、培训、服务</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20</w:t>
            </w:r>
            <w:r>
              <w:rPr>
                <w:rFonts w:hint="eastAsia" w:ascii="宋体" w:hAnsi="宋体" w:eastAsia="宋体" w:cs="宋体"/>
                <w:kern w:val="0"/>
                <w:sz w:val="24"/>
                <w:szCs w:val="24"/>
              </w:rPr>
              <w:t>.1</w:t>
            </w:r>
          </w:p>
        </w:tc>
        <w:tc>
          <w:tcPr>
            <w:tcW w:w="474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按照上级主管部门要求，</w:t>
            </w:r>
            <w:r>
              <w:rPr>
                <w:rFonts w:hint="eastAsia" w:ascii="宋体" w:hAnsi="宋体" w:eastAsia="宋体" w:cs="宋体"/>
                <w:kern w:val="0"/>
                <w:sz w:val="24"/>
                <w:szCs w:val="24"/>
                <w:lang w:eastAsia="zh-CN"/>
              </w:rPr>
              <w:t>定期上报辖区</w:t>
            </w:r>
            <w:r>
              <w:rPr>
                <w:rStyle w:val="12"/>
                <w:rFonts w:hint="eastAsia" w:ascii="宋体" w:hAnsi="宋体" w:eastAsia="宋体" w:cs="宋体"/>
                <w:sz w:val="24"/>
                <w:szCs w:val="24"/>
              </w:rPr>
              <w:t>畜牧业技术咨询、指导、培训、服务工作</w:t>
            </w:r>
            <w:r>
              <w:rPr>
                <w:rStyle w:val="12"/>
                <w:rFonts w:hint="eastAsia" w:ascii="宋体" w:hAnsi="宋体" w:eastAsia="宋体" w:cs="宋体"/>
                <w:sz w:val="24"/>
                <w:szCs w:val="24"/>
                <w:lang w:eastAsia="zh-CN"/>
              </w:rPr>
              <w:t>情况</w:t>
            </w:r>
          </w:p>
        </w:tc>
        <w:tc>
          <w:tcPr>
            <w:tcW w:w="1013"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2</w:t>
            </w:r>
            <w:r>
              <w:rPr>
                <w:rFonts w:hint="eastAsia" w:ascii="宋体" w:hAnsi="宋体" w:eastAsia="宋体" w:cs="宋体"/>
                <w:kern w:val="0"/>
                <w:sz w:val="24"/>
                <w:szCs w:val="24"/>
                <w:lang w:val="en-US" w:eastAsia="zh-CN"/>
              </w:rPr>
              <w:t>8</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6" w:space="0"/>
              <w:right w:val="single"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21</w:t>
            </w:r>
          </w:p>
        </w:tc>
        <w:tc>
          <w:tcPr>
            <w:tcW w:w="20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宋体" w:hAnsi="宋体" w:eastAsia="宋体" w:cs="宋体"/>
                <w:kern w:val="0"/>
                <w:sz w:val="24"/>
                <w:szCs w:val="24"/>
                <w:lang w:val="en-US" w:eastAsia="zh-CN" w:bidi="ar-SA"/>
              </w:rPr>
            </w:pPr>
            <w:r>
              <w:rPr>
                <w:rStyle w:val="12"/>
                <w:rFonts w:hint="eastAsia" w:ascii="宋体" w:hAnsi="宋体" w:eastAsia="宋体" w:cs="宋体"/>
                <w:sz w:val="24"/>
                <w:szCs w:val="24"/>
              </w:rPr>
              <w:t>畜牧业适用新技术和优良畜禽、牧草品种引进、试验、示范和推广</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21</w:t>
            </w:r>
            <w:r>
              <w:rPr>
                <w:rFonts w:hint="eastAsia" w:ascii="宋体" w:hAnsi="宋体" w:eastAsia="宋体" w:cs="宋体"/>
                <w:kern w:val="0"/>
                <w:sz w:val="24"/>
                <w:szCs w:val="24"/>
                <w:lang w:val="en-US" w:eastAsia="zh-CN"/>
              </w:rPr>
              <w:t>.1</w:t>
            </w:r>
          </w:p>
        </w:tc>
        <w:tc>
          <w:tcPr>
            <w:tcW w:w="474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按照上级主管部门要求，定期上报辖区畜禽良种推广工作情况。</w:t>
            </w:r>
          </w:p>
        </w:tc>
        <w:tc>
          <w:tcPr>
            <w:tcW w:w="1013" w:type="dxa"/>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29</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宋体" w:hAnsi="宋体" w:cs="宋体"/>
                <w:kern w:val="0"/>
                <w:sz w:val="24"/>
                <w:szCs w:val="24"/>
                <w:lang w:val="en-US" w:eastAsia="zh-CN"/>
              </w:rPr>
            </w:pPr>
          </w:p>
          <w:p>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22</w:t>
            </w:r>
          </w:p>
        </w:tc>
        <w:tc>
          <w:tcPr>
            <w:tcW w:w="20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lang w:val="en-US" w:eastAsia="zh-CN" w:bidi="ar-SA"/>
              </w:rPr>
            </w:pPr>
            <w:r>
              <w:rPr>
                <w:rStyle w:val="12"/>
                <w:rFonts w:hint="eastAsia" w:ascii="宋体" w:hAnsi="宋体" w:eastAsia="宋体" w:cs="宋体"/>
                <w:sz w:val="24"/>
                <w:szCs w:val="24"/>
              </w:rPr>
              <w:t>渔业应急预案短信平台</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22</w:t>
            </w:r>
            <w:r>
              <w:rPr>
                <w:rFonts w:hint="eastAsia" w:ascii="宋体" w:hAnsi="宋体" w:eastAsia="宋体" w:cs="宋体"/>
                <w:kern w:val="0"/>
                <w:sz w:val="24"/>
                <w:szCs w:val="24"/>
              </w:rPr>
              <w:t>.1</w:t>
            </w:r>
          </w:p>
        </w:tc>
        <w:tc>
          <w:tcPr>
            <w:tcW w:w="474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负责渔业应急预案短信平台管理工作</w:t>
            </w:r>
          </w:p>
        </w:tc>
        <w:tc>
          <w:tcPr>
            <w:tcW w:w="1013" w:type="dxa"/>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30</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6" w:space="0"/>
              <w:right w:val="single" w:color="auto" w:sz="6" w:space="0"/>
            </w:tcBorders>
            <w:vAlign w:val="center"/>
          </w:tcPr>
          <w:p>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23</w:t>
            </w:r>
          </w:p>
        </w:tc>
        <w:tc>
          <w:tcPr>
            <w:tcW w:w="20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lang w:val="en-US" w:eastAsia="zh-CN" w:bidi="ar-SA"/>
              </w:rPr>
            </w:pPr>
            <w:r>
              <w:rPr>
                <w:rStyle w:val="12"/>
                <w:rFonts w:hint="eastAsia" w:ascii="宋体" w:hAnsi="宋体" w:eastAsia="宋体" w:cs="宋体"/>
                <w:sz w:val="24"/>
                <w:szCs w:val="24"/>
              </w:rPr>
              <w:t>渔业无线电通信</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23</w:t>
            </w:r>
            <w:r>
              <w:rPr>
                <w:rFonts w:hint="eastAsia" w:ascii="宋体" w:hAnsi="宋体" w:eastAsia="宋体" w:cs="宋体"/>
                <w:kern w:val="0"/>
                <w:sz w:val="24"/>
                <w:szCs w:val="24"/>
              </w:rPr>
              <w:t>.1</w:t>
            </w:r>
          </w:p>
        </w:tc>
        <w:tc>
          <w:tcPr>
            <w:tcW w:w="474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kern w:val="0"/>
                <w:sz w:val="24"/>
                <w:szCs w:val="24"/>
                <w:lang w:val="en-US" w:eastAsia="zh-CN" w:bidi="ar-SA"/>
              </w:rPr>
            </w:pPr>
            <w:r>
              <w:rPr>
                <w:rStyle w:val="12"/>
                <w:rFonts w:hint="eastAsia" w:ascii="宋体" w:hAnsi="宋体" w:eastAsia="宋体" w:cs="宋体"/>
                <w:sz w:val="24"/>
                <w:szCs w:val="24"/>
              </w:rPr>
              <w:t>提供渔业无线电通信服务</w:t>
            </w:r>
          </w:p>
        </w:tc>
        <w:tc>
          <w:tcPr>
            <w:tcW w:w="1013"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31</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24</w:t>
            </w:r>
          </w:p>
        </w:tc>
        <w:tc>
          <w:tcPr>
            <w:tcW w:w="2019" w:type="dxa"/>
            <w:vMerge w:val="restart"/>
            <w:tcBorders>
              <w:top w:val="single" w:color="auto" w:sz="6" w:space="0"/>
              <w:left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lang w:val="en-US" w:eastAsia="zh-CN" w:bidi="ar-SA"/>
              </w:rPr>
            </w:pPr>
            <w:r>
              <w:rPr>
                <w:rStyle w:val="12"/>
                <w:rFonts w:hint="eastAsia" w:ascii="宋体" w:hAnsi="宋体" w:eastAsia="宋体" w:cs="宋体"/>
                <w:sz w:val="24"/>
                <w:szCs w:val="24"/>
              </w:rPr>
              <w:t>北塘、东沽渔港管理</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24</w:t>
            </w:r>
            <w:r>
              <w:rPr>
                <w:rFonts w:hint="eastAsia" w:ascii="宋体" w:hAnsi="宋体" w:eastAsia="宋体" w:cs="宋体"/>
                <w:kern w:val="0"/>
                <w:sz w:val="24"/>
                <w:szCs w:val="24"/>
              </w:rPr>
              <w:t>.1</w:t>
            </w:r>
          </w:p>
        </w:tc>
        <w:tc>
          <w:tcPr>
            <w:tcW w:w="474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kern w:val="0"/>
                <w:sz w:val="24"/>
                <w:szCs w:val="24"/>
                <w:lang w:val="en-US" w:eastAsia="zh-CN" w:bidi="ar-SA"/>
              </w:rPr>
            </w:pPr>
            <w:r>
              <w:rPr>
                <w:rStyle w:val="12"/>
                <w:rFonts w:hint="eastAsia" w:ascii="宋体" w:hAnsi="宋体" w:eastAsia="宋体" w:cs="宋体"/>
                <w:sz w:val="24"/>
                <w:szCs w:val="24"/>
              </w:rPr>
              <w:t>维护北塘、东沽渔港正常生产秩序，做好防台风、防海潮防灾减灾工作</w:t>
            </w:r>
          </w:p>
        </w:tc>
        <w:tc>
          <w:tcPr>
            <w:tcW w:w="1013"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32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center"/>
              <w:rPr>
                <w:rFonts w:hint="eastAsia" w:ascii="宋体" w:hAnsi="宋体" w:cs="宋体"/>
                <w:kern w:val="0"/>
                <w:sz w:val="24"/>
                <w:szCs w:val="24"/>
                <w:lang w:val="en-US" w:eastAsia="zh-CN"/>
              </w:rPr>
            </w:pPr>
          </w:p>
        </w:tc>
        <w:tc>
          <w:tcPr>
            <w:tcW w:w="2019"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Style w:val="12"/>
                <w:rFonts w:hint="eastAsia" w:ascii="宋体" w:hAnsi="宋体" w:eastAsia="宋体" w:cs="宋体"/>
                <w:sz w:val="24"/>
                <w:szCs w:val="24"/>
              </w:rPr>
            </w:pP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24</w:t>
            </w:r>
            <w:r>
              <w:rPr>
                <w:rFonts w:hint="eastAsia" w:ascii="宋体" w:hAnsi="宋体" w:eastAsia="宋体" w:cs="宋体"/>
                <w:kern w:val="0"/>
                <w:sz w:val="24"/>
                <w:szCs w:val="24"/>
              </w:rPr>
              <w:t>.2</w:t>
            </w:r>
          </w:p>
        </w:tc>
        <w:tc>
          <w:tcPr>
            <w:tcW w:w="474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b/>
                <w:color w:val="FF0000"/>
                <w:kern w:val="0"/>
                <w:sz w:val="24"/>
                <w:szCs w:val="24"/>
                <w:lang w:val="en-US" w:eastAsia="zh-CN" w:bidi="ar-SA"/>
              </w:rPr>
            </w:pPr>
            <w:r>
              <w:rPr>
                <w:rStyle w:val="12"/>
                <w:rFonts w:hint="eastAsia" w:ascii="宋体" w:hAnsi="宋体" w:eastAsia="宋体" w:cs="宋体"/>
                <w:sz w:val="24"/>
                <w:szCs w:val="24"/>
              </w:rPr>
              <w:t>做好北塘、东沽渔港安全、卫生、消防、防汛管理工作</w:t>
            </w:r>
          </w:p>
        </w:tc>
        <w:tc>
          <w:tcPr>
            <w:tcW w:w="1013"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33-34</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25</w:t>
            </w:r>
          </w:p>
        </w:tc>
        <w:tc>
          <w:tcPr>
            <w:tcW w:w="2019" w:type="dxa"/>
            <w:vMerge w:val="restart"/>
            <w:tcBorders>
              <w:top w:val="single" w:color="auto" w:sz="6" w:space="0"/>
              <w:left w:val="single" w:color="auto" w:sz="6" w:space="0"/>
              <w:right w:val="single" w:color="auto" w:sz="6" w:space="0"/>
            </w:tcBorders>
            <w:vAlign w:val="top"/>
          </w:tcPr>
          <w:p>
            <w:pPr>
              <w:keepNext w:val="0"/>
              <w:keepLines w:val="0"/>
              <w:pageBreakBefore w:val="0"/>
              <w:kinsoku/>
              <w:wordWrap/>
              <w:overflowPunct/>
              <w:topLinePunct w:val="0"/>
              <w:autoSpaceDE/>
              <w:autoSpaceDN/>
              <w:bidi w:val="0"/>
              <w:adjustRightInd/>
              <w:snapToGrid/>
              <w:spacing w:line="320" w:lineRule="exact"/>
              <w:ind w:left="-105" w:leftChars="-50" w:right="-105" w:rightChars="-50"/>
              <w:rPr>
                <w:rFonts w:hint="eastAsia" w:ascii="宋体" w:hAnsi="宋体" w:eastAsia="宋体" w:cs="宋体"/>
                <w:kern w:val="2"/>
                <w:sz w:val="24"/>
                <w:szCs w:val="24"/>
                <w:lang w:val="en-US" w:eastAsia="zh-CN" w:bidi="ar-SA"/>
              </w:rPr>
            </w:pPr>
            <w:r>
              <w:rPr>
                <w:rFonts w:hint="eastAsia" w:ascii="宋体" w:hAnsi="宋体" w:eastAsia="宋体" w:cs="宋体"/>
                <w:sz w:val="24"/>
                <w:szCs w:val="24"/>
              </w:rPr>
              <w:t>负责区域内农业植物重大病虫害监测预报，提供防治技术和农业植物检疫性有害生物阻截技术指导；负责区域内植物病虫害防治技术指导及培训，负责植保、种子行业信息服务工作。</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25</w:t>
            </w:r>
            <w:r>
              <w:rPr>
                <w:rFonts w:hint="eastAsia" w:ascii="宋体" w:hAnsi="宋体" w:eastAsia="宋体" w:cs="宋体"/>
                <w:kern w:val="0"/>
                <w:sz w:val="24"/>
                <w:szCs w:val="24"/>
              </w:rPr>
              <w:t>.1</w:t>
            </w:r>
          </w:p>
        </w:tc>
        <w:tc>
          <w:tcPr>
            <w:tcW w:w="474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rPr>
              <w:t>负责区域内农业植物重大病虫害监测预报，负责区域内植物病虫害防治技术指导及培训，负责植保行业信息服务工作。</w:t>
            </w:r>
          </w:p>
        </w:tc>
        <w:tc>
          <w:tcPr>
            <w:tcW w:w="1013"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35</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center"/>
              <w:rPr>
                <w:rFonts w:hint="eastAsia" w:ascii="宋体" w:hAnsi="宋体" w:cs="宋体"/>
                <w:kern w:val="0"/>
                <w:sz w:val="24"/>
                <w:szCs w:val="24"/>
                <w:lang w:val="en-US" w:eastAsia="zh-CN"/>
              </w:rPr>
            </w:pPr>
          </w:p>
        </w:tc>
        <w:tc>
          <w:tcPr>
            <w:tcW w:w="2019" w:type="dxa"/>
            <w:vMerge w:val="continue"/>
            <w:tcBorders>
              <w:left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Style w:val="12"/>
                <w:rFonts w:hint="eastAsia" w:ascii="宋体" w:hAnsi="宋体" w:eastAsia="宋体" w:cs="宋体"/>
                <w:sz w:val="24"/>
                <w:szCs w:val="24"/>
              </w:rPr>
            </w:pP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25</w:t>
            </w:r>
            <w:r>
              <w:rPr>
                <w:rFonts w:hint="eastAsia" w:ascii="宋体" w:hAnsi="宋体" w:eastAsia="宋体" w:cs="宋体"/>
                <w:kern w:val="0"/>
                <w:sz w:val="24"/>
                <w:szCs w:val="24"/>
              </w:rPr>
              <w:t>.2</w:t>
            </w:r>
          </w:p>
        </w:tc>
        <w:tc>
          <w:tcPr>
            <w:tcW w:w="474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kern w:val="0"/>
                <w:sz w:val="24"/>
                <w:szCs w:val="24"/>
                <w:lang w:val="en-US" w:eastAsia="zh-CN" w:bidi="ar-SA"/>
              </w:rPr>
            </w:pPr>
            <w:r>
              <w:rPr>
                <w:rFonts w:hint="eastAsia" w:ascii="宋体" w:hAnsi="宋体" w:eastAsia="宋体" w:cs="宋体"/>
                <w:sz w:val="24"/>
                <w:szCs w:val="24"/>
              </w:rPr>
              <w:t>农业植物检疫性有害生物阻截技术指导</w:t>
            </w:r>
          </w:p>
        </w:tc>
        <w:tc>
          <w:tcPr>
            <w:tcW w:w="1013"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36</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center"/>
              <w:rPr>
                <w:rFonts w:hint="eastAsia" w:ascii="宋体" w:hAnsi="宋体" w:cs="宋体"/>
                <w:kern w:val="0"/>
                <w:sz w:val="24"/>
                <w:szCs w:val="24"/>
                <w:lang w:val="en-US" w:eastAsia="zh-CN"/>
              </w:rPr>
            </w:pPr>
          </w:p>
        </w:tc>
        <w:tc>
          <w:tcPr>
            <w:tcW w:w="2019"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Style w:val="12"/>
                <w:rFonts w:hint="eastAsia" w:ascii="宋体" w:hAnsi="宋体" w:eastAsia="宋体" w:cs="宋体"/>
                <w:sz w:val="24"/>
                <w:szCs w:val="24"/>
              </w:rPr>
            </w:pP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25</w:t>
            </w:r>
            <w:r>
              <w:rPr>
                <w:rFonts w:hint="eastAsia" w:ascii="宋体" w:hAnsi="宋体" w:eastAsia="宋体" w:cs="宋体"/>
                <w:kern w:val="0"/>
                <w:sz w:val="24"/>
                <w:szCs w:val="24"/>
              </w:rPr>
              <w:t>.3</w:t>
            </w:r>
          </w:p>
        </w:tc>
        <w:tc>
          <w:tcPr>
            <w:tcW w:w="474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rPr>
              <w:t>负责种子行业信息服务工作。</w:t>
            </w:r>
          </w:p>
        </w:tc>
        <w:tc>
          <w:tcPr>
            <w:tcW w:w="1013"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37</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6" w:space="0"/>
              <w:right w:val="single"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26</w:t>
            </w:r>
          </w:p>
        </w:tc>
        <w:tc>
          <w:tcPr>
            <w:tcW w:w="20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宋体" w:hAnsi="宋体" w:eastAsia="宋体" w:cs="宋体"/>
                <w:kern w:val="0"/>
                <w:sz w:val="24"/>
                <w:szCs w:val="24"/>
                <w:lang w:val="en-US" w:eastAsia="zh-CN" w:bidi="ar-SA"/>
              </w:rPr>
            </w:pPr>
            <w:r>
              <w:rPr>
                <w:rStyle w:val="12"/>
                <w:rFonts w:hint="eastAsia" w:ascii="宋体" w:hAnsi="宋体" w:eastAsia="宋体" w:cs="宋体"/>
                <w:sz w:val="24"/>
                <w:szCs w:val="24"/>
              </w:rPr>
              <w:t>动物疫病监测、预警、诊断、流行病学调查、疫情报告和免疫效果评估</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26</w:t>
            </w:r>
            <w:r>
              <w:rPr>
                <w:rFonts w:hint="eastAsia" w:ascii="宋体" w:hAnsi="宋体" w:eastAsia="宋体" w:cs="宋体"/>
                <w:kern w:val="0"/>
                <w:sz w:val="24"/>
                <w:szCs w:val="24"/>
              </w:rPr>
              <w:t>.1</w:t>
            </w:r>
          </w:p>
        </w:tc>
        <w:tc>
          <w:tcPr>
            <w:tcW w:w="474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按照上级主管部门制定的年度动物疫病监测计划，根据不同区域（街镇）畜禽养殖状况，开展动物疫病监测、检测和日常诊断工作</w:t>
            </w:r>
          </w:p>
        </w:tc>
        <w:tc>
          <w:tcPr>
            <w:tcW w:w="1013"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38</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6" w:space="0"/>
              <w:right w:val="single"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27</w:t>
            </w:r>
          </w:p>
        </w:tc>
        <w:tc>
          <w:tcPr>
            <w:tcW w:w="20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eastAsia" w:ascii="宋体" w:hAnsi="宋体" w:eastAsia="宋体" w:cs="宋体"/>
                <w:kern w:val="0"/>
                <w:sz w:val="24"/>
                <w:szCs w:val="24"/>
                <w:lang w:val="en-US" w:eastAsia="zh-CN" w:bidi="ar-SA"/>
              </w:rPr>
            </w:pPr>
            <w:r>
              <w:rPr>
                <w:rStyle w:val="12"/>
                <w:rFonts w:hint="eastAsia" w:ascii="宋体" w:hAnsi="宋体" w:eastAsia="宋体" w:cs="宋体"/>
                <w:color w:val="auto"/>
                <w:sz w:val="24"/>
                <w:szCs w:val="24"/>
              </w:rPr>
              <w:t>动物疫病防控信息、动物免疫标识、强制免疫疫苗、重大动物疫情应急物资储备和管理</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27</w:t>
            </w:r>
            <w:r>
              <w:rPr>
                <w:rFonts w:hint="eastAsia" w:ascii="宋体" w:hAnsi="宋体" w:eastAsia="宋体" w:cs="宋体"/>
                <w:kern w:val="0"/>
                <w:sz w:val="24"/>
                <w:szCs w:val="24"/>
                <w:lang w:val="en-US" w:eastAsia="zh-CN"/>
              </w:rPr>
              <w:t>.1</w:t>
            </w:r>
          </w:p>
        </w:tc>
        <w:tc>
          <w:tcPr>
            <w:tcW w:w="474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按照上级主管部门制定的年度动物疫病监测计划，根据不同区域（街镇）畜禽养殖状况，开展动物疫病监测、检测和日常诊断工作</w:t>
            </w:r>
          </w:p>
        </w:tc>
        <w:tc>
          <w:tcPr>
            <w:tcW w:w="1013" w:type="dxa"/>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39</w:t>
            </w:r>
          </w:p>
        </w:tc>
      </w:tr>
      <w:tr>
        <w:tblPrEx>
          <w:tblCellMar>
            <w:top w:w="0" w:type="dxa"/>
            <w:left w:w="108" w:type="dxa"/>
            <w:bottom w:w="0" w:type="dxa"/>
            <w:right w:w="108" w:type="dxa"/>
          </w:tblCellMar>
        </w:tblPrEx>
        <w:trPr>
          <w:trHeight w:val="90" w:hRule="atLeast"/>
        </w:trPr>
        <w:tc>
          <w:tcPr>
            <w:tcW w:w="516" w:type="dxa"/>
            <w:tcBorders>
              <w:top w:val="single" w:color="auto" w:sz="6" w:space="0"/>
              <w:left w:val="single" w:color="auto" w:sz="4" w:space="0"/>
              <w:bottom w:val="single" w:color="auto" w:sz="6" w:space="0"/>
              <w:right w:val="single"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28</w:t>
            </w:r>
          </w:p>
        </w:tc>
        <w:tc>
          <w:tcPr>
            <w:tcW w:w="20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宋体" w:hAnsi="宋体" w:eastAsia="宋体" w:cs="宋体"/>
                <w:kern w:val="0"/>
                <w:sz w:val="24"/>
                <w:szCs w:val="24"/>
                <w:lang w:val="en-US" w:eastAsia="zh-CN" w:bidi="ar-SA"/>
              </w:rPr>
            </w:pPr>
            <w:r>
              <w:rPr>
                <w:rStyle w:val="12"/>
                <w:rFonts w:hint="eastAsia" w:ascii="宋体" w:hAnsi="宋体" w:eastAsia="宋体" w:cs="宋体"/>
                <w:sz w:val="24"/>
                <w:szCs w:val="24"/>
              </w:rPr>
              <w:t>动物疫病研究、信息采集、防治技术推广、免疫技术指导、防疫人员培训、动物防疫宣传</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28</w:t>
            </w:r>
            <w:r>
              <w:rPr>
                <w:rFonts w:hint="eastAsia" w:ascii="宋体" w:hAnsi="宋体" w:eastAsia="宋体" w:cs="宋体"/>
                <w:kern w:val="0"/>
                <w:sz w:val="24"/>
                <w:szCs w:val="24"/>
                <w:lang w:val="en-US" w:eastAsia="zh-CN"/>
              </w:rPr>
              <w:t>.1</w:t>
            </w:r>
          </w:p>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宋体" w:hAnsi="宋体" w:eastAsia="宋体" w:cs="宋体"/>
                <w:kern w:val="0"/>
                <w:sz w:val="24"/>
                <w:szCs w:val="24"/>
                <w:lang w:val="en-US" w:eastAsia="zh-CN" w:bidi="ar-SA"/>
              </w:rPr>
            </w:pPr>
          </w:p>
        </w:tc>
        <w:tc>
          <w:tcPr>
            <w:tcW w:w="474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eastAsia" w:ascii="宋体" w:hAnsi="宋体" w:eastAsia="宋体" w:cs="宋体"/>
                <w:b/>
                <w:color w:val="FF0000"/>
                <w:kern w:val="0"/>
                <w:sz w:val="24"/>
                <w:szCs w:val="24"/>
                <w:lang w:val="en-US" w:eastAsia="zh-CN" w:bidi="ar-SA"/>
              </w:rPr>
            </w:pPr>
            <w:r>
              <w:rPr>
                <w:rFonts w:hint="eastAsia" w:ascii="宋体" w:hAnsi="宋体" w:eastAsia="宋体" w:cs="宋体"/>
                <w:kern w:val="0"/>
                <w:sz w:val="24"/>
                <w:szCs w:val="24"/>
              </w:rPr>
              <w:t>按照上级主管部门制定的年度动物疫病监测计划，根据不同区域（街镇）畜禽养殖状况，开展动物疫病监测、检测和日常诊断工作</w:t>
            </w:r>
          </w:p>
        </w:tc>
        <w:tc>
          <w:tcPr>
            <w:tcW w:w="1013" w:type="dxa"/>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40</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6" w:space="0"/>
              <w:right w:val="single"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29</w:t>
            </w:r>
          </w:p>
        </w:tc>
        <w:tc>
          <w:tcPr>
            <w:tcW w:w="20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b w:val="0"/>
                <w:i w:val="0"/>
                <w:caps w:val="0"/>
                <w:color w:val="000000"/>
                <w:spacing w:val="0"/>
                <w:sz w:val="24"/>
                <w:szCs w:val="24"/>
                <w:shd w:val="clear" w:color="auto" w:fill="FFFFFF"/>
                <w:lang w:val="en-US" w:eastAsia="zh-CN"/>
              </w:rPr>
              <w:t>水生动物疫情和病害的监测、预报、防治</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29</w:t>
            </w:r>
            <w:r>
              <w:rPr>
                <w:rFonts w:hint="eastAsia" w:ascii="宋体" w:hAnsi="宋体" w:eastAsia="宋体" w:cs="宋体"/>
                <w:kern w:val="0"/>
                <w:sz w:val="24"/>
                <w:szCs w:val="24"/>
                <w:lang w:val="en-US" w:eastAsia="zh-CN"/>
              </w:rPr>
              <w:t>.1</w:t>
            </w:r>
          </w:p>
        </w:tc>
        <w:tc>
          <w:tcPr>
            <w:tcW w:w="474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eastAsia" w:ascii="宋体" w:hAnsi="宋体" w:eastAsia="宋体" w:cs="宋体"/>
                <w:kern w:val="0"/>
                <w:sz w:val="24"/>
                <w:szCs w:val="24"/>
                <w:lang w:val="en-US" w:eastAsia="zh-CN" w:bidi="ar-SA"/>
              </w:rPr>
            </w:pPr>
            <w:r>
              <w:rPr>
                <w:rFonts w:hint="eastAsia" w:ascii="宋体" w:hAnsi="宋体" w:eastAsia="宋体" w:cs="宋体"/>
                <w:b w:val="0"/>
                <w:i w:val="0"/>
                <w:caps w:val="0"/>
                <w:color w:val="000000"/>
                <w:spacing w:val="0"/>
                <w:sz w:val="24"/>
                <w:szCs w:val="24"/>
                <w:shd w:val="clear" w:color="auto" w:fill="FFFFFF"/>
                <w:lang w:eastAsia="zh-CN"/>
              </w:rPr>
              <w:t>依据有关动物防疫法律、法规和其他规定，组织实施对水生动物及其产品实施防疫工作；并加强对养殖生产的技术指导，定期进行病原监测和调查，发现重大疫情及时向当地政府及上一级渔业主管部门报告。</w:t>
            </w:r>
          </w:p>
        </w:tc>
        <w:tc>
          <w:tcPr>
            <w:tcW w:w="1013" w:type="dxa"/>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41</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6" w:space="0"/>
              <w:right w:val="single" w:color="auto" w:sz="6" w:space="0"/>
            </w:tcBorders>
            <w:vAlign w:val="center"/>
          </w:tcPr>
          <w:p>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30</w:t>
            </w:r>
          </w:p>
        </w:tc>
        <w:tc>
          <w:tcPr>
            <w:tcW w:w="20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宋体" w:hAnsi="宋体" w:eastAsia="宋体" w:cs="宋体"/>
                <w:b w:val="0"/>
                <w:i w:val="0"/>
                <w:caps w:val="0"/>
                <w:color w:val="000000"/>
                <w:spacing w:val="0"/>
                <w:sz w:val="24"/>
                <w:szCs w:val="24"/>
                <w:shd w:val="clear" w:color="auto" w:fill="FFFFFF"/>
                <w:lang w:val="en-US" w:eastAsia="zh-CN"/>
              </w:rPr>
            </w:pPr>
            <w:r>
              <w:rPr>
                <w:rFonts w:hint="eastAsia" w:ascii="宋体" w:hAnsi="宋体" w:eastAsia="宋体" w:cs="宋体"/>
                <w:b w:val="0"/>
                <w:i w:val="0"/>
                <w:caps w:val="0"/>
                <w:color w:val="000000"/>
                <w:spacing w:val="0"/>
                <w:sz w:val="24"/>
                <w:szCs w:val="24"/>
                <w:shd w:val="clear" w:color="auto" w:fill="FFFFFF"/>
                <w:lang w:val="en-US" w:eastAsia="zh-CN"/>
              </w:rPr>
              <w:t>参与重大动物疫情应急处置工作</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default" w:ascii="宋体" w:hAnsi="宋体" w:cs="宋体"/>
                <w:kern w:val="0"/>
                <w:sz w:val="24"/>
                <w:szCs w:val="24"/>
                <w:lang w:val="en-US" w:eastAsia="zh-CN"/>
              </w:rPr>
            </w:pPr>
            <w:r>
              <w:rPr>
                <w:rFonts w:hint="eastAsia" w:ascii="宋体" w:hAnsi="宋体" w:cs="宋体"/>
                <w:kern w:val="0"/>
                <w:sz w:val="24"/>
                <w:szCs w:val="24"/>
                <w:lang w:val="en-US" w:eastAsia="zh-CN"/>
              </w:rPr>
              <w:t>30.1</w:t>
            </w:r>
          </w:p>
        </w:tc>
        <w:tc>
          <w:tcPr>
            <w:tcW w:w="474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eastAsia" w:ascii="宋体" w:hAnsi="宋体" w:eastAsia="宋体" w:cs="宋体"/>
                <w:b w:val="0"/>
                <w:i w:val="0"/>
                <w:caps w:val="0"/>
                <w:color w:val="000000"/>
                <w:spacing w:val="0"/>
                <w:sz w:val="24"/>
                <w:szCs w:val="24"/>
                <w:shd w:val="clear" w:color="auto" w:fill="FFFFFF"/>
                <w:lang w:eastAsia="zh-CN"/>
              </w:rPr>
            </w:pPr>
            <w:r>
              <w:rPr>
                <w:rFonts w:hint="eastAsia" w:ascii="宋体" w:hAnsi="宋体" w:cs="宋体"/>
                <w:b w:val="0"/>
                <w:i w:val="0"/>
                <w:caps w:val="0"/>
                <w:color w:val="000000"/>
                <w:spacing w:val="0"/>
                <w:sz w:val="24"/>
                <w:szCs w:val="24"/>
                <w:shd w:val="clear" w:color="auto" w:fill="FFFFFF"/>
                <w:lang w:eastAsia="zh-CN"/>
              </w:rPr>
              <w:t>依据相关法律法规及应急预案，按照上级部门部署，参与重大动物疫情应急处置工作</w:t>
            </w:r>
          </w:p>
        </w:tc>
        <w:tc>
          <w:tcPr>
            <w:tcW w:w="1013" w:type="dxa"/>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42</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6" w:space="0"/>
              <w:right w:val="single" w:color="auto" w:sz="6" w:space="0"/>
            </w:tcBorders>
            <w:vAlign w:val="center"/>
          </w:tcPr>
          <w:p>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31</w:t>
            </w:r>
          </w:p>
        </w:tc>
        <w:tc>
          <w:tcPr>
            <w:tcW w:w="20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Style w:val="12"/>
                <w:rFonts w:hint="eastAsia" w:ascii="宋体" w:hAnsi="宋体" w:eastAsia="宋体" w:cs="宋体"/>
                <w:color w:val="000000" w:themeColor="text1"/>
                <w:sz w:val="24"/>
                <w:szCs w:val="24"/>
                <w14:textFill>
                  <w14:solidFill>
                    <w14:schemeClr w14:val="tx1"/>
                  </w14:solidFill>
                </w14:textFill>
              </w:rPr>
              <w:t>农产品、畜产品、水产品、农药、兽药质量风险监测</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31</w:t>
            </w:r>
            <w:r>
              <w:rPr>
                <w:rFonts w:hint="eastAsia" w:ascii="宋体" w:hAnsi="宋体" w:eastAsia="宋体" w:cs="宋体"/>
                <w:color w:val="000000" w:themeColor="text1"/>
                <w:kern w:val="0"/>
                <w:sz w:val="24"/>
                <w:szCs w:val="24"/>
                <w14:textFill>
                  <w14:solidFill>
                    <w14:schemeClr w14:val="tx1"/>
                  </w14:solidFill>
                </w14:textFill>
              </w:rPr>
              <w:t>.1</w:t>
            </w:r>
          </w:p>
        </w:tc>
        <w:tc>
          <w:tcPr>
            <w:tcW w:w="474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按照上级主管部门制定的风险监测计划对辖区内农产品、</w:t>
            </w:r>
            <w:r>
              <w:rPr>
                <w:rStyle w:val="12"/>
                <w:rFonts w:hint="eastAsia" w:ascii="宋体" w:hAnsi="宋体" w:eastAsia="宋体" w:cs="宋体"/>
                <w:color w:val="000000" w:themeColor="text1"/>
                <w:sz w:val="24"/>
                <w:szCs w:val="24"/>
                <w14:textFill>
                  <w14:solidFill>
                    <w14:schemeClr w14:val="tx1"/>
                  </w14:solidFill>
                </w14:textFill>
              </w:rPr>
              <w:t>畜产品、水产品、农药、兽药</w:t>
            </w:r>
            <w:r>
              <w:rPr>
                <w:rFonts w:hint="eastAsia" w:ascii="宋体" w:hAnsi="宋体" w:eastAsia="宋体" w:cs="宋体"/>
                <w:color w:val="000000" w:themeColor="text1"/>
                <w:kern w:val="0"/>
                <w:sz w:val="24"/>
                <w:szCs w:val="24"/>
                <w14:textFill>
                  <w14:solidFill>
                    <w14:schemeClr w14:val="tx1"/>
                  </w14:solidFill>
                </w14:textFill>
              </w:rPr>
              <w:t>安全风险隐患进行监测，并将监测结果上报上级主管部门。</w:t>
            </w:r>
          </w:p>
        </w:tc>
        <w:tc>
          <w:tcPr>
            <w:tcW w:w="1013" w:type="dxa"/>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43</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6" w:space="0"/>
              <w:right w:val="single" w:color="auto" w:sz="6" w:space="0"/>
            </w:tcBorders>
            <w:vAlign w:val="center"/>
          </w:tcPr>
          <w:p>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32</w:t>
            </w:r>
          </w:p>
        </w:tc>
        <w:tc>
          <w:tcPr>
            <w:tcW w:w="20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Style w:val="12"/>
                <w:rFonts w:hint="eastAsia" w:ascii="宋体" w:hAnsi="宋体" w:eastAsia="宋体" w:cs="宋体"/>
                <w:color w:val="000000" w:themeColor="text1"/>
                <w:sz w:val="24"/>
                <w:szCs w:val="24"/>
                <w14:textFill>
                  <w14:solidFill>
                    <w14:schemeClr w14:val="tx1"/>
                  </w14:solidFill>
                </w14:textFill>
              </w:rPr>
              <w:t>区域内基本农田（耕地）、肥料和农田用水资源的质量监测</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32</w:t>
            </w:r>
            <w:r>
              <w:rPr>
                <w:rFonts w:hint="eastAsia" w:ascii="宋体" w:hAnsi="宋体" w:eastAsia="宋体" w:cs="宋体"/>
                <w:color w:val="000000" w:themeColor="text1"/>
                <w:kern w:val="0"/>
                <w:sz w:val="24"/>
                <w:szCs w:val="24"/>
                <w:lang w:val="en-US" w:eastAsia="zh-CN"/>
                <w14:textFill>
                  <w14:solidFill>
                    <w14:schemeClr w14:val="tx1"/>
                  </w14:solidFill>
                </w14:textFill>
              </w:rPr>
              <w:t>.1</w:t>
            </w:r>
          </w:p>
        </w:tc>
        <w:tc>
          <w:tcPr>
            <w:tcW w:w="474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对基本农田（耕地）、肥料和农田用水资源质量进行动态监测，将监测结果报上级农业行政主管部门，</w:t>
            </w:r>
            <w:r>
              <w:rPr>
                <w:rFonts w:hint="eastAsia" w:ascii="宋体" w:hAnsi="宋体" w:eastAsia="宋体" w:cs="宋体"/>
                <w:color w:val="000000" w:themeColor="text1"/>
                <w:sz w:val="24"/>
                <w:szCs w:val="24"/>
                <w14:textFill>
                  <w14:solidFill>
                    <w14:schemeClr w14:val="tx1"/>
                  </w14:solidFill>
                </w14:textFill>
              </w:rPr>
              <w:t>提出相应的地力保护措施，为农业生产提供技术指导。</w:t>
            </w:r>
          </w:p>
        </w:tc>
        <w:tc>
          <w:tcPr>
            <w:tcW w:w="1013" w:type="dxa"/>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44</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6" w:space="0"/>
              <w:right w:val="single" w:color="auto" w:sz="6" w:space="0"/>
            </w:tcBorders>
            <w:vAlign w:val="center"/>
          </w:tcPr>
          <w:p>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33</w:t>
            </w:r>
          </w:p>
          <w:p>
            <w:pPr>
              <w:widowControl/>
              <w:jc w:val="center"/>
              <w:rPr>
                <w:rFonts w:hint="eastAsia" w:ascii="宋体" w:hAnsi="宋体" w:cs="宋体"/>
                <w:kern w:val="0"/>
                <w:sz w:val="24"/>
                <w:szCs w:val="24"/>
                <w:lang w:val="en-US" w:eastAsia="zh-CN"/>
              </w:rPr>
            </w:pPr>
          </w:p>
        </w:tc>
        <w:tc>
          <w:tcPr>
            <w:tcW w:w="20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Style w:val="12"/>
                <w:rFonts w:hint="eastAsia" w:ascii="宋体" w:hAnsi="宋体" w:eastAsia="宋体" w:cs="宋体"/>
                <w:color w:val="000000" w:themeColor="text1"/>
                <w:sz w:val="24"/>
                <w:szCs w:val="24"/>
                <w14:textFill>
                  <w14:solidFill>
                    <w14:schemeClr w14:val="tx1"/>
                  </w14:solidFill>
                </w14:textFill>
              </w:rPr>
              <w:t>农膜回收处理，农药包装废弃物回收处理等相关技术性、事务性工作</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33</w:t>
            </w:r>
            <w:r>
              <w:rPr>
                <w:rFonts w:hint="eastAsia" w:ascii="宋体" w:hAnsi="宋体" w:eastAsia="宋体" w:cs="宋体"/>
                <w:color w:val="000000" w:themeColor="text1"/>
                <w:kern w:val="0"/>
                <w:sz w:val="24"/>
                <w:szCs w:val="24"/>
                <w:lang w:val="en-US" w:eastAsia="zh-CN"/>
                <w14:textFill>
                  <w14:solidFill>
                    <w14:schemeClr w14:val="tx1"/>
                  </w14:solidFill>
                </w14:textFill>
              </w:rPr>
              <w:t>.1</w:t>
            </w:r>
          </w:p>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宋体" w:hAnsi="宋体" w:eastAsia="宋体" w:cs="宋体"/>
                <w:color w:val="000000" w:themeColor="text1"/>
                <w:kern w:val="0"/>
                <w:sz w:val="24"/>
                <w:szCs w:val="24"/>
                <w:lang w:val="en-US" w:eastAsia="zh-CN" w:bidi="ar-SA"/>
                <w14:textFill>
                  <w14:solidFill>
                    <w14:schemeClr w14:val="tx1"/>
                  </w14:solidFill>
                </w14:textFill>
              </w:rPr>
            </w:pPr>
          </w:p>
        </w:tc>
        <w:tc>
          <w:tcPr>
            <w:tcW w:w="474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eastAsia" w:ascii="宋体" w:hAnsi="宋体" w:eastAsia="宋体" w:cs="宋体"/>
                <w:b/>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区域内农膜、农药包装废弃物产生量进行调查，指导合理布设回收站（点），建立回收体系，开展农膜、农药包装废弃物回收处理的宣传和教育，指导生产者、经营者和专业化服务机构开展农膜、农药包装废弃物的回收处理。</w:t>
            </w:r>
          </w:p>
        </w:tc>
        <w:tc>
          <w:tcPr>
            <w:tcW w:w="1013" w:type="dxa"/>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45</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6" w:space="0"/>
              <w:right w:val="single" w:color="auto" w:sz="6" w:space="0"/>
            </w:tcBorders>
            <w:vAlign w:val="center"/>
          </w:tcPr>
          <w:p>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34</w:t>
            </w:r>
          </w:p>
        </w:tc>
        <w:tc>
          <w:tcPr>
            <w:tcW w:w="20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Style w:val="12"/>
                <w:rFonts w:hint="eastAsia" w:ascii="宋体" w:hAnsi="宋体" w:eastAsia="宋体" w:cs="宋体"/>
                <w:color w:val="000000" w:themeColor="text1"/>
                <w:sz w:val="24"/>
                <w:szCs w:val="24"/>
                <w:lang w:eastAsia="zh-CN"/>
                <w14:textFill>
                  <w14:solidFill>
                    <w14:schemeClr w14:val="tx1"/>
                  </w14:solidFill>
                </w14:textFill>
              </w:rPr>
              <w:t>农业野生植物资源调查与保护</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34</w:t>
            </w:r>
            <w:r>
              <w:rPr>
                <w:rFonts w:hint="eastAsia" w:ascii="宋体" w:hAnsi="宋体" w:eastAsia="宋体" w:cs="宋体"/>
                <w:color w:val="000000" w:themeColor="text1"/>
                <w:kern w:val="0"/>
                <w:sz w:val="24"/>
                <w:szCs w:val="24"/>
                <w:lang w:val="en-US" w:eastAsia="zh-CN"/>
                <w14:textFill>
                  <w14:solidFill>
                    <w14:schemeClr w14:val="tx1"/>
                  </w14:solidFill>
                </w14:textFill>
              </w:rPr>
              <w:t>.1</w:t>
            </w:r>
          </w:p>
        </w:tc>
        <w:tc>
          <w:tcPr>
            <w:tcW w:w="474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对区域内农业野生植物种类、分布、生境等进行调查，提出农业野生植物资源保护建议，</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监视、监测本辖区内环境质量变化对国家或地方重点保护野生植物生长情况的影响，并将监视、监测情况及时报送农业行政主管部门。</w:t>
            </w:r>
          </w:p>
        </w:tc>
        <w:tc>
          <w:tcPr>
            <w:tcW w:w="1013" w:type="dxa"/>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46</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6" w:space="0"/>
              <w:right w:val="single" w:color="auto" w:sz="6" w:space="0"/>
            </w:tcBorders>
            <w:vAlign w:val="center"/>
          </w:tcPr>
          <w:p>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35</w:t>
            </w:r>
          </w:p>
        </w:tc>
        <w:tc>
          <w:tcPr>
            <w:tcW w:w="20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Style w:val="12"/>
                <w:rFonts w:hint="eastAsia" w:ascii="宋体" w:hAnsi="宋体" w:eastAsia="宋体" w:cs="宋体"/>
                <w:color w:val="000000" w:themeColor="text1"/>
                <w:sz w:val="24"/>
                <w:szCs w:val="24"/>
                <w:lang w:eastAsia="zh-CN"/>
                <w14:textFill>
                  <w14:solidFill>
                    <w14:schemeClr w14:val="tx1"/>
                  </w14:solidFill>
                </w14:textFill>
              </w:rPr>
              <w:t>外来入侵生物调查与防治</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35</w:t>
            </w:r>
            <w:r>
              <w:rPr>
                <w:rFonts w:hint="eastAsia" w:ascii="宋体" w:hAnsi="宋体" w:eastAsia="宋体" w:cs="宋体"/>
                <w:color w:val="000000" w:themeColor="text1"/>
                <w:kern w:val="0"/>
                <w:sz w:val="24"/>
                <w:szCs w:val="24"/>
                <w:lang w:val="en-US" w:eastAsia="zh-CN"/>
                <w14:textFill>
                  <w14:solidFill>
                    <w14:schemeClr w14:val="tx1"/>
                  </w14:solidFill>
                </w14:textFill>
              </w:rPr>
              <w:t>.1</w:t>
            </w:r>
          </w:p>
        </w:tc>
        <w:tc>
          <w:tcPr>
            <w:tcW w:w="4747" w:type="dxa"/>
            <w:tcBorders>
              <w:top w:val="single" w:color="auto" w:sz="6" w:space="0"/>
              <w:left w:val="single" w:color="auto" w:sz="6" w:space="0"/>
              <w:bottom w:val="single" w:color="auto" w:sz="6" w:space="0"/>
              <w:right w:val="single" w:color="auto" w:sz="6" w:space="0"/>
            </w:tcBorders>
            <w:vAlign w:val="center"/>
          </w:tcPr>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320" w:lineRule="exac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对区域内</w:t>
            </w:r>
            <w:r>
              <w:rPr>
                <w:rFonts w:hint="eastAsia" w:ascii="宋体" w:hAnsi="宋体" w:eastAsia="宋体" w:cs="宋体"/>
                <w:color w:val="000000" w:themeColor="text1"/>
                <w:sz w:val="24"/>
                <w:szCs w:val="24"/>
                <w:lang w:eastAsia="zh-CN"/>
                <w14:textFill>
                  <w14:solidFill>
                    <w14:schemeClr w14:val="tx1"/>
                  </w14:solidFill>
                </w14:textFill>
              </w:rPr>
              <w:t>外来入侵生物种类、分布情况进行调查，开展外来入侵生物防治技术试验示范，制定外来入侵生物防治技术措施</w:t>
            </w:r>
          </w:p>
        </w:tc>
        <w:tc>
          <w:tcPr>
            <w:tcW w:w="1013" w:type="dxa"/>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47</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6" w:space="0"/>
              <w:right w:val="single" w:color="auto" w:sz="6" w:space="0"/>
            </w:tcBorders>
            <w:vAlign w:val="center"/>
          </w:tcPr>
          <w:p>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36</w:t>
            </w:r>
          </w:p>
        </w:tc>
        <w:tc>
          <w:tcPr>
            <w:tcW w:w="20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hd w:val="clear" w:color="auto" w:fill="FFFFFF"/>
              <w:kinsoku/>
              <w:wordWrap/>
              <w:overflowPunct/>
              <w:topLinePunct w:val="0"/>
              <w:autoSpaceDE/>
              <w:autoSpaceDN/>
              <w:bidi w:val="0"/>
              <w:adjustRightInd/>
              <w:snapToGrid/>
              <w:spacing w:line="320" w:lineRule="exact"/>
              <w:rPr>
                <w:rFonts w:hint="eastAsia" w:ascii="宋体" w:hAnsi="宋体" w:eastAsia="宋体" w:cs="宋体"/>
                <w:kern w:val="2"/>
                <w:sz w:val="24"/>
                <w:szCs w:val="24"/>
                <w:lang w:val="en-US" w:eastAsia="zh-CN" w:bidi="ar-SA"/>
              </w:rPr>
            </w:pPr>
            <w:r>
              <w:rPr>
                <w:rStyle w:val="12"/>
                <w:rFonts w:hint="eastAsia" w:ascii="宋体" w:hAnsi="宋体" w:eastAsia="宋体" w:cs="宋体"/>
                <w:sz w:val="24"/>
                <w:szCs w:val="24"/>
              </w:rPr>
              <w:t>负责农业农村人才队伍建设相关事务性工作，组织开展有关专业技能培训和创业指导；负责区域内农村农技人员、高素质农民职业教育、农村劳动力实用技术培训；配合教育、人社部门推进农村社会事业发展工作。</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36</w:t>
            </w:r>
            <w:r>
              <w:rPr>
                <w:rFonts w:hint="eastAsia" w:ascii="宋体" w:hAnsi="宋体" w:eastAsia="宋体" w:cs="宋体"/>
                <w:kern w:val="0"/>
                <w:sz w:val="24"/>
                <w:szCs w:val="24"/>
              </w:rPr>
              <w:t>.1</w:t>
            </w:r>
          </w:p>
        </w:tc>
        <w:tc>
          <w:tcPr>
            <w:tcW w:w="4747" w:type="dxa"/>
            <w:tcBorders>
              <w:top w:val="single" w:color="auto" w:sz="6" w:space="0"/>
              <w:left w:val="single" w:color="auto" w:sz="6" w:space="0"/>
              <w:bottom w:val="single" w:color="auto" w:sz="6" w:space="0"/>
              <w:right w:val="single" w:color="auto" w:sz="6" w:space="0"/>
            </w:tcBorders>
            <w:vAlign w:val="center"/>
          </w:tcPr>
          <w:p>
            <w:pPr>
              <w:pStyle w:val="4"/>
              <w:keepNext w:val="0"/>
              <w:keepLines w:val="0"/>
              <w:pageBreakBefore w:val="0"/>
              <w:kinsoku/>
              <w:wordWrap/>
              <w:overflowPunct/>
              <w:topLinePunct w:val="0"/>
              <w:autoSpaceDE/>
              <w:autoSpaceDN/>
              <w:bidi w:val="0"/>
              <w:adjustRightInd/>
              <w:snapToGrid/>
              <w:spacing w:before="100" w:beforeAutospacing="1" w:after="100" w:afterAutospacing="1" w:line="320" w:lineRule="exact"/>
              <w:ind w:left="-105" w:leftChars="-50" w:right="-105" w:rightChars="-50" w:firstLine="0" w:firstLineChars="0"/>
              <w:rPr>
                <w:rFonts w:hint="eastAsia" w:ascii="宋体" w:hAnsi="宋体" w:eastAsia="宋体" w:cs="宋体"/>
                <w:kern w:val="0"/>
                <w:sz w:val="24"/>
                <w:szCs w:val="24"/>
                <w:lang w:val="en-US" w:eastAsia="zh-CN" w:bidi="ar-SA"/>
              </w:rPr>
            </w:pPr>
            <w:r>
              <w:rPr>
                <w:rFonts w:hint="eastAsia" w:ascii="宋体" w:hAnsi="宋体" w:eastAsia="宋体" w:cs="宋体"/>
                <w:sz w:val="24"/>
                <w:szCs w:val="24"/>
              </w:rPr>
              <w:t>承担全区农民中等职业教育、高素质农民教育培训、农村劳动力实用技术培训、农业农村人才队伍建设、农村基层干部和骨干农民技术培训</w:t>
            </w:r>
            <w:r>
              <w:rPr>
                <w:rFonts w:hint="eastAsia" w:ascii="宋体" w:hAnsi="宋体" w:eastAsia="宋体" w:cs="宋体"/>
                <w:sz w:val="24"/>
                <w:szCs w:val="24"/>
                <w:lang w:eastAsia="zh-CN"/>
              </w:rPr>
              <w:t>。</w:t>
            </w:r>
          </w:p>
        </w:tc>
        <w:tc>
          <w:tcPr>
            <w:tcW w:w="1013" w:type="dxa"/>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48</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6" w:space="0"/>
              <w:right w:val="single" w:color="auto" w:sz="6" w:space="0"/>
            </w:tcBorders>
            <w:vAlign w:val="center"/>
          </w:tcPr>
          <w:p>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37</w:t>
            </w:r>
          </w:p>
        </w:tc>
        <w:tc>
          <w:tcPr>
            <w:tcW w:w="20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ind w:left="-105" w:leftChars="-50" w:right="-105" w:rightChars="-50"/>
              <w:rPr>
                <w:rFonts w:hint="eastAsia" w:ascii="宋体" w:hAnsi="宋体" w:eastAsia="宋体" w:cs="宋体"/>
                <w:kern w:val="2"/>
                <w:sz w:val="24"/>
                <w:szCs w:val="24"/>
                <w:lang w:val="en-US" w:eastAsia="zh-CN" w:bidi="ar-SA"/>
              </w:rPr>
            </w:pPr>
            <w:r>
              <w:rPr>
                <w:rFonts w:hint="eastAsia" w:ascii="宋体" w:hAnsi="宋体" w:eastAsia="宋体" w:cs="宋体"/>
                <w:sz w:val="24"/>
                <w:szCs w:val="24"/>
              </w:rPr>
              <w:t>负责协助推动农村人居环境整治，配合做好美丽乡村有关重大项目的建设实施、检查验收工作</w:t>
            </w:r>
          </w:p>
        </w:tc>
        <w:tc>
          <w:tcPr>
            <w:tcW w:w="90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kern w:val="0"/>
                <w:sz w:val="24"/>
                <w:szCs w:val="24"/>
              </w:rPr>
            </w:pPr>
          </w:p>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kern w:val="0"/>
                <w:sz w:val="24"/>
                <w:szCs w:val="24"/>
              </w:rPr>
            </w:pPr>
          </w:p>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37</w:t>
            </w:r>
            <w:r>
              <w:rPr>
                <w:rFonts w:hint="eastAsia" w:ascii="宋体" w:hAnsi="宋体" w:eastAsia="宋体" w:cs="宋体"/>
                <w:kern w:val="0"/>
                <w:sz w:val="24"/>
                <w:szCs w:val="24"/>
              </w:rPr>
              <w:t>.1</w:t>
            </w:r>
          </w:p>
        </w:tc>
        <w:tc>
          <w:tcPr>
            <w:tcW w:w="4747"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kern w:val="0"/>
                <w:sz w:val="24"/>
                <w:szCs w:val="24"/>
                <w:lang w:val="en-US" w:eastAsia="zh-CN" w:bidi="ar-SA"/>
              </w:rPr>
            </w:pPr>
            <w:r>
              <w:rPr>
                <w:rFonts w:hint="eastAsia" w:ascii="宋体" w:hAnsi="宋体" w:eastAsia="宋体" w:cs="宋体"/>
                <w:sz w:val="24"/>
                <w:szCs w:val="24"/>
              </w:rPr>
              <w:t>负责协助推动农村人居环境整治，配合做好美丽乡村有关重大项目的建设实施、检查验收工作。</w:t>
            </w:r>
          </w:p>
        </w:tc>
        <w:tc>
          <w:tcPr>
            <w:tcW w:w="1013" w:type="dxa"/>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49</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6" w:space="0"/>
              <w:right w:val="single" w:color="auto" w:sz="6" w:space="0"/>
            </w:tcBorders>
            <w:vAlign w:val="center"/>
          </w:tcPr>
          <w:p>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38</w:t>
            </w:r>
          </w:p>
        </w:tc>
        <w:tc>
          <w:tcPr>
            <w:tcW w:w="20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ind w:left="-105" w:leftChars="-50" w:right="-105" w:rightChars="-50"/>
              <w:rPr>
                <w:rFonts w:hint="eastAsia" w:ascii="宋体" w:hAnsi="宋体" w:eastAsia="宋体" w:cs="宋体"/>
                <w:kern w:val="2"/>
                <w:sz w:val="24"/>
                <w:szCs w:val="24"/>
                <w:lang w:val="en-US" w:eastAsia="zh-CN" w:bidi="ar-SA"/>
              </w:rPr>
            </w:pPr>
            <w:r>
              <w:rPr>
                <w:rStyle w:val="12"/>
                <w:rFonts w:hint="eastAsia" w:ascii="宋体" w:hAnsi="宋体" w:eastAsia="宋体" w:cs="宋体"/>
                <w:sz w:val="24"/>
                <w:szCs w:val="24"/>
              </w:rPr>
              <w:t>负责协助推动农村精神文明建设，培育乡风文明、移风易俗工作</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38</w:t>
            </w:r>
            <w:r>
              <w:rPr>
                <w:rFonts w:hint="eastAsia" w:ascii="宋体" w:hAnsi="宋体" w:eastAsia="宋体" w:cs="宋体"/>
                <w:kern w:val="0"/>
                <w:sz w:val="24"/>
                <w:szCs w:val="24"/>
              </w:rPr>
              <w:t>.1</w:t>
            </w:r>
          </w:p>
        </w:tc>
        <w:tc>
          <w:tcPr>
            <w:tcW w:w="4747"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kern w:val="0"/>
                <w:sz w:val="24"/>
                <w:szCs w:val="24"/>
                <w:lang w:val="en-US" w:eastAsia="zh-CN" w:bidi="ar-SA"/>
              </w:rPr>
            </w:pPr>
            <w:r>
              <w:rPr>
                <w:rFonts w:hint="eastAsia" w:ascii="宋体" w:hAnsi="宋体" w:eastAsia="宋体" w:cs="宋体"/>
                <w:bCs/>
                <w:kern w:val="0"/>
                <w:sz w:val="24"/>
                <w:szCs w:val="24"/>
              </w:rPr>
              <w:t>参与推动农村精神文明建设，组织推动优秀农耕文化保护和传承，培育文明乡风，组织开展农村群众性文化、体育活动。</w:t>
            </w:r>
          </w:p>
        </w:tc>
        <w:tc>
          <w:tcPr>
            <w:tcW w:w="1013" w:type="dxa"/>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50</w:t>
            </w:r>
          </w:p>
        </w:tc>
      </w:tr>
      <w:tr>
        <w:tblPrEx>
          <w:tblCellMar>
            <w:top w:w="0" w:type="dxa"/>
            <w:left w:w="108" w:type="dxa"/>
            <w:bottom w:w="0" w:type="dxa"/>
            <w:right w:w="108" w:type="dxa"/>
          </w:tblCellMar>
        </w:tblPrEx>
        <w:trPr>
          <w:trHeight w:val="111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39</w:t>
            </w:r>
          </w:p>
        </w:tc>
        <w:tc>
          <w:tcPr>
            <w:tcW w:w="2019" w:type="dxa"/>
            <w:vMerge w:val="restart"/>
            <w:tcBorders>
              <w:top w:val="single" w:color="auto" w:sz="6" w:space="0"/>
              <w:left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kern w:val="0"/>
                <w:sz w:val="24"/>
                <w:szCs w:val="24"/>
              </w:rPr>
            </w:pPr>
          </w:p>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指导农村集体经济</w:t>
            </w:r>
            <w:r>
              <w:rPr>
                <w:rFonts w:hint="eastAsia" w:ascii="宋体" w:hAnsi="宋体" w:cs="宋体"/>
                <w:kern w:val="0"/>
                <w:sz w:val="24"/>
                <w:szCs w:val="24"/>
                <w:lang w:eastAsia="zh-CN"/>
              </w:rPr>
              <w:t>，</w:t>
            </w:r>
            <w:r>
              <w:rPr>
                <w:rFonts w:hint="eastAsia" w:ascii="宋体" w:hAnsi="宋体" w:eastAsia="宋体" w:cs="宋体"/>
                <w:kern w:val="0"/>
                <w:sz w:val="24"/>
                <w:szCs w:val="24"/>
              </w:rPr>
              <w:t>以及农民合作社、家庭农场、种养大户、新型经营主体建设和发展</w:t>
            </w:r>
          </w:p>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kern w:val="0"/>
                <w:sz w:val="24"/>
                <w:szCs w:val="24"/>
                <w:lang w:val="en-US" w:eastAsia="zh-CN" w:bidi="ar-SA"/>
              </w:rPr>
            </w:pP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rPr>
            </w:pPr>
          </w:p>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rPr>
            </w:pPr>
            <w:r>
              <w:rPr>
                <w:rFonts w:hint="eastAsia" w:ascii="宋体" w:hAnsi="宋体" w:cs="宋体"/>
                <w:kern w:val="0"/>
                <w:sz w:val="24"/>
                <w:szCs w:val="24"/>
                <w:lang w:val="en-US" w:eastAsia="zh-CN"/>
              </w:rPr>
              <w:t>39</w:t>
            </w:r>
            <w:r>
              <w:rPr>
                <w:rFonts w:hint="eastAsia" w:ascii="宋体" w:hAnsi="宋体" w:eastAsia="宋体" w:cs="宋体"/>
                <w:kern w:val="0"/>
                <w:sz w:val="24"/>
                <w:szCs w:val="24"/>
              </w:rPr>
              <w:t>.1</w:t>
            </w:r>
          </w:p>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lang w:val="en-US" w:eastAsia="zh-CN" w:bidi="ar-SA"/>
              </w:rPr>
            </w:pPr>
          </w:p>
        </w:tc>
        <w:tc>
          <w:tcPr>
            <w:tcW w:w="474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指导农村集体经济组织建设和发展</w:t>
            </w:r>
          </w:p>
        </w:tc>
        <w:tc>
          <w:tcPr>
            <w:tcW w:w="1013"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51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center"/>
              <w:rPr>
                <w:rFonts w:hint="eastAsia" w:ascii="宋体" w:hAnsi="宋体" w:eastAsia="宋体" w:cs="宋体"/>
                <w:kern w:val="0"/>
                <w:sz w:val="24"/>
                <w:szCs w:val="24"/>
                <w:lang w:val="en-US" w:eastAsia="zh-CN"/>
              </w:rPr>
            </w:pPr>
          </w:p>
        </w:tc>
        <w:tc>
          <w:tcPr>
            <w:tcW w:w="2019"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Style w:val="12"/>
                <w:rFonts w:hint="eastAsia" w:ascii="宋体" w:hAnsi="宋体" w:eastAsia="宋体" w:cs="宋体"/>
                <w:sz w:val="24"/>
                <w:szCs w:val="24"/>
              </w:rPr>
            </w:pP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39</w:t>
            </w:r>
            <w:r>
              <w:rPr>
                <w:rFonts w:hint="eastAsia" w:ascii="宋体" w:hAnsi="宋体" w:eastAsia="宋体" w:cs="宋体"/>
                <w:kern w:val="0"/>
                <w:sz w:val="24"/>
                <w:szCs w:val="24"/>
              </w:rPr>
              <w:t>.2</w:t>
            </w:r>
          </w:p>
        </w:tc>
        <w:tc>
          <w:tcPr>
            <w:tcW w:w="474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指导农民合作社、家庭农场、种养大户、新型经营主体建设和发展</w:t>
            </w:r>
          </w:p>
        </w:tc>
        <w:tc>
          <w:tcPr>
            <w:tcW w:w="1013"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5</w:t>
            </w:r>
            <w:r>
              <w:rPr>
                <w:rFonts w:hint="eastAsia" w:ascii="宋体" w:hAnsi="宋体" w:eastAsia="宋体" w:cs="宋体"/>
                <w:kern w:val="0"/>
                <w:sz w:val="24"/>
                <w:szCs w:val="24"/>
                <w:lang w:val="en-US" w:eastAsia="zh-CN"/>
              </w:rPr>
              <w:t>2</w:t>
            </w:r>
          </w:p>
        </w:tc>
      </w:tr>
      <w:tr>
        <w:tblPrEx>
          <w:tblCellMar>
            <w:top w:w="0" w:type="dxa"/>
            <w:left w:w="108" w:type="dxa"/>
            <w:bottom w:w="0" w:type="dxa"/>
            <w:right w:w="108" w:type="dxa"/>
          </w:tblCellMar>
        </w:tblPrEx>
        <w:trPr>
          <w:trHeight w:val="1170" w:hRule="atLeast"/>
        </w:trPr>
        <w:tc>
          <w:tcPr>
            <w:tcW w:w="516" w:type="dxa"/>
            <w:tcBorders>
              <w:top w:val="single" w:color="auto" w:sz="6" w:space="0"/>
              <w:left w:val="single" w:color="auto" w:sz="4" w:space="0"/>
              <w:bottom w:val="single" w:color="auto" w:sz="6" w:space="0"/>
              <w:right w:val="single" w:color="auto" w:sz="6" w:space="0"/>
            </w:tcBorders>
            <w:vAlign w:val="center"/>
          </w:tcPr>
          <w:p>
            <w:pPr>
              <w:widowControl/>
              <w:jc w:val="center"/>
              <w:rPr>
                <w:rFonts w:hint="default" w:ascii="宋体" w:hAnsi="宋体" w:cs="宋体"/>
                <w:kern w:val="0"/>
                <w:sz w:val="30"/>
                <w:szCs w:val="30"/>
                <w:lang w:val="en-US" w:eastAsia="zh-CN"/>
              </w:rPr>
            </w:pPr>
            <w:r>
              <w:rPr>
                <w:rFonts w:hint="eastAsia" w:ascii="宋体" w:hAnsi="宋体" w:cs="宋体"/>
                <w:kern w:val="0"/>
                <w:sz w:val="24"/>
                <w:szCs w:val="24"/>
                <w:lang w:val="en-US" w:eastAsia="zh-CN"/>
              </w:rPr>
              <w:t>40</w:t>
            </w:r>
          </w:p>
        </w:tc>
        <w:tc>
          <w:tcPr>
            <w:tcW w:w="20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hd w:val="clear" w:color="auto" w:fill="FFFFFF"/>
              <w:kinsoku/>
              <w:wordWrap/>
              <w:overflowPunct/>
              <w:topLinePunct w:val="0"/>
              <w:autoSpaceDE/>
              <w:autoSpaceDN/>
              <w:bidi w:val="0"/>
              <w:adjustRightInd/>
              <w:snapToGrid/>
              <w:spacing w:line="320" w:lineRule="exact"/>
              <w:rPr>
                <w:rFonts w:hint="eastAsia" w:ascii="宋体" w:hAnsi="宋体" w:eastAsia="宋体" w:cs="宋体"/>
                <w:kern w:val="2"/>
                <w:sz w:val="24"/>
                <w:szCs w:val="24"/>
                <w:lang w:val="en-US" w:eastAsia="zh-CN" w:bidi="ar-SA"/>
              </w:rPr>
            </w:pPr>
            <w:r>
              <w:rPr>
                <w:rStyle w:val="12"/>
                <w:rFonts w:hint="eastAsia" w:ascii="宋体" w:hAnsi="宋体" w:eastAsia="宋体" w:cs="宋体"/>
                <w:color w:val="000000" w:themeColor="text1"/>
                <w:sz w:val="24"/>
                <w:szCs w:val="24"/>
                <w14:textFill>
                  <w14:solidFill>
                    <w14:schemeClr w14:val="tx1"/>
                  </w14:solidFill>
                </w14:textFill>
              </w:rPr>
              <w:t>开展农村集体经济运行情况监测、统计和调查</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40.1</w:t>
            </w:r>
          </w:p>
        </w:tc>
        <w:tc>
          <w:tcPr>
            <w:tcW w:w="4747" w:type="dxa"/>
            <w:tcBorders>
              <w:top w:val="single" w:color="auto" w:sz="6" w:space="0"/>
              <w:left w:val="single" w:color="auto" w:sz="6" w:space="0"/>
              <w:bottom w:val="single" w:color="auto" w:sz="6" w:space="0"/>
              <w:right w:val="single" w:color="auto" w:sz="6" w:space="0"/>
            </w:tcBorders>
            <w:vAlign w:val="center"/>
          </w:tcPr>
          <w:p>
            <w:pPr>
              <w:pStyle w:val="4"/>
              <w:keepNext w:val="0"/>
              <w:keepLines w:val="0"/>
              <w:pageBreakBefore w:val="0"/>
              <w:kinsoku/>
              <w:wordWrap/>
              <w:overflowPunct/>
              <w:topLinePunct w:val="0"/>
              <w:autoSpaceDE/>
              <w:autoSpaceDN/>
              <w:bidi w:val="0"/>
              <w:adjustRightInd/>
              <w:snapToGrid/>
              <w:spacing w:before="100" w:beforeAutospacing="1" w:after="100" w:afterAutospacing="1" w:line="320" w:lineRule="exact"/>
              <w:ind w:left="-105" w:leftChars="-50" w:right="-105" w:rightChars="-50" w:firstLine="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开展农村集体经济运行情况监测、统计和调查</w:t>
            </w:r>
          </w:p>
        </w:tc>
        <w:tc>
          <w:tcPr>
            <w:tcW w:w="1013" w:type="dxa"/>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5</w:t>
            </w:r>
            <w:r>
              <w:rPr>
                <w:rFonts w:hint="eastAsia" w:ascii="宋体" w:hAnsi="宋体" w:eastAsia="宋体" w:cs="宋体"/>
                <w:kern w:val="0"/>
                <w:sz w:val="24"/>
                <w:szCs w:val="24"/>
                <w:lang w:val="en-US" w:eastAsia="zh-CN"/>
              </w:rPr>
              <w:t>3</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6" w:space="0"/>
              <w:right w:val="single" w:color="auto" w:sz="6" w:space="0"/>
            </w:tcBorders>
            <w:vAlign w:val="center"/>
          </w:tcPr>
          <w:p>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41</w:t>
            </w:r>
          </w:p>
        </w:tc>
        <w:tc>
          <w:tcPr>
            <w:tcW w:w="201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承担农民负担监测工作</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41.1</w:t>
            </w:r>
          </w:p>
        </w:tc>
        <w:tc>
          <w:tcPr>
            <w:tcW w:w="474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承担农民负担监测工作</w:t>
            </w:r>
          </w:p>
        </w:tc>
        <w:tc>
          <w:tcPr>
            <w:tcW w:w="1013" w:type="dxa"/>
            <w:tcBorders>
              <w:top w:val="single" w:color="auto" w:sz="6" w:space="0"/>
              <w:left w:val="single" w:color="auto" w:sz="6" w:space="0"/>
              <w:bottom w:val="single" w:color="auto" w:sz="6" w:space="0"/>
              <w:right w:val="single" w:color="auto" w:sz="4" w:space="0"/>
            </w:tcBorders>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54</w:t>
            </w:r>
          </w:p>
        </w:tc>
      </w:tr>
      <w:tr>
        <w:tblPrEx>
          <w:tblCellMar>
            <w:top w:w="0" w:type="dxa"/>
            <w:left w:w="108" w:type="dxa"/>
            <w:bottom w:w="0" w:type="dxa"/>
            <w:right w:w="108" w:type="dxa"/>
          </w:tblCellMar>
        </w:tblPrEx>
        <w:trPr>
          <w:trHeight w:val="690" w:hRule="atLeast"/>
        </w:trPr>
        <w:tc>
          <w:tcPr>
            <w:tcW w:w="516" w:type="dxa"/>
            <w:tcBorders>
              <w:top w:val="single" w:color="auto" w:sz="4" w:space="0"/>
              <w:left w:val="single" w:color="auto" w:sz="4" w:space="0"/>
              <w:bottom w:val="single" w:color="auto" w:sz="4" w:space="0"/>
              <w:right w:val="single" w:color="000000"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42</w:t>
            </w:r>
          </w:p>
        </w:tc>
        <w:tc>
          <w:tcPr>
            <w:tcW w:w="2019" w:type="dxa"/>
            <w:tcBorders>
              <w:top w:val="single" w:color="auto" w:sz="4" w:space="0"/>
              <w:left w:val="single" w:color="000000" w:sz="6" w:space="0"/>
              <w:bottom w:val="single" w:color="auto" w:sz="4" w:space="0"/>
              <w:right w:val="single" w:color="000000" w:sz="6"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Style w:val="12"/>
                <w:rFonts w:hint="eastAsia" w:ascii="宋体" w:hAnsi="宋体" w:eastAsia="宋体" w:cs="宋体"/>
                <w:sz w:val="24"/>
                <w:szCs w:val="24"/>
                <w:lang w:eastAsia="zh-CN"/>
              </w:rPr>
            </w:pPr>
            <w:r>
              <w:rPr>
                <w:rStyle w:val="12"/>
                <w:rFonts w:hint="eastAsia" w:ascii="宋体" w:hAnsi="宋体" w:cs="宋体"/>
                <w:sz w:val="24"/>
                <w:szCs w:val="24"/>
                <w:lang w:eastAsia="zh-CN"/>
              </w:rPr>
              <w:t>法律法规宣贯</w:t>
            </w:r>
          </w:p>
        </w:tc>
        <w:tc>
          <w:tcPr>
            <w:tcW w:w="0" w:type="auto"/>
            <w:tcBorders>
              <w:top w:val="single" w:color="auto" w:sz="4" w:space="0"/>
              <w:left w:val="single" w:color="000000" w:sz="6" w:space="0"/>
              <w:bottom w:val="single" w:color="auto" w:sz="4"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42.1</w:t>
            </w:r>
          </w:p>
        </w:tc>
        <w:tc>
          <w:tcPr>
            <w:tcW w:w="4747" w:type="dxa"/>
            <w:tcBorders>
              <w:top w:val="single" w:color="auto" w:sz="4" w:space="0"/>
              <w:left w:val="single" w:color="000000" w:sz="6" w:space="0"/>
              <w:bottom w:val="single" w:color="auto" w:sz="4"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rPr>
                <w:rStyle w:val="12"/>
                <w:rFonts w:hint="eastAsia" w:ascii="宋体" w:hAnsi="宋体" w:eastAsia="宋体" w:cs="宋体"/>
                <w:sz w:val="24"/>
                <w:szCs w:val="24"/>
              </w:rPr>
            </w:pPr>
            <w:r>
              <w:rPr>
                <w:rStyle w:val="12"/>
                <w:rFonts w:hint="eastAsia" w:ascii="宋体" w:hAnsi="宋体" w:eastAsia="宋体" w:cs="宋体"/>
                <w:sz w:val="24"/>
                <w:szCs w:val="24"/>
              </w:rPr>
              <w:t>宣传贯彻执行相关的政策、法规</w:t>
            </w:r>
          </w:p>
        </w:tc>
        <w:tc>
          <w:tcPr>
            <w:tcW w:w="1013" w:type="dxa"/>
            <w:tcBorders>
              <w:top w:val="single" w:color="auto" w:sz="4" w:space="0"/>
              <w:left w:val="single" w:color="000000" w:sz="6"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55</w:t>
            </w:r>
          </w:p>
        </w:tc>
      </w:tr>
    </w:tbl>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jc w:val="center"/>
        <w:rPr>
          <w:rFonts w:hint="eastAsia" w:ascii="方正小标宋简体" w:hAnsi="宋体" w:eastAsia="方正小标宋简体" w:cs="宋体"/>
          <w:color w:val="000000" w:themeColor="text1"/>
          <w:kern w:val="0"/>
          <w:sz w:val="44"/>
          <w:szCs w:val="44"/>
          <w14:textFill>
            <w14:solidFill>
              <w14:schemeClr w14:val="tx1"/>
            </w14:solidFill>
          </w14:textFill>
        </w:rPr>
        <w:sectPr>
          <w:footerReference r:id="rId3" w:type="default"/>
          <w:pgSz w:w="11907" w:h="16840"/>
          <w:pgMar w:top="2041" w:right="1559" w:bottom="1701" w:left="1559" w:header="720" w:footer="1077" w:gutter="0"/>
          <w:cols w:space="720" w:num="1"/>
          <w:docGrid w:type="linesAndChars" w:linePitch="572" w:charSpace="-152"/>
        </w:sectPr>
      </w:pPr>
    </w:p>
    <w:tbl>
      <w:tblPr>
        <w:tblStyle w:val="8"/>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vAlign w:val="center"/>
          </w:tcPr>
          <w:p>
            <w:pPr>
              <w:jc w:val="center"/>
              <w:rPr>
                <w:rFonts w:ascii="方正小标宋简体" w:hAnsi="宋体" w:eastAsia="方正小标宋简体" w:cs="宋体"/>
                <w:color w:val="000000" w:themeColor="text1"/>
                <w:kern w:val="0"/>
                <w:sz w:val="30"/>
                <w:szCs w:val="30"/>
                <w:u w:val="single"/>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滨海新区农业农村发展服务中心职责信息表</w:t>
            </w:r>
          </w:p>
        </w:tc>
      </w:tr>
      <w:tr>
        <w:tblPrEx>
          <w:tblCellMar>
            <w:top w:w="0" w:type="dxa"/>
            <w:left w:w="108" w:type="dxa"/>
            <w:bottom w:w="0" w:type="dxa"/>
            <w:right w:w="108" w:type="dxa"/>
          </w:tblCellMar>
        </w:tblPrEx>
        <w:trPr>
          <w:trHeight w:val="388" w:hRule="atLeast"/>
        </w:trPr>
        <w:tc>
          <w:tcPr>
            <w:tcW w:w="2283" w:type="dxa"/>
            <w:tcBorders>
              <w:top w:val="single" w:color="auto" w:sz="4" w:space="0"/>
              <w:left w:val="single" w:color="auto" w:sz="4" w:space="0"/>
              <w:bottom w:val="single" w:color="auto" w:sz="6" w:space="0"/>
              <w:right w:val="single" w:color="auto" w:sz="6" w:space="0"/>
            </w:tcBorders>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28"/>
                <w:szCs w:val="28"/>
                <w14:textFill>
                  <w14:solidFill>
                    <w14:schemeClr w14:val="tx1"/>
                  </w14:solidFill>
                </w14:textFill>
              </w:rPr>
              <w:t>.1</w:t>
            </w:r>
          </w:p>
        </w:tc>
      </w:tr>
      <w:tr>
        <w:tblPrEx>
          <w:tblCellMar>
            <w:top w:w="0" w:type="dxa"/>
            <w:left w:w="108" w:type="dxa"/>
            <w:bottom w:w="0" w:type="dxa"/>
            <w:right w:w="108" w:type="dxa"/>
          </w:tblCellMar>
        </w:tblPrEx>
        <w:trPr>
          <w:trHeight w:val="533" w:hRule="atLeast"/>
        </w:trPr>
        <w:tc>
          <w:tcPr>
            <w:tcW w:w="2283" w:type="dxa"/>
            <w:tcBorders>
              <w:top w:val="single" w:color="auto" w:sz="6" w:space="0"/>
              <w:left w:val="single" w:color="auto" w:sz="4" w:space="0"/>
              <w:bottom w:val="single" w:color="auto" w:sz="6" w:space="0"/>
              <w:right w:val="single" w:color="auto" w:sz="6" w:space="0"/>
            </w:tcBorders>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Style w:val="12"/>
                <w:rFonts w:hint="eastAsia" w:ascii="仿宋_GB2312" w:hAnsi="仿宋_GB2312" w:eastAsia="仿宋_GB2312" w:cs="仿宋_GB2312"/>
                <w:color w:val="000000" w:themeColor="text1"/>
                <w:sz w:val="28"/>
                <w:szCs w:val="28"/>
                <w14:textFill>
                  <w14:solidFill>
                    <w14:schemeClr w14:val="tx1"/>
                  </w14:solidFill>
                </w14:textFill>
              </w:rPr>
              <w:t>起草中心综合性重要文稿</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中共天津</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市</w:t>
            </w:r>
            <w:r>
              <w:rPr>
                <w:rFonts w:hint="eastAsia" w:ascii="仿宋_GB2312" w:hAnsi="仿宋_GB2312" w:eastAsia="仿宋_GB2312" w:cs="仿宋_GB2312"/>
                <w:color w:val="000000" w:themeColor="text1"/>
                <w:sz w:val="28"/>
                <w:szCs w:val="28"/>
                <w14:textFill>
                  <w14:solidFill>
                    <w14:schemeClr w14:val="tx1"/>
                  </w14:solidFill>
                </w14:textFill>
              </w:rPr>
              <w:t>滨海新区委员会机构编制委员会滨党编发</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2020</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28号</w:t>
            </w:r>
            <w:r>
              <w:rPr>
                <w:rFonts w:hint="eastAsia" w:ascii="仿宋_GB2312" w:hAnsi="仿宋_GB2312" w:eastAsia="仿宋_GB2312" w:cs="仿宋_GB2312"/>
                <w:color w:val="000000" w:themeColor="text1"/>
                <w:kern w:val="0"/>
                <w:sz w:val="28"/>
                <w:szCs w:val="28"/>
                <w14:textFill>
                  <w14:solidFill>
                    <w14:schemeClr w14:val="tx1"/>
                  </w14:solidFill>
                </w14:textFill>
              </w:rPr>
              <w:t>《关于改革调整农业农村委所属公益类事业单位有关问题的通知》</w:t>
            </w:r>
          </w:p>
        </w:tc>
      </w:tr>
      <w:tr>
        <w:tblPrEx>
          <w:tblCellMar>
            <w:top w:w="0" w:type="dxa"/>
            <w:left w:w="108" w:type="dxa"/>
            <w:bottom w:w="0" w:type="dxa"/>
            <w:right w:w="108" w:type="dxa"/>
          </w:tblCellMar>
        </w:tblPrEx>
        <w:trPr>
          <w:trHeight w:val="523" w:hRule="atLeast"/>
        </w:trPr>
        <w:tc>
          <w:tcPr>
            <w:tcW w:w="2283" w:type="dxa"/>
            <w:tcBorders>
              <w:top w:val="single" w:color="auto" w:sz="6" w:space="0"/>
              <w:left w:val="single" w:color="auto" w:sz="4" w:space="0"/>
              <w:bottom w:val="single" w:color="auto" w:sz="6" w:space="0"/>
              <w:right w:val="single" w:color="auto" w:sz="6" w:space="0"/>
            </w:tcBorders>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w:t>
            </w:r>
            <w:r>
              <w:rPr>
                <w:rStyle w:val="12"/>
                <w:rFonts w:hint="eastAsia" w:ascii="仿宋_GB2312" w:hAnsi="仿宋_GB2312" w:eastAsia="仿宋_GB2312" w:cs="仿宋_GB2312"/>
                <w:bCs/>
                <w:color w:val="000000" w:themeColor="text1"/>
                <w:sz w:val="28"/>
                <w:szCs w:val="28"/>
                <w14:textFill>
                  <w14:solidFill>
                    <w14:schemeClr w14:val="tx1"/>
                  </w14:solidFill>
                </w14:textFill>
              </w:rPr>
              <w:t>综合研究部</w:t>
            </w:r>
          </w:p>
        </w:tc>
      </w:tr>
      <w:tr>
        <w:tblPrEx>
          <w:tblCellMar>
            <w:top w:w="0" w:type="dxa"/>
            <w:left w:w="108" w:type="dxa"/>
            <w:bottom w:w="0" w:type="dxa"/>
            <w:right w:w="108" w:type="dxa"/>
          </w:tblCellMar>
        </w:tblPrEx>
        <w:trPr>
          <w:trHeight w:val="490" w:hRule="atLeast"/>
        </w:trPr>
        <w:tc>
          <w:tcPr>
            <w:tcW w:w="2283" w:type="dxa"/>
            <w:tcBorders>
              <w:top w:val="single" w:color="auto" w:sz="6" w:space="0"/>
              <w:left w:val="single" w:color="auto" w:sz="4" w:space="0"/>
              <w:bottom w:val="single" w:color="auto" w:sz="6" w:space="0"/>
              <w:right w:val="single" w:color="auto" w:sz="6" w:space="0"/>
            </w:tcBorders>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按照上级主管部门要求做好滨海新区农业农村发展服务中心重要综合性文稿起草</w:t>
            </w:r>
            <w:r>
              <w:rPr>
                <w:rStyle w:val="12"/>
                <w:rFonts w:hint="eastAsia" w:ascii="仿宋_GB2312" w:hAnsi="仿宋_GB2312" w:eastAsia="仿宋_GB2312" w:cs="仿宋_GB2312"/>
                <w:color w:val="000000" w:themeColor="text1"/>
                <w:sz w:val="28"/>
                <w:szCs w:val="28"/>
                <w14:textFill>
                  <w14:solidFill>
                    <w14:schemeClr w14:val="tx1"/>
                  </w14:solidFill>
                </w14:textFill>
              </w:rPr>
              <w:t>工作。</w:t>
            </w:r>
          </w:p>
        </w:tc>
      </w:tr>
      <w:tr>
        <w:tblPrEx>
          <w:tblCellMar>
            <w:top w:w="0" w:type="dxa"/>
            <w:left w:w="108" w:type="dxa"/>
            <w:bottom w:w="0" w:type="dxa"/>
            <w:right w:w="108" w:type="dxa"/>
          </w:tblCellMar>
        </w:tblPrEx>
        <w:trPr>
          <w:trHeight w:val="298" w:hRule="atLeast"/>
        </w:trPr>
        <w:tc>
          <w:tcPr>
            <w:tcW w:w="2283" w:type="dxa"/>
            <w:tcBorders>
              <w:top w:val="single" w:color="auto" w:sz="6" w:space="0"/>
              <w:left w:val="single" w:color="auto" w:sz="4" w:space="0"/>
              <w:bottom w:val="single" w:color="auto" w:sz="6" w:space="0"/>
              <w:right w:val="single" w:color="auto" w:sz="6" w:space="0"/>
            </w:tcBorders>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spacing w:before="24" w:after="24" w:line="273" w:lineRule="atLeast"/>
              <w:ind w:left="24" w:right="24"/>
              <w:jc w:val="left"/>
              <w:rPr>
                <w:rFonts w:hint="eastAsia" w:ascii="仿宋_GB2312" w:hAnsi="仿宋_GB2312" w:eastAsia="仿宋_GB2312" w:cs="仿宋_GB2312"/>
                <w:color w:val="000000" w:themeColor="text1"/>
                <w:sz w:val="28"/>
                <w:szCs w:val="28"/>
                <w14:textFill>
                  <w14:solidFill>
                    <w14:schemeClr w14:val="tx1"/>
                  </w14:solidFill>
                </w14:textFill>
              </w:rPr>
            </w:pPr>
            <w:r>
              <w:rPr>
                <w:rStyle w:val="12"/>
                <w:rFonts w:hint="eastAsia" w:ascii="仿宋_GB2312" w:hAnsi="仿宋_GB2312" w:eastAsia="仿宋_GB2312" w:cs="仿宋_GB2312"/>
                <w:color w:val="000000" w:themeColor="text1"/>
                <w:sz w:val="28"/>
                <w:szCs w:val="28"/>
                <w14:textFill>
                  <w14:solidFill>
                    <w14:schemeClr w14:val="tx1"/>
                  </w14:solidFill>
                </w14:textFill>
              </w:rPr>
              <w:t>负责</w:t>
            </w: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滨海新区农业农村发展服务中心重要综合性文稿起草</w:t>
            </w:r>
            <w:r>
              <w:rPr>
                <w:rStyle w:val="12"/>
                <w:rFonts w:hint="eastAsia" w:ascii="仿宋_GB2312" w:hAnsi="仿宋_GB2312" w:eastAsia="仿宋_GB2312" w:cs="仿宋_GB2312"/>
                <w:color w:val="000000" w:themeColor="text1"/>
                <w:sz w:val="28"/>
                <w:szCs w:val="28"/>
                <w14:textFill>
                  <w14:solidFill>
                    <w14:schemeClr w14:val="tx1"/>
                  </w14:solidFill>
                </w14:textFill>
              </w:rPr>
              <w:t>工作。</w:t>
            </w:r>
          </w:p>
          <w:p>
            <w:pPr>
              <w:ind w:firstLine="560" w:firstLineChars="200"/>
              <w:jc w:val="left"/>
              <w:rPr>
                <w:rFonts w:hint="eastAsia" w:ascii="仿宋_GB2312" w:hAnsi="仿宋_GB2312" w:eastAsia="仿宋_GB2312" w:cs="仿宋_GB2312"/>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767" w:hRule="atLeast"/>
        </w:trPr>
        <w:tc>
          <w:tcPr>
            <w:tcW w:w="2283" w:type="dxa"/>
            <w:tcBorders>
              <w:top w:val="single" w:color="auto" w:sz="6" w:space="0"/>
              <w:left w:val="single" w:color="auto" w:sz="4" w:space="0"/>
              <w:bottom w:val="single" w:color="auto" w:sz="4" w:space="0"/>
              <w:right w:val="single" w:color="auto" w:sz="6" w:space="0"/>
            </w:tcBorders>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jc w:val="left"/>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（工作时间）</w:t>
            </w:r>
          </w:p>
          <w:p>
            <w:pPr>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来信来访地址：天津市滨海新区中心商务区国泰大厦3509室</w:t>
            </w:r>
          </w:p>
        </w:tc>
      </w:tr>
    </w:tbl>
    <w:p>
      <w:pPr>
        <w:rPr>
          <w:rFonts w:ascii="仿宋" w:hAnsi="仿宋" w:eastAsia="仿宋" w:cs="仿宋"/>
          <w:color w:val="000000" w:themeColor="text1"/>
          <w:sz w:val="30"/>
          <w:szCs w:val="30"/>
          <w14:textFill>
            <w14:solidFill>
              <w14:schemeClr w14:val="tx1"/>
            </w14:solidFill>
          </w14:textFill>
        </w:rPr>
      </w:pPr>
    </w:p>
    <w:p>
      <w:pPr>
        <w:rPr>
          <w:rFonts w:ascii="仿宋" w:hAnsi="仿宋" w:eastAsia="仿宋" w:cs="仿宋"/>
          <w:color w:val="000000" w:themeColor="text1"/>
          <w:sz w:val="30"/>
          <w:szCs w:val="30"/>
          <w14:textFill>
            <w14:solidFill>
              <w14:schemeClr w14:val="tx1"/>
            </w14:solidFill>
          </w14:textFill>
        </w:rPr>
      </w:pPr>
    </w:p>
    <w:p>
      <w:pPr>
        <w:rPr>
          <w:rFonts w:ascii="仿宋" w:hAnsi="仿宋" w:eastAsia="仿宋" w:cs="仿宋"/>
          <w:color w:val="000000" w:themeColor="text1"/>
          <w:sz w:val="30"/>
          <w:szCs w:val="30"/>
          <w14:textFill>
            <w14:solidFill>
              <w14:schemeClr w14:val="tx1"/>
            </w14:solidFill>
          </w14:textFill>
        </w:rPr>
      </w:pPr>
    </w:p>
    <w:tbl>
      <w:tblPr>
        <w:tblStyle w:val="8"/>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vAlign w:val="center"/>
          </w:tcPr>
          <w:p>
            <w:pPr>
              <w:jc w:val="center"/>
              <w:rPr>
                <w:rFonts w:ascii="方正小标宋简体" w:hAnsi="宋体" w:eastAsia="方正小标宋简体" w:cs="宋体"/>
                <w:color w:val="000000" w:themeColor="text1"/>
                <w:kern w:val="0"/>
                <w:sz w:val="30"/>
                <w:szCs w:val="30"/>
                <w:u w:val="single"/>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滨海新区农业农村发展服务中心职责信息表</w:t>
            </w:r>
          </w:p>
        </w:tc>
      </w:tr>
      <w:tr>
        <w:tblPrEx>
          <w:tblCellMar>
            <w:top w:w="0" w:type="dxa"/>
            <w:left w:w="108" w:type="dxa"/>
            <w:bottom w:w="0" w:type="dxa"/>
            <w:right w:w="108" w:type="dxa"/>
          </w:tblCellMar>
        </w:tblPrEx>
        <w:trPr>
          <w:trHeight w:val="388" w:hRule="atLeast"/>
        </w:trPr>
        <w:tc>
          <w:tcPr>
            <w:tcW w:w="2283" w:type="dxa"/>
            <w:tcBorders>
              <w:top w:val="single" w:color="auto" w:sz="4" w:space="0"/>
              <w:left w:val="single" w:color="auto" w:sz="4" w:space="0"/>
              <w:bottom w:val="single" w:color="auto" w:sz="6" w:space="0"/>
              <w:right w:val="single" w:color="auto" w:sz="6" w:space="0"/>
            </w:tcBorders>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left"/>
              <w:textAlignment w:val="auto"/>
              <w:rPr>
                <w:rFonts w:hint="default" w:ascii="仿宋_GB2312" w:hAnsi="宋体" w:eastAsia="仿宋_GB2312" w:cs="宋体"/>
                <w:color w:val="000000" w:themeColor="text1"/>
                <w:kern w:val="0"/>
                <w:sz w:val="28"/>
                <w:szCs w:val="28"/>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lang w:val="en-US" w:eastAsia="zh-CN"/>
                <w14:textFill>
                  <w14:solidFill>
                    <w14:schemeClr w14:val="tx1"/>
                  </w14:solidFill>
                </w14:textFill>
              </w:rPr>
              <w:t>2.1</w:t>
            </w:r>
          </w:p>
        </w:tc>
      </w:tr>
      <w:tr>
        <w:tblPrEx>
          <w:tblCellMar>
            <w:top w:w="0" w:type="dxa"/>
            <w:left w:w="108" w:type="dxa"/>
            <w:bottom w:w="0" w:type="dxa"/>
            <w:right w:w="108" w:type="dxa"/>
          </w:tblCellMar>
        </w:tblPrEx>
        <w:trPr>
          <w:trHeight w:val="533" w:hRule="atLeast"/>
        </w:trPr>
        <w:tc>
          <w:tcPr>
            <w:tcW w:w="2283" w:type="dxa"/>
            <w:tcBorders>
              <w:top w:val="single" w:color="auto" w:sz="6" w:space="0"/>
              <w:left w:val="single" w:color="auto" w:sz="4" w:space="0"/>
              <w:bottom w:val="single" w:color="auto" w:sz="6" w:space="0"/>
              <w:right w:val="single" w:color="auto" w:sz="6" w:space="0"/>
            </w:tcBorders>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left"/>
              <w:textAlignment w:val="auto"/>
              <w:rPr>
                <w:rFonts w:ascii="方正仿宋简体" w:hAnsi="宋体" w:eastAsia="方正仿宋简体" w:cs="宋体"/>
                <w:color w:val="000000" w:themeColor="text1"/>
                <w:kern w:val="0"/>
                <w:sz w:val="28"/>
                <w:szCs w:val="28"/>
                <w14:textFill>
                  <w14:solidFill>
                    <w14:schemeClr w14:val="tx1"/>
                  </w14:solidFill>
                </w14:textFill>
              </w:rPr>
            </w:pPr>
            <w:r>
              <w:rPr>
                <w:rStyle w:val="12"/>
                <w:rFonts w:hint="eastAsia" w:ascii="仿宋_GB2312" w:hAnsi="方正小标宋_GBK" w:eastAsia="仿宋_GB2312"/>
                <w:color w:val="000000" w:themeColor="text1"/>
                <w:sz w:val="28"/>
                <w:szCs w:val="28"/>
                <w14:textFill>
                  <w14:solidFill>
                    <w14:schemeClr w14:val="tx1"/>
                  </w14:solidFill>
                </w14:textFill>
              </w:rPr>
              <w:t>农村产权流转交易分市场电子竞价和日常管理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ascii="宋体" w:cs="宋体"/>
                <w:color w:val="000000" w:themeColor="text1"/>
                <w:kern w:val="0"/>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天津市人民政府（津政办发〔</w:t>
            </w:r>
            <w:r>
              <w:rPr>
                <w:rFonts w:ascii="仿宋_GB2312" w:hAnsi="仿宋_GB2312" w:eastAsia="仿宋_GB2312" w:cs="仿宋_GB2312"/>
                <w:b w:val="0"/>
                <w:bCs w:val="0"/>
                <w:color w:val="000000" w:themeColor="text1"/>
                <w:sz w:val="28"/>
                <w:szCs w:val="28"/>
                <w14:textFill>
                  <w14:solidFill>
                    <w14:schemeClr w14:val="tx1"/>
                  </w14:solidFill>
                </w14:textFill>
              </w:rPr>
              <w:t>2015</w:t>
            </w:r>
            <w:r>
              <w:rPr>
                <w:rFonts w:hint="eastAsia" w:ascii="仿宋_GB2312" w:hAnsi="仿宋_GB2312" w:eastAsia="仿宋_GB2312" w:cs="仿宋_GB2312"/>
                <w:b w:val="0"/>
                <w:bCs w:val="0"/>
                <w:color w:val="000000" w:themeColor="text1"/>
                <w:sz w:val="28"/>
                <w:szCs w:val="28"/>
                <w14:textFill>
                  <w14:solidFill>
                    <w14:schemeClr w14:val="tx1"/>
                  </w14:solidFill>
                </w14:textFill>
              </w:rPr>
              <w:t>〕</w:t>
            </w:r>
            <w:r>
              <w:rPr>
                <w:rFonts w:ascii="仿宋_GB2312" w:hAnsi="仿宋_GB2312" w:eastAsia="仿宋_GB2312" w:cs="仿宋_GB2312"/>
                <w:b w:val="0"/>
                <w:bCs w:val="0"/>
                <w:color w:val="000000" w:themeColor="text1"/>
                <w:sz w:val="28"/>
                <w:szCs w:val="28"/>
                <w14:textFill>
                  <w14:solidFill>
                    <w14:schemeClr w14:val="tx1"/>
                  </w14:solidFill>
                </w14:textFill>
              </w:rPr>
              <w:t>99</w:t>
            </w:r>
            <w:r>
              <w:rPr>
                <w:rFonts w:hint="eastAsia" w:ascii="仿宋_GB2312" w:hAnsi="仿宋_GB2312" w:eastAsia="仿宋_GB2312" w:cs="仿宋_GB2312"/>
                <w:b w:val="0"/>
                <w:bCs w:val="0"/>
                <w:color w:val="000000" w:themeColor="text1"/>
                <w:sz w:val="28"/>
                <w:szCs w:val="28"/>
                <w14:textFill>
                  <w14:solidFill>
                    <w14:schemeClr w14:val="tx1"/>
                  </w14:solidFill>
                </w14:textFill>
              </w:rPr>
              <w:t>号）公布的《天津市人民政府办公厅关于加快健全完善我市农村产权流转交易市场的意见》三、</w:t>
            </w:r>
            <w:r>
              <w:rPr>
                <w:rFonts w:ascii="仿宋_GB2312" w:hAnsi="仿宋_GB2312" w:eastAsia="仿宋_GB2312" w:cs="仿宋_GB2312"/>
                <w:b w:val="0"/>
                <w:bCs w:val="0"/>
                <w:color w:val="000000" w:themeColor="text1"/>
                <w:sz w:val="28"/>
                <w:szCs w:val="28"/>
                <w14:textFill>
                  <w14:solidFill>
                    <w14:schemeClr w14:val="tx1"/>
                  </w14:solidFill>
                </w14:textFill>
              </w:rPr>
              <w:t>2</w:t>
            </w:r>
            <w:r>
              <w:rPr>
                <w:rFonts w:hint="eastAsia" w:ascii="仿宋_GB2312" w:hAnsi="仿宋_GB2312" w:eastAsia="仿宋_GB2312" w:cs="仿宋_GB2312"/>
                <w:b w:val="0"/>
                <w:bCs w:val="0"/>
                <w:color w:val="000000" w:themeColor="text1"/>
                <w:sz w:val="28"/>
                <w:szCs w:val="28"/>
                <w14:textFill>
                  <w14:solidFill>
                    <w14:schemeClr w14:val="tx1"/>
                  </w14:solidFill>
                </w14:textFill>
              </w:rPr>
              <w:t>．区县平台。区县设立</w:t>
            </w:r>
            <w:r>
              <w:rPr>
                <w:rFonts w:ascii="仿宋_GB2312" w:hAnsi="仿宋_GB2312" w:eastAsia="仿宋_GB2312" w:cs="仿宋_GB2312"/>
                <w:b w:val="0"/>
                <w:bCs w:val="0"/>
                <w:color w:val="000000" w:themeColor="text1"/>
                <w:sz w:val="28"/>
                <w:szCs w:val="28"/>
                <w14:textFill>
                  <w14:solidFill>
                    <w14:schemeClr w14:val="tx1"/>
                  </w14:solidFill>
                </w14:textFill>
              </w:rPr>
              <w:t>"</w:t>
            </w:r>
            <w:r>
              <w:rPr>
                <w:rFonts w:hint="eastAsia" w:ascii="仿宋_GB2312" w:hAnsi="仿宋_GB2312" w:eastAsia="仿宋_GB2312" w:cs="仿宋_GB2312"/>
                <w:b w:val="0"/>
                <w:bCs w:val="0"/>
                <w:color w:val="000000" w:themeColor="text1"/>
                <w:sz w:val="28"/>
                <w:szCs w:val="28"/>
                <w14:textFill>
                  <w14:solidFill>
                    <w14:schemeClr w14:val="tx1"/>
                  </w14:solidFill>
                </w14:textFill>
              </w:rPr>
              <w:t>天津农村产权交易所××区（县）分市场</w:t>
            </w:r>
            <w:r>
              <w:rPr>
                <w:rFonts w:ascii="仿宋_GB2312" w:hAnsi="仿宋_GB2312" w:eastAsia="仿宋_GB2312" w:cs="仿宋_GB2312"/>
                <w:b w:val="0"/>
                <w:bCs w:val="0"/>
                <w:color w:val="000000" w:themeColor="text1"/>
                <w:sz w:val="28"/>
                <w:szCs w:val="28"/>
                <w14:textFill>
                  <w14:solidFill>
                    <w14:schemeClr w14:val="tx1"/>
                  </w14:solidFill>
                </w14:textFill>
              </w:rPr>
              <w:t>"</w:t>
            </w:r>
            <w:r>
              <w:rPr>
                <w:rFonts w:hint="eastAsia" w:ascii="仿宋_GB2312" w:hAnsi="仿宋_GB2312" w:eastAsia="仿宋_GB2312" w:cs="仿宋_GB2312"/>
                <w:b w:val="0"/>
                <w:bCs w:val="0"/>
                <w:color w:val="000000" w:themeColor="text1"/>
                <w:sz w:val="28"/>
                <w:szCs w:val="28"/>
                <w14:textFill>
                  <w14:solidFill>
                    <w14:schemeClr w14:val="tx1"/>
                  </w14:solidFill>
                </w14:textFill>
              </w:rPr>
              <w:t>，为天津农村产权交易所的分支机构，主要负责本区农村产权流转交易信息报送和组织进场交易及对乡镇工作的指导等任务。</w:t>
            </w:r>
          </w:p>
        </w:tc>
      </w:tr>
      <w:tr>
        <w:tblPrEx>
          <w:tblCellMar>
            <w:top w:w="0" w:type="dxa"/>
            <w:left w:w="108" w:type="dxa"/>
            <w:bottom w:w="0" w:type="dxa"/>
            <w:right w:w="108" w:type="dxa"/>
          </w:tblCellMar>
        </w:tblPrEx>
        <w:trPr>
          <w:trHeight w:val="523" w:hRule="atLeast"/>
        </w:trPr>
        <w:tc>
          <w:tcPr>
            <w:tcW w:w="2283" w:type="dxa"/>
            <w:tcBorders>
              <w:top w:val="single" w:color="auto" w:sz="6" w:space="0"/>
              <w:left w:val="single" w:color="auto" w:sz="4" w:space="0"/>
              <w:bottom w:val="single" w:color="auto" w:sz="6" w:space="0"/>
              <w:right w:val="single" w:color="auto" w:sz="6" w:space="0"/>
            </w:tcBorders>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lef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w:t>
            </w:r>
            <w:r>
              <w:rPr>
                <w:rStyle w:val="12"/>
                <w:rFonts w:hint="eastAsia" w:ascii="仿宋_GB2312" w:hAnsi="方正小标宋_GBK" w:eastAsia="仿宋_GB2312"/>
                <w:bCs/>
                <w:color w:val="000000" w:themeColor="text1"/>
                <w:sz w:val="28"/>
                <w:szCs w:val="28"/>
                <w14:textFill>
                  <w14:solidFill>
                    <w14:schemeClr w14:val="tx1"/>
                  </w14:solidFill>
                </w14:textFill>
              </w:rPr>
              <w:t>综合研究部</w:t>
            </w:r>
          </w:p>
        </w:tc>
      </w:tr>
      <w:tr>
        <w:tblPrEx>
          <w:tblCellMar>
            <w:top w:w="0" w:type="dxa"/>
            <w:left w:w="108" w:type="dxa"/>
            <w:bottom w:w="0" w:type="dxa"/>
            <w:right w:w="108" w:type="dxa"/>
          </w:tblCellMar>
        </w:tblPrEx>
        <w:trPr>
          <w:trHeight w:val="490" w:hRule="atLeast"/>
        </w:trPr>
        <w:tc>
          <w:tcPr>
            <w:tcW w:w="2283" w:type="dxa"/>
            <w:tcBorders>
              <w:top w:val="single" w:color="auto" w:sz="6" w:space="0"/>
              <w:left w:val="single" w:color="auto" w:sz="4" w:space="0"/>
              <w:bottom w:val="single" w:color="auto" w:sz="6" w:space="0"/>
              <w:right w:val="single" w:color="auto" w:sz="6" w:space="0"/>
            </w:tcBorders>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lef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无</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lef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仿宋_GB2312" w:eastAsia="仿宋_GB2312" w:cs="宋体"/>
                <w:color w:val="000000" w:themeColor="text1"/>
                <w:kern w:val="0"/>
                <w:sz w:val="28"/>
                <w:szCs w:val="28"/>
                <w14:textFill>
                  <w14:solidFill>
                    <w14:schemeClr w14:val="tx1"/>
                  </w14:solidFill>
                </w14:textFill>
              </w:rPr>
              <w:t>按照上级主管部门要求做好辖区</w:t>
            </w:r>
            <w:r>
              <w:rPr>
                <w:rStyle w:val="12"/>
                <w:rFonts w:hint="eastAsia" w:ascii="仿宋_GB2312" w:hAnsi="方正小标宋_GBK" w:eastAsia="仿宋_GB2312"/>
                <w:color w:val="000000" w:themeColor="text1"/>
                <w:sz w:val="28"/>
                <w:szCs w:val="28"/>
                <w14:textFill>
                  <w14:solidFill>
                    <w14:schemeClr w14:val="tx1"/>
                  </w14:solidFill>
                </w14:textFill>
              </w:rPr>
              <w:t>农村产权流转交易分市场电子竞价和日常管理工作。</w:t>
            </w:r>
          </w:p>
        </w:tc>
      </w:tr>
      <w:tr>
        <w:tblPrEx>
          <w:tblCellMar>
            <w:top w:w="0" w:type="dxa"/>
            <w:left w:w="108" w:type="dxa"/>
            <w:bottom w:w="0" w:type="dxa"/>
            <w:right w:w="108" w:type="dxa"/>
          </w:tblCellMar>
        </w:tblPrEx>
        <w:trPr>
          <w:trHeight w:val="298" w:hRule="atLeast"/>
        </w:trPr>
        <w:tc>
          <w:tcPr>
            <w:tcW w:w="2283" w:type="dxa"/>
            <w:tcBorders>
              <w:top w:val="single" w:color="auto" w:sz="6" w:space="0"/>
              <w:left w:val="single" w:color="auto" w:sz="4" w:space="0"/>
              <w:bottom w:val="single" w:color="auto" w:sz="6" w:space="0"/>
              <w:right w:val="single" w:color="auto" w:sz="6" w:space="0"/>
            </w:tcBorders>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lef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无</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4" w:beforeAutospacing="0" w:after="24" w:afterAutospacing="0" w:line="320" w:lineRule="exact"/>
              <w:ind w:left="24" w:right="24"/>
              <w:jc w:val="left"/>
              <w:textAlignment w:val="auto"/>
              <w:rPr>
                <w:rFonts w:ascii="仿宋_GB2312" w:hAnsi="仿宋_GB2312" w:eastAsia="仿宋_GB2312" w:cs="仿宋_GB2312"/>
                <w:color w:val="000000" w:themeColor="text1"/>
                <w:sz w:val="28"/>
                <w:szCs w:val="28"/>
                <w14:textFill>
                  <w14:solidFill>
                    <w14:schemeClr w14:val="tx1"/>
                  </w14:solidFill>
                </w14:textFill>
              </w:rPr>
            </w:pPr>
            <w:r>
              <w:rPr>
                <w:rStyle w:val="12"/>
                <w:rFonts w:hint="eastAsia" w:ascii="仿宋_GB2312" w:hAnsi="方正小标宋_GBK" w:eastAsia="仿宋_GB2312"/>
                <w:color w:val="000000" w:themeColor="text1"/>
                <w:sz w:val="28"/>
                <w:szCs w:val="28"/>
                <w14:textFill>
                  <w14:solidFill>
                    <w14:schemeClr w14:val="tx1"/>
                  </w14:solidFill>
                </w14:textFill>
              </w:rPr>
              <w:t>负责辖区的农村产权流转交易分市场电子竞价和日常管理工作，</w:t>
            </w:r>
            <w:r>
              <w:rPr>
                <w:rFonts w:hint="eastAsia" w:ascii="仿宋_GB2312" w:hAnsi="仿宋_GB2312" w:eastAsia="仿宋_GB2312" w:cs="仿宋_GB2312"/>
                <w:color w:val="000000" w:themeColor="text1"/>
                <w:kern w:val="0"/>
                <w:sz w:val="28"/>
                <w:szCs w:val="28"/>
                <w14:textFill>
                  <w14:solidFill>
                    <w14:schemeClr w14:val="tx1"/>
                  </w14:solidFill>
                </w14:textFill>
              </w:rPr>
              <w:t>交易标的权属、出让方资格、土地规划和用途、民主决策</w:t>
            </w:r>
            <w:r>
              <w:rPr>
                <w:rFonts w:ascii="仿宋_GB2312" w:hAnsi="仿宋_GB2312" w:eastAsia="仿宋_GB2312" w:cs="仿宋_GB2312"/>
                <w:color w:val="000000" w:themeColor="text1"/>
                <w:kern w:val="0"/>
                <w:sz w:val="28"/>
                <w:szCs w:val="28"/>
                <w14:textFill>
                  <w14:solidFill>
                    <w14:schemeClr w14:val="tx1"/>
                  </w14:solidFill>
                </w14:textFill>
              </w:rPr>
              <w:br w:type="textWrapping"/>
            </w:r>
            <w:r>
              <w:rPr>
                <w:rFonts w:hint="eastAsia" w:ascii="仿宋_GB2312" w:hAnsi="仿宋_GB2312" w:eastAsia="仿宋_GB2312" w:cs="仿宋_GB2312"/>
                <w:color w:val="000000" w:themeColor="text1"/>
                <w:kern w:val="0"/>
                <w:sz w:val="28"/>
                <w:szCs w:val="28"/>
                <w14:textFill>
                  <w14:solidFill>
                    <w14:schemeClr w14:val="tx1"/>
                  </w14:solidFill>
                </w14:textFill>
              </w:rPr>
              <w:t>程序等相关流转交易资料及信息都要经区县平台审核同意后报送市级平台</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firstLine="560" w:firstLineChars="200"/>
              <w:jc w:val="left"/>
              <w:textAlignment w:val="auto"/>
              <w:rPr>
                <w:rFonts w:ascii="仿宋_GB2312" w:hAnsi="宋体" w:eastAsia="仿宋_GB2312"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767" w:hRule="atLeast"/>
        </w:trPr>
        <w:tc>
          <w:tcPr>
            <w:tcW w:w="2283" w:type="dxa"/>
            <w:tcBorders>
              <w:top w:val="single" w:color="auto" w:sz="6" w:space="0"/>
              <w:left w:val="single" w:color="auto" w:sz="4" w:space="0"/>
              <w:bottom w:val="single" w:color="auto" w:sz="4" w:space="0"/>
              <w:right w:val="single" w:color="auto" w:sz="6" w:space="0"/>
            </w:tcBorders>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jc w:val="lef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监督电话：65369084</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（工作时间）</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lef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来信来访地址：天津市滨海新区中心商务区国泰大厦3509室</w:t>
            </w:r>
          </w:p>
        </w:tc>
      </w:tr>
    </w:tbl>
    <w:p>
      <w:pPr>
        <w:widowControl/>
        <w:jc w:val="center"/>
        <w:rPr>
          <w:rFonts w:hint="eastAsia" w:ascii="方正小标宋简体" w:hAnsi="宋体" w:eastAsia="方正小标宋简体" w:cs="宋体"/>
          <w:color w:val="000000" w:themeColor="text1"/>
          <w:kern w:val="0"/>
          <w:sz w:val="44"/>
          <w:szCs w:val="44"/>
          <w:lang w:eastAsia="zh-CN"/>
          <w14:textFill>
            <w14:solidFill>
              <w14:schemeClr w14:val="tx1"/>
            </w14:solidFill>
          </w14:textFill>
        </w:rPr>
      </w:pPr>
    </w:p>
    <w:p>
      <w:pPr>
        <w:widowControl/>
        <w:jc w:val="center"/>
        <w:rPr>
          <w:rFonts w:hint="eastAsia" w:ascii="方正小标宋简体" w:hAnsi="宋体" w:eastAsia="方正小标宋简体" w:cs="宋体"/>
          <w:color w:val="000000" w:themeColor="text1"/>
          <w:kern w:val="0"/>
          <w:sz w:val="44"/>
          <w:szCs w:val="44"/>
          <w:lang w:eastAsia="zh-CN"/>
          <w14:textFill>
            <w14:solidFill>
              <w14:schemeClr w14:val="tx1"/>
            </w14:solidFill>
          </w14:textFill>
        </w:rPr>
      </w:pPr>
    </w:p>
    <w:tbl>
      <w:tblPr>
        <w:tblStyle w:val="8"/>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vAlign w:val="center"/>
          </w:tcPr>
          <w:p>
            <w:pPr>
              <w:widowControl/>
              <w:jc w:val="center"/>
              <w:rPr>
                <w:rFonts w:ascii="方正小标宋简体" w:hAnsi="宋体" w:eastAsia="方正小标宋简体" w:cs="宋体"/>
                <w:color w:val="000000" w:themeColor="text1"/>
                <w:kern w:val="0"/>
                <w:sz w:val="44"/>
                <w:szCs w:val="44"/>
                <w14:textFill>
                  <w14:solidFill>
                    <w14:schemeClr w14:val="tx1"/>
                  </w14:solidFill>
                </w14:textFill>
              </w:rPr>
            </w:pPr>
            <w:r>
              <w:rPr>
                <w:rFonts w:hint="eastAsia" w:ascii="方正小标宋简体" w:hAnsi="宋体" w:eastAsia="方正小标宋简体" w:cs="宋体"/>
                <w:color w:val="000000" w:themeColor="text1"/>
                <w:kern w:val="0"/>
                <w:sz w:val="44"/>
                <w:szCs w:val="44"/>
                <w:lang w:eastAsia="zh-CN"/>
                <w14:textFill>
                  <w14:solidFill>
                    <w14:schemeClr w14:val="tx1"/>
                  </w14:solidFill>
                </w14:textFill>
              </w:rPr>
              <w:t>滨海新区农业农村发展服务中心</w:t>
            </w:r>
            <w:r>
              <w:rPr>
                <w:rFonts w:hint="eastAsia" w:ascii="方正小标宋简体" w:hAnsi="宋体" w:eastAsia="方正小标宋简体" w:cs="宋体"/>
                <w:color w:val="000000" w:themeColor="text1"/>
                <w:kern w:val="0"/>
                <w:sz w:val="44"/>
                <w:szCs w:val="44"/>
                <w14:textFill>
                  <w14:solidFill>
                    <w14:schemeClr w14:val="tx1"/>
                  </w14:solidFill>
                </w14:textFill>
              </w:rPr>
              <w:t>职责信息表</w:t>
            </w:r>
          </w:p>
        </w:tc>
      </w:tr>
      <w:tr>
        <w:tblPrEx>
          <w:tblCellMar>
            <w:top w:w="0" w:type="dxa"/>
            <w:left w:w="108" w:type="dxa"/>
            <w:bottom w:w="0" w:type="dxa"/>
            <w:right w:w="108" w:type="dxa"/>
          </w:tblCellMar>
        </w:tblPrEx>
        <w:trPr>
          <w:trHeight w:val="56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28"/>
                <w:szCs w:val="28"/>
                <w14:textFill>
                  <w14:solidFill>
                    <w14:schemeClr w14:val="tx1"/>
                  </w14:solidFill>
                </w14:textFill>
              </w:rPr>
              <w:t>.1</w:t>
            </w:r>
          </w:p>
        </w:tc>
      </w:tr>
      <w:tr>
        <w:tblPrEx>
          <w:tblCellMar>
            <w:top w:w="0" w:type="dxa"/>
            <w:left w:w="108" w:type="dxa"/>
            <w:bottom w:w="0" w:type="dxa"/>
            <w:right w:w="108" w:type="dxa"/>
          </w:tblCellMar>
        </w:tblPrEx>
        <w:trPr>
          <w:trHeight w:val="56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指导农业产业技术体系建设，推动乡村特色产业、农产品加工业、休闲观光农业融合发展</w:t>
            </w:r>
          </w:p>
        </w:tc>
      </w:tr>
      <w:tr>
        <w:tblPrEx>
          <w:tblCellMar>
            <w:top w:w="0" w:type="dxa"/>
            <w:left w:w="108" w:type="dxa"/>
            <w:bottom w:w="0" w:type="dxa"/>
            <w:right w:w="108" w:type="dxa"/>
          </w:tblCellMar>
        </w:tblPrEx>
        <w:trPr>
          <w:trHeight w:val="135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中共天津</w:t>
            </w:r>
            <w:r>
              <w:rPr>
                <w:rFonts w:hint="eastAsia" w:ascii="仿宋_GB2312" w:hAnsi="仿宋_GB2312" w:eastAsia="仿宋_GB2312" w:cs="仿宋_GB2312"/>
                <w:color w:val="000000" w:themeColor="text1"/>
                <w:sz w:val="28"/>
                <w:szCs w:val="28"/>
                <w:lang w:eastAsia="zh-CN"/>
                <w14:textFill>
                  <w14:solidFill>
                    <w14:schemeClr w14:val="tx1"/>
                  </w14:solidFill>
                </w14:textFill>
              </w:rPr>
              <w:t>市</w:t>
            </w:r>
            <w:r>
              <w:rPr>
                <w:rFonts w:hint="eastAsia" w:ascii="仿宋_GB2312" w:hAnsi="仿宋_GB2312" w:eastAsia="仿宋_GB2312" w:cs="仿宋_GB2312"/>
                <w:color w:val="000000" w:themeColor="text1"/>
                <w:sz w:val="28"/>
                <w:szCs w:val="28"/>
                <w14:textFill>
                  <w14:solidFill>
                    <w14:schemeClr w14:val="tx1"/>
                  </w14:solidFill>
                </w14:textFill>
              </w:rPr>
              <w:t>滨海新区委员会机构编制委员会滨党编发</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2020</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28号</w:t>
            </w:r>
            <w:r>
              <w:rPr>
                <w:rFonts w:hint="eastAsia" w:ascii="仿宋_GB2312" w:hAnsi="仿宋_GB2312" w:eastAsia="仿宋_GB2312" w:cs="仿宋_GB2312"/>
                <w:color w:val="000000" w:themeColor="text1"/>
                <w:sz w:val="28"/>
                <w:szCs w:val="28"/>
                <w:lang w:eastAsia="zh-CN"/>
                <w14:textFill>
                  <w14:solidFill>
                    <w14:schemeClr w14:val="tx1"/>
                  </w14:solidFill>
                </w14:textFill>
              </w:rPr>
              <w:t>文件</w:t>
            </w:r>
          </w:p>
        </w:tc>
      </w:tr>
      <w:tr>
        <w:tblPrEx>
          <w:tblCellMar>
            <w:top w:w="0" w:type="dxa"/>
            <w:left w:w="108" w:type="dxa"/>
            <w:bottom w:w="0" w:type="dxa"/>
            <w:right w:w="108" w:type="dxa"/>
          </w:tblCellMar>
        </w:tblPrEx>
        <w:trPr>
          <w:trHeight w:val="56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滨海新区农业农村发展服务中心产业发展促进部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滨海新区农业农村发展服务中心产业发展促进部独立行使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调查研究→政策宣传→指导建设→经验总结</w:t>
            </w:r>
          </w:p>
        </w:tc>
      </w:tr>
      <w:tr>
        <w:tblPrEx>
          <w:tblCellMar>
            <w:top w:w="0" w:type="dxa"/>
            <w:left w:w="108" w:type="dxa"/>
            <w:bottom w:w="0" w:type="dxa"/>
            <w:right w:w="108" w:type="dxa"/>
          </w:tblCellMar>
        </w:tblPrEx>
        <w:trPr>
          <w:trHeight w:val="56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56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1783"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jc w:val="left"/>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65369084</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（工作时间）</w:t>
            </w:r>
          </w:p>
          <w:p>
            <w:pPr>
              <w:widowControl/>
              <w:spacing w:line="440" w:lineRule="exact"/>
              <w:ind w:left="0" w:leftChars="0" w:firstLine="0" w:firstLineChars="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来信来访地址：天津市滨海新区中心商务区国泰大厦3509室</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tbl>
      <w:tblPr>
        <w:tblStyle w:val="8"/>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tcPr>
          <w:p>
            <w:pPr>
              <w:jc w:val="center"/>
              <w:rPr>
                <w:color w:val="000000" w:themeColor="text1"/>
                <w14:textFill>
                  <w14:solidFill>
                    <w14:schemeClr w14:val="tx1"/>
                  </w14:solidFill>
                </w14:textFill>
              </w:rPr>
            </w:pPr>
            <w:r>
              <w:rPr>
                <w:rFonts w:hint="eastAsia" w:ascii="方正小标宋简体" w:hAnsi="宋体" w:eastAsia="方正小标宋简体" w:cs="宋体"/>
                <w:color w:val="000000" w:themeColor="text1"/>
                <w:kern w:val="0"/>
                <w:sz w:val="44"/>
                <w:szCs w:val="44"/>
                <w:lang w:eastAsia="zh-CN"/>
                <w14:textFill>
                  <w14:solidFill>
                    <w14:schemeClr w14:val="tx1"/>
                  </w14:solidFill>
                </w14:textFill>
              </w:rPr>
              <w:t>滨海新区农业农村发展服务中心</w:t>
            </w:r>
            <w:r>
              <w:rPr>
                <w:rFonts w:hint="eastAsia" w:ascii="方正小标宋简体" w:hAnsi="宋体" w:eastAsia="方正小标宋简体" w:cs="宋体"/>
                <w:color w:val="000000" w:themeColor="text1"/>
                <w:kern w:val="0"/>
                <w:sz w:val="44"/>
                <w:szCs w:val="44"/>
                <w14:textFill>
                  <w14:solidFill>
                    <w14:schemeClr w14:val="tx1"/>
                  </w14:solidFill>
                </w14:textFill>
              </w:rPr>
              <w:t>职责信息表</w:t>
            </w:r>
          </w:p>
        </w:tc>
      </w:tr>
      <w:tr>
        <w:tblPrEx>
          <w:tblCellMar>
            <w:top w:w="0" w:type="dxa"/>
            <w:left w:w="108" w:type="dxa"/>
            <w:bottom w:w="0" w:type="dxa"/>
            <w:right w:w="108" w:type="dxa"/>
          </w:tblCellMar>
        </w:tblPrEx>
        <w:trPr>
          <w:trHeight w:val="56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28"/>
                <w:szCs w:val="28"/>
                <w14:textFill>
                  <w14:solidFill>
                    <w14:schemeClr w14:val="tx1"/>
                  </w14:solidFill>
                </w14:textFill>
              </w:rPr>
              <w:t>.1</w:t>
            </w:r>
          </w:p>
        </w:tc>
      </w:tr>
      <w:tr>
        <w:tblPrEx>
          <w:tblCellMar>
            <w:top w:w="0" w:type="dxa"/>
            <w:left w:w="108" w:type="dxa"/>
            <w:bottom w:w="0" w:type="dxa"/>
            <w:right w:w="108" w:type="dxa"/>
          </w:tblCellMar>
        </w:tblPrEx>
        <w:trPr>
          <w:trHeight w:val="56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Style w:val="12"/>
                <w:rFonts w:ascii="仿宋_GB2312" w:hAnsi="方正小标宋_GBK" w:eastAsia="仿宋_GB2312"/>
                <w:color w:val="000000" w:themeColor="text1"/>
                <w:sz w:val="28"/>
                <w:szCs w:val="28"/>
                <w14:textFill>
                  <w14:solidFill>
                    <w14:schemeClr w14:val="tx1"/>
                  </w14:solidFill>
                </w14:textFill>
              </w:rPr>
              <w:t>指导乡村旅游、农村电商、田园综合体发展</w:t>
            </w:r>
          </w:p>
        </w:tc>
      </w:tr>
      <w:tr>
        <w:tblPrEx>
          <w:tblCellMar>
            <w:top w:w="0" w:type="dxa"/>
            <w:left w:w="108" w:type="dxa"/>
            <w:bottom w:w="0" w:type="dxa"/>
            <w:right w:w="108" w:type="dxa"/>
          </w:tblCellMar>
        </w:tblPrEx>
        <w:trPr>
          <w:trHeight w:val="135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中共天津</w:t>
            </w:r>
            <w:r>
              <w:rPr>
                <w:rFonts w:hint="eastAsia" w:ascii="仿宋_GB2312" w:hAnsi="仿宋_GB2312" w:eastAsia="仿宋_GB2312" w:cs="仿宋_GB2312"/>
                <w:color w:val="000000" w:themeColor="text1"/>
                <w:sz w:val="28"/>
                <w:szCs w:val="28"/>
                <w:lang w:eastAsia="zh-CN"/>
                <w14:textFill>
                  <w14:solidFill>
                    <w14:schemeClr w14:val="tx1"/>
                  </w14:solidFill>
                </w14:textFill>
              </w:rPr>
              <w:t>市</w:t>
            </w:r>
            <w:r>
              <w:rPr>
                <w:rFonts w:hint="eastAsia" w:ascii="仿宋_GB2312" w:hAnsi="仿宋_GB2312" w:eastAsia="仿宋_GB2312" w:cs="仿宋_GB2312"/>
                <w:color w:val="000000" w:themeColor="text1"/>
                <w:sz w:val="28"/>
                <w:szCs w:val="28"/>
                <w14:textFill>
                  <w14:solidFill>
                    <w14:schemeClr w14:val="tx1"/>
                  </w14:solidFill>
                </w14:textFill>
              </w:rPr>
              <w:t>滨海新区委员会机构编制委员会滨党编发</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2020</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28号</w:t>
            </w:r>
            <w:r>
              <w:rPr>
                <w:rFonts w:hint="eastAsia" w:ascii="仿宋_GB2312" w:hAnsi="仿宋_GB2312" w:eastAsia="仿宋_GB2312" w:cs="仿宋_GB2312"/>
                <w:color w:val="000000" w:themeColor="text1"/>
                <w:sz w:val="28"/>
                <w:szCs w:val="28"/>
                <w:lang w:eastAsia="zh-CN"/>
                <w14:textFill>
                  <w14:solidFill>
                    <w14:schemeClr w14:val="tx1"/>
                  </w14:solidFill>
                </w14:textFill>
              </w:rPr>
              <w:t>文件</w:t>
            </w:r>
          </w:p>
        </w:tc>
      </w:tr>
      <w:tr>
        <w:tblPrEx>
          <w:tblCellMar>
            <w:top w:w="0" w:type="dxa"/>
            <w:left w:w="108" w:type="dxa"/>
            <w:bottom w:w="0" w:type="dxa"/>
            <w:right w:w="108" w:type="dxa"/>
          </w:tblCellMar>
        </w:tblPrEx>
        <w:trPr>
          <w:trHeight w:val="56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滨海新区农业农村发展服务中心产业发展促进部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滨海新区农业农村发展服务中心产业发展促进部独立行使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调查研究→政策宣传→指导建设→经验总结</w:t>
            </w:r>
          </w:p>
        </w:tc>
      </w:tr>
      <w:tr>
        <w:tblPrEx>
          <w:tblCellMar>
            <w:top w:w="0" w:type="dxa"/>
            <w:left w:w="108" w:type="dxa"/>
            <w:bottom w:w="0" w:type="dxa"/>
            <w:right w:w="108" w:type="dxa"/>
          </w:tblCellMar>
        </w:tblPrEx>
        <w:trPr>
          <w:trHeight w:val="56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56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1783"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jc w:val="left"/>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65369084</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（工作时间）</w:t>
            </w:r>
          </w:p>
          <w:p>
            <w:pPr>
              <w:widowControl/>
              <w:spacing w:line="440" w:lineRule="exact"/>
              <w:ind w:left="0" w:leftChars="0" w:firstLine="0" w:firstLineChars="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来信来访地址：天津市滨海新区中心商务区国泰大厦3509室</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tbl>
      <w:tblPr>
        <w:tblStyle w:val="8"/>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vAlign w:val="center"/>
          </w:tcPr>
          <w:p>
            <w:pPr>
              <w:widowControl/>
              <w:jc w:val="center"/>
              <w:rPr>
                <w:rFonts w:ascii="方正小标宋简体" w:hAnsi="宋体" w:eastAsia="方正小标宋简体" w:cs="宋体"/>
                <w:color w:val="000000" w:themeColor="text1"/>
                <w:kern w:val="0"/>
                <w:sz w:val="44"/>
                <w:szCs w:val="44"/>
                <w14:textFill>
                  <w14:solidFill>
                    <w14:schemeClr w14:val="tx1"/>
                  </w14:solidFill>
                </w14:textFill>
              </w:rPr>
            </w:pPr>
            <w:r>
              <w:rPr>
                <w:rFonts w:hint="eastAsia" w:ascii="方正小标宋简体" w:hAnsi="宋体" w:eastAsia="方正小标宋简体" w:cs="宋体"/>
                <w:color w:val="000000" w:themeColor="text1"/>
                <w:kern w:val="0"/>
                <w:sz w:val="44"/>
                <w:szCs w:val="44"/>
                <w:lang w:eastAsia="zh-CN"/>
                <w14:textFill>
                  <w14:solidFill>
                    <w14:schemeClr w14:val="tx1"/>
                  </w14:solidFill>
                </w14:textFill>
              </w:rPr>
              <w:t>滨海新区农业农村发展服务中心</w:t>
            </w:r>
            <w:r>
              <w:rPr>
                <w:rFonts w:hint="eastAsia" w:ascii="方正小标宋简体" w:hAnsi="宋体" w:eastAsia="方正小标宋简体" w:cs="宋体"/>
                <w:color w:val="000000" w:themeColor="text1"/>
                <w:kern w:val="0"/>
                <w:sz w:val="44"/>
                <w:szCs w:val="44"/>
                <w14:textFill>
                  <w14:solidFill>
                    <w14:schemeClr w14:val="tx1"/>
                  </w14:solidFill>
                </w14:textFill>
              </w:rPr>
              <w:t>职责信息表</w:t>
            </w:r>
          </w:p>
        </w:tc>
      </w:tr>
      <w:tr>
        <w:tblPrEx>
          <w:tblCellMar>
            <w:top w:w="0" w:type="dxa"/>
            <w:left w:w="108" w:type="dxa"/>
            <w:bottom w:w="0" w:type="dxa"/>
            <w:right w:w="108" w:type="dxa"/>
          </w:tblCellMar>
        </w:tblPrEx>
        <w:trPr>
          <w:trHeight w:val="56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28"/>
                <w:szCs w:val="28"/>
                <w14:textFill>
                  <w14:solidFill>
                    <w14:schemeClr w14:val="tx1"/>
                  </w14:solidFill>
                </w14:textFill>
              </w:rPr>
              <w:t>.1</w:t>
            </w:r>
          </w:p>
        </w:tc>
      </w:tr>
      <w:tr>
        <w:tblPrEx>
          <w:tblCellMar>
            <w:top w:w="0" w:type="dxa"/>
            <w:left w:w="108" w:type="dxa"/>
            <w:bottom w:w="0" w:type="dxa"/>
            <w:right w:w="108" w:type="dxa"/>
          </w:tblCellMar>
        </w:tblPrEx>
        <w:trPr>
          <w:trHeight w:val="56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各类科研和成果转化项目的立项、审核、申报工作</w:t>
            </w:r>
          </w:p>
        </w:tc>
      </w:tr>
      <w:tr>
        <w:tblPrEx>
          <w:tblCellMar>
            <w:top w:w="0" w:type="dxa"/>
            <w:left w:w="108" w:type="dxa"/>
            <w:bottom w:w="0" w:type="dxa"/>
            <w:right w:w="108" w:type="dxa"/>
          </w:tblCellMar>
        </w:tblPrEx>
        <w:trPr>
          <w:trHeight w:val="135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中共天津</w:t>
            </w:r>
            <w:r>
              <w:rPr>
                <w:rFonts w:hint="eastAsia" w:ascii="仿宋_GB2312" w:hAnsi="仿宋_GB2312" w:eastAsia="仿宋_GB2312" w:cs="仿宋_GB2312"/>
                <w:color w:val="000000" w:themeColor="text1"/>
                <w:sz w:val="28"/>
                <w:szCs w:val="28"/>
                <w:lang w:eastAsia="zh-CN"/>
                <w14:textFill>
                  <w14:solidFill>
                    <w14:schemeClr w14:val="tx1"/>
                  </w14:solidFill>
                </w14:textFill>
              </w:rPr>
              <w:t>市</w:t>
            </w:r>
            <w:r>
              <w:rPr>
                <w:rFonts w:hint="eastAsia" w:ascii="仿宋_GB2312" w:hAnsi="仿宋_GB2312" w:eastAsia="仿宋_GB2312" w:cs="仿宋_GB2312"/>
                <w:color w:val="000000" w:themeColor="text1"/>
                <w:sz w:val="28"/>
                <w:szCs w:val="28"/>
                <w14:textFill>
                  <w14:solidFill>
                    <w14:schemeClr w14:val="tx1"/>
                  </w14:solidFill>
                </w14:textFill>
              </w:rPr>
              <w:t>滨海新区委员会机构编制委员会滨党编发</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2020</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28号</w:t>
            </w:r>
            <w:r>
              <w:rPr>
                <w:rFonts w:hint="eastAsia" w:ascii="仿宋_GB2312" w:hAnsi="仿宋_GB2312" w:eastAsia="仿宋_GB2312" w:cs="仿宋_GB2312"/>
                <w:color w:val="000000" w:themeColor="text1"/>
                <w:sz w:val="28"/>
                <w:szCs w:val="28"/>
                <w:lang w:eastAsia="zh-CN"/>
                <w14:textFill>
                  <w14:solidFill>
                    <w14:schemeClr w14:val="tx1"/>
                  </w14:solidFill>
                </w14:textFill>
              </w:rPr>
              <w:t>文件</w:t>
            </w:r>
          </w:p>
        </w:tc>
      </w:tr>
      <w:tr>
        <w:tblPrEx>
          <w:tblCellMar>
            <w:top w:w="0" w:type="dxa"/>
            <w:left w:w="108" w:type="dxa"/>
            <w:bottom w:w="0" w:type="dxa"/>
            <w:right w:w="108" w:type="dxa"/>
          </w:tblCellMar>
        </w:tblPrEx>
        <w:trPr>
          <w:trHeight w:val="56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滨海新区农业农村发展服务中心产业发展促进部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滨海新区农业农村发展服务中心产业发展促进部独立行使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项目立项→审核→申报</w:t>
            </w:r>
          </w:p>
        </w:tc>
      </w:tr>
      <w:tr>
        <w:tblPrEx>
          <w:tblCellMar>
            <w:top w:w="0" w:type="dxa"/>
            <w:left w:w="108" w:type="dxa"/>
            <w:bottom w:w="0" w:type="dxa"/>
            <w:right w:w="108" w:type="dxa"/>
          </w:tblCellMar>
        </w:tblPrEx>
        <w:trPr>
          <w:trHeight w:val="56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56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1783"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监督电话： </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65369084</w:t>
            </w: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（工作时间）</w:t>
            </w: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 </w:t>
            </w:r>
          </w:p>
          <w:p>
            <w:pPr>
              <w:widowControl/>
              <w:spacing w:line="440" w:lineRule="exact"/>
              <w:ind w:left="0" w:leftChars="0" w:firstLine="0" w:firstLineChars="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来信来访地址：天津市滨海新区中心商务区国泰大厦3509室</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tbl>
      <w:tblPr>
        <w:tblStyle w:val="8"/>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vAlign w:val="center"/>
          </w:tcPr>
          <w:p>
            <w:pPr>
              <w:widowControl/>
              <w:jc w:val="center"/>
              <w:rPr>
                <w:rFonts w:ascii="方正小标宋简体" w:hAnsi="宋体" w:eastAsia="方正小标宋简体" w:cs="宋体"/>
                <w:color w:val="000000" w:themeColor="text1"/>
                <w:kern w:val="0"/>
                <w:sz w:val="44"/>
                <w:szCs w:val="44"/>
                <w14:textFill>
                  <w14:solidFill>
                    <w14:schemeClr w14:val="tx1"/>
                  </w14:solidFill>
                </w14:textFill>
              </w:rPr>
            </w:pPr>
            <w:r>
              <w:rPr>
                <w:rFonts w:hint="eastAsia" w:ascii="方正小标宋简体" w:hAnsi="宋体" w:eastAsia="方正小标宋简体" w:cs="宋体"/>
                <w:color w:val="000000" w:themeColor="text1"/>
                <w:kern w:val="0"/>
                <w:sz w:val="44"/>
                <w:szCs w:val="44"/>
                <w:lang w:eastAsia="zh-CN"/>
                <w14:textFill>
                  <w14:solidFill>
                    <w14:schemeClr w14:val="tx1"/>
                  </w14:solidFill>
                </w14:textFill>
              </w:rPr>
              <w:t>滨海新区农业农村发展服务中心</w:t>
            </w:r>
            <w:r>
              <w:rPr>
                <w:rFonts w:hint="eastAsia" w:ascii="方正小标宋简体" w:hAnsi="宋体" w:eastAsia="方正小标宋简体" w:cs="宋体"/>
                <w:color w:val="000000" w:themeColor="text1"/>
                <w:kern w:val="0"/>
                <w:sz w:val="44"/>
                <w:szCs w:val="44"/>
                <w14:textFill>
                  <w14:solidFill>
                    <w14:schemeClr w14:val="tx1"/>
                  </w14:solidFill>
                </w14:textFill>
              </w:rPr>
              <w:t>职责信息表</w:t>
            </w:r>
          </w:p>
        </w:tc>
      </w:tr>
      <w:tr>
        <w:tblPrEx>
          <w:tblCellMar>
            <w:top w:w="0" w:type="dxa"/>
            <w:left w:w="108" w:type="dxa"/>
            <w:bottom w:w="0" w:type="dxa"/>
            <w:right w:w="108" w:type="dxa"/>
          </w:tblCellMar>
        </w:tblPrEx>
        <w:trPr>
          <w:trHeight w:val="56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28"/>
                <w:szCs w:val="28"/>
                <w14:textFill>
                  <w14:solidFill>
                    <w14:schemeClr w14:val="tx1"/>
                  </w14:solidFill>
                </w14:textFill>
              </w:rPr>
              <w:t>.1</w:t>
            </w:r>
          </w:p>
        </w:tc>
      </w:tr>
      <w:tr>
        <w:tblPrEx>
          <w:tblCellMar>
            <w:top w:w="0" w:type="dxa"/>
            <w:left w:w="108" w:type="dxa"/>
            <w:bottom w:w="0" w:type="dxa"/>
            <w:right w:w="108" w:type="dxa"/>
          </w:tblCellMar>
        </w:tblPrEx>
        <w:trPr>
          <w:trHeight w:val="56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Style w:val="12"/>
                <w:rFonts w:hint="eastAsia" w:ascii="仿宋_GB2312" w:hAnsi="仿宋_GB2312" w:eastAsia="仿宋_GB2312" w:cs="仿宋_GB2312"/>
                <w:color w:val="000000" w:themeColor="text1"/>
                <w:sz w:val="28"/>
                <w:szCs w:val="28"/>
                <w14:textFill>
                  <w14:solidFill>
                    <w14:schemeClr w14:val="tx1"/>
                  </w14:solidFill>
                </w14:textFill>
              </w:rPr>
              <w:t>承担农业科技协同创新工作</w:t>
            </w:r>
          </w:p>
        </w:tc>
      </w:tr>
      <w:tr>
        <w:tblPrEx>
          <w:tblCellMar>
            <w:top w:w="0" w:type="dxa"/>
            <w:left w:w="108" w:type="dxa"/>
            <w:bottom w:w="0" w:type="dxa"/>
            <w:right w:w="108" w:type="dxa"/>
          </w:tblCellMar>
        </w:tblPrEx>
        <w:trPr>
          <w:trHeight w:val="135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中共天津</w:t>
            </w:r>
            <w:r>
              <w:rPr>
                <w:rFonts w:hint="eastAsia" w:ascii="仿宋_GB2312" w:hAnsi="仿宋_GB2312" w:eastAsia="仿宋_GB2312" w:cs="仿宋_GB2312"/>
                <w:color w:val="000000" w:themeColor="text1"/>
                <w:sz w:val="28"/>
                <w:szCs w:val="28"/>
                <w:lang w:eastAsia="zh-CN"/>
                <w14:textFill>
                  <w14:solidFill>
                    <w14:schemeClr w14:val="tx1"/>
                  </w14:solidFill>
                </w14:textFill>
              </w:rPr>
              <w:t>市</w:t>
            </w:r>
            <w:r>
              <w:rPr>
                <w:rFonts w:hint="eastAsia" w:ascii="仿宋_GB2312" w:hAnsi="仿宋_GB2312" w:eastAsia="仿宋_GB2312" w:cs="仿宋_GB2312"/>
                <w:color w:val="000000" w:themeColor="text1"/>
                <w:sz w:val="28"/>
                <w:szCs w:val="28"/>
                <w14:textFill>
                  <w14:solidFill>
                    <w14:schemeClr w14:val="tx1"/>
                  </w14:solidFill>
                </w14:textFill>
              </w:rPr>
              <w:t>滨海新区委员会机构编制委员会滨党编发</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2020</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28号</w:t>
            </w:r>
            <w:r>
              <w:rPr>
                <w:rFonts w:hint="eastAsia" w:ascii="仿宋_GB2312" w:hAnsi="仿宋_GB2312" w:eastAsia="仿宋_GB2312" w:cs="仿宋_GB2312"/>
                <w:color w:val="000000" w:themeColor="text1"/>
                <w:sz w:val="28"/>
                <w:szCs w:val="28"/>
                <w:lang w:eastAsia="zh-CN"/>
                <w14:textFill>
                  <w14:solidFill>
                    <w14:schemeClr w14:val="tx1"/>
                  </w14:solidFill>
                </w14:textFill>
              </w:rPr>
              <w:t>文件</w:t>
            </w:r>
          </w:p>
        </w:tc>
      </w:tr>
      <w:tr>
        <w:tblPrEx>
          <w:tblCellMar>
            <w:top w:w="0" w:type="dxa"/>
            <w:left w:w="108" w:type="dxa"/>
            <w:bottom w:w="0" w:type="dxa"/>
            <w:right w:w="108" w:type="dxa"/>
          </w:tblCellMar>
        </w:tblPrEx>
        <w:trPr>
          <w:trHeight w:val="56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滨海新区农业农村发展服务中心产业发展促进部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滨海新区农业农村发展服务中心产业发展促进部独立行使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项目立项→审核→申报</w:t>
            </w:r>
          </w:p>
        </w:tc>
      </w:tr>
      <w:tr>
        <w:tblPrEx>
          <w:tblCellMar>
            <w:top w:w="0" w:type="dxa"/>
            <w:left w:w="108" w:type="dxa"/>
            <w:bottom w:w="0" w:type="dxa"/>
            <w:right w:w="108" w:type="dxa"/>
          </w:tblCellMar>
        </w:tblPrEx>
        <w:trPr>
          <w:trHeight w:val="56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56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1783"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监督电话： </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65369084</w:t>
            </w: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（工作时间）</w:t>
            </w: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 </w:t>
            </w:r>
          </w:p>
          <w:p>
            <w:pPr>
              <w:widowControl/>
              <w:spacing w:line="440" w:lineRule="exact"/>
              <w:ind w:left="0" w:leftChars="0" w:firstLine="0" w:firstLineChars="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来信来访地址：天津市滨海新区中心商务区国泰大厦3509室</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tbl>
      <w:tblPr>
        <w:tblStyle w:val="8"/>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vAlign w:val="center"/>
          </w:tcPr>
          <w:p>
            <w:pPr>
              <w:widowControl/>
              <w:jc w:val="center"/>
              <w:rPr>
                <w:rFonts w:ascii="方正小标宋简体" w:hAnsi="宋体" w:eastAsia="方正小标宋简体" w:cs="宋体"/>
                <w:color w:val="000000" w:themeColor="text1"/>
                <w:kern w:val="0"/>
                <w:sz w:val="44"/>
                <w:szCs w:val="44"/>
                <w14:textFill>
                  <w14:solidFill>
                    <w14:schemeClr w14:val="tx1"/>
                  </w14:solidFill>
                </w14:textFill>
              </w:rPr>
            </w:pPr>
            <w:r>
              <w:rPr>
                <w:rFonts w:hint="eastAsia" w:ascii="方正小标宋简体" w:hAnsi="宋体" w:eastAsia="方正小标宋简体" w:cs="宋体"/>
                <w:color w:val="000000" w:themeColor="text1"/>
                <w:kern w:val="0"/>
                <w:sz w:val="44"/>
                <w:szCs w:val="44"/>
                <w:lang w:eastAsia="zh-CN"/>
                <w14:textFill>
                  <w14:solidFill>
                    <w14:schemeClr w14:val="tx1"/>
                  </w14:solidFill>
                </w14:textFill>
              </w:rPr>
              <w:t>滨海新区农业农村发展服务中心</w:t>
            </w:r>
            <w:r>
              <w:rPr>
                <w:rFonts w:hint="eastAsia" w:ascii="方正小标宋简体" w:hAnsi="宋体" w:eastAsia="方正小标宋简体" w:cs="宋体"/>
                <w:color w:val="000000" w:themeColor="text1"/>
                <w:kern w:val="0"/>
                <w:sz w:val="44"/>
                <w:szCs w:val="44"/>
                <w14:textFill>
                  <w14:solidFill>
                    <w14:schemeClr w14:val="tx1"/>
                  </w14:solidFill>
                </w14:textFill>
              </w:rPr>
              <w:t>职责信息表</w:t>
            </w:r>
          </w:p>
        </w:tc>
      </w:tr>
      <w:tr>
        <w:tblPrEx>
          <w:tblCellMar>
            <w:top w:w="0" w:type="dxa"/>
            <w:left w:w="108" w:type="dxa"/>
            <w:bottom w:w="0" w:type="dxa"/>
            <w:right w:w="108" w:type="dxa"/>
          </w:tblCellMar>
        </w:tblPrEx>
        <w:trPr>
          <w:trHeight w:val="56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7</w:t>
            </w:r>
            <w:r>
              <w:rPr>
                <w:rFonts w:hint="eastAsia" w:ascii="仿宋_GB2312" w:hAnsi="仿宋_GB2312" w:eastAsia="仿宋_GB2312" w:cs="仿宋_GB2312"/>
                <w:color w:val="000000" w:themeColor="text1"/>
                <w:kern w:val="0"/>
                <w:sz w:val="28"/>
                <w:szCs w:val="28"/>
                <w14:textFill>
                  <w14:solidFill>
                    <w14:schemeClr w14:val="tx1"/>
                  </w14:solidFill>
                </w14:textFill>
              </w:rPr>
              <w:t>.1</w:t>
            </w:r>
          </w:p>
        </w:tc>
      </w:tr>
      <w:tr>
        <w:tblPrEx>
          <w:tblCellMar>
            <w:top w:w="0" w:type="dxa"/>
            <w:left w:w="108" w:type="dxa"/>
            <w:bottom w:w="0" w:type="dxa"/>
            <w:right w:w="108" w:type="dxa"/>
          </w:tblCellMar>
        </w:tblPrEx>
        <w:trPr>
          <w:trHeight w:val="56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指导</w:t>
            </w:r>
            <w:r>
              <w:rPr>
                <w:rFonts w:hint="eastAsia" w:ascii="仿宋_GB2312" w:hAnsi="仿宋_GB2312" w:eastAsia="仿宋_GB2312" w:cs="仿宋_GB2312"/>
                <w:color w:val="000000" w:themeColor="text1"/>
                <w:kern w:val="0"/>
                <w:sz w:val="28"/>
                <w:szCs w:val="28"/>
                <w14:textFill>
                  <w14:solidFill>
                    <w14:schemeClr w14:val="tx1"/>
                  </w14:solidFill>
                </w14:textFill>
              </w:rPr>
              <w:t>绿色食品、有机农产品和地理标志农产品发展，认证材料汇总上报及培训</w:t>
            </w:r>
          </w:p>
        </w:tc>
      </w:tr>
      <w:tr>
        <w:tblPrEx>
          <w:tblCellMar>
            <w:top w:w="0" w:type="dxa"/>
            <w:left w:w="108" w:type="dxa"/>
            <w:bottom w:w="0" w:type="dxa"/>
            <w:right w:w="108" w:type="dxa"/>
          </w:tblCellMar>
        </w:tblPrEx>
        <w:trPr>
          <w:trHeight w:val="135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中共天津</w:t>
            </w:r>
            <w:r>
              <w:rPr>
                <w:rFonts w:hint="eastAsia" w:ascii="仿宋_GB2312" w:hAnsi="仿宋_GB2312" w:eastAsia="仿宋_GB2312" w:cs="仿宋_GB2312"/>
                <w:color w:val="000000" w:themeColor="text1"/>
                <w:sz w:val="28"/>
                <w:szCs w:val="28"/>
                <w:lang w:eastAsia="zh-CN"/>
                <w14:textFill>
                  <w14:solidFill>
                    <w14:schemeClr w14:val="tx1"/>
                  </w14:solidFill>
                </w14:textFill>
              </w:rPr>
              <w:t>市</w:t>
            </w:r>
            <w:r>
              <w:rPr>
                <w:rFonts w:hint="eastAsia" w:ascii="仿宋_GB2312" w:hAnsi="仿宋_GB2312" w:eastAsia="仿宋_GB2312" w:cs="仿宋_GB2312"/>
                <w:color w:val="000000" w:themeColor="text1"/>
                <w:sz w:val="28"/>
                <w:szCs w:val="28"/>
                <w14:textFill>
                  <w14:solidFill>
                    <w14:schemeClr w14:val="tx1"/>
                  </w14:solidFill>
                </w14:textFill>
              </w:rPr>
              <w:t>滨海新区委员会机构编制委员会滨党编发</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2020</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28号</w:t>
            </w:r>
            <w:r>
              <w:rPr>
                <w:rFonts w:hint="eastAsia" w:ascii="仿宋_GB2312" w:hAnsi="仿宋_GB2312" w:eastAsia="仿宋_GB2312" w:cs="仿宋_GB2312"/>
                <w:color w:val="000000" w:themeColor="text1"/>
                <w:sz w:val="28"/>
                <w:szCs w:val="28"/>
                <w:lang w:eastAsia="zh-CN"/>
                <w14:textFill>
                  <w14:solidFill>
                    <w14:schemeClr w14:val="tx1"/>
                  </w14:solidFill>
                </w14:textFill>
              </w:rPr>
              <w:t>文件</w:t>
            </w:r>
          </w:p>
        </w:tc>
      </w:tr>
      <w:tr>
        <w:tblPrEx>
          <w:tblCellMar>
            <w:top w:w="0" w:type="dxa"/>
            <w:left w:w="108" w:type="dxa"/>
            <w:bottom w:w="0" w:type="dxa"/>
            <w:right w:w="108" w:type="dxa"/>
          </w:tblCellMar>
        </w:tblPrEx>
        <w:trPr>
          <w:trHeight w:val="56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滨海新区农业农村发展服务中心产业发展促进部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滨海新区农业农村发展服务中心产业发展促进部独立行使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调查研究→政策宣传→指导培训→材料上报→经验总结</w:t>
            </w:r>
          </w:p>
        </w:tc>
      </w:tr>
      <w:tr>
        <w:tblPrEx>
          <w:tblCellMar>
            <w:top w:w="0" w:type="dxa"/>
            <w:left w:w="108" w:type="dxa"/>
            <w:bottom w:w="0" w:type="dxa"/>
            <w:right w:w="108" w:type="dxa"/>
          </w:tblCellMar>
        </w:tblPrEx>
        <w:trPr>
          <w:trHeight w:val="56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56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1783"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jc w:val="left"/>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65369084</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（工作时间）</w:t>
            </w:r>
          </w:p>
          <w:p>
            <w:pPr>
              <w:widowControl/>
              <w:spacing w:line="440" w:lineRule="exact"/>
              <w:ind w:left="0" w:leftChars="0" w:firstLine="0" w:firstLineChars="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来信来访地址：天津市滨海新区中心商务区国泰大厦3509室</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tbl>
      <w:tblPr>
        <w:tblStyle w:val="8"/>
        <w:tblW w:w="9010" w:type="dxa"/>
        <w:tblInd w:w="93" w:type="dxa"/>
        <w:tblLayout w:type="fixed"/>
        <w:tblCellMar>
          <w:top w:w="0" w:type="dxa"/>
          <w:left w:w="108" w:type="dxa"/>
          <w:bottom w:w="0" w:type="dxa"/>
          <w:right w:w="108" w:type="dxa"/>
        </w:tblCellMar>
      </w:tblPr>
      <w:tblGrid>
        <w:gridCol w:w="2283"/>
        <w:gridCol w:w="6635"/>
        <w:gridCol w:w="92"/>
      </w:tblGrid>
      <w:tr>
        <w:tblPrEx>
          <w:tblCellMar>
            <w:top w:w="0" w:type="dxa"/>
            <w:left w:w="108" w:type="dxa"/>
            <w:bottom w:w="0" w:type="dxa"/>
            <w:right w:w="108" w:type="dxa"/>
          </w:tblCellMar>
        </w:tblPrEx>
        <w:trPr>
          <w:trHeight w:val="839" w:hRule="atLeast"/>
        </w:trPr>
        <w:tc>
          <w:tcPr>
            <w:tcW w:w="9010" w:type="dxa"/>
            <w:gridSpan w:val="3"/>
            <w:tcBorders>
              <w:top w:val="nil"/>
              <w:left w:val="nil"/>
              <w:bottom w:val="nil"/>
              <w:right w:val="nil"/>
            </w:tcBorders>
            <w:vAlign w:val="center"/>
          </w:tcPr>
          <w:p>
            <w:pPr>
              <w:widowControl/>
              <w:jc w:val="center"/>
              <w:rPr>
                <w:rFonts w:ascii="方正小标宋简体" w:hAnsi="宋体" w:eastAsia="方正小标宋简体" w:cs="宋体"/>
                <w:color w:val="000000" w:themeColor="text1"/>
                <w:kern w:val="0"/>
                <w:sz w:val="44"/>
                <w:szCs w:val="44"/>
                <w14:textFill>
                  <w14:solidFill>
                    <w14:schemeClr w14:val="tx1"/>
                  </w14:solidFill>
                </w14:textFill>
              </w:rPr>
            </w:pPr>
            <w:r>
              <w:rPr>
                <w:rFonts w:hint="eastAsia" w:ascii="方正小标宋简体" w:hAnsi="宋体" w:eastAsia="方正小标宋简体" w:cs="宋体"/>
                <w:color w:val="000000" w:themeColor="text1"/>
                <w:kern w:val="0"/>
                <w:sz w:val="44"/>
                <w:szCs w:val="44"/>
                <w:lang w:eastAsia="zh-CN"/>
                <w14:textFill>
                  <w14:solidFill>
                    <w14:schemeClr w14:val="tx1"/>
                  </w14:solidFill>
                </w14:textFill>
              </w:rPr>
              <w:t>滨海新区农业农村发展服务中心</w:t>
            </w:r>
            <w:r>
              <w:rPr>
                <w:rFonts w:hint="eastAsia" w:ascii="方正小标宋简体" w:hAnsi="宋体" w:eastAsia="方正小标宋简体" w:cs="宋体"/>
                <w:color w:val="000000" w:themeColor="text1"/>
                <w:kern w:val="0"/>
                <w:sz w:val="44"/>
                <w:szCs w:val="44"/>
                <w14:textFill>
                  <w14:solidFill>
                    <w14:schemeClr w14:val="tx1"/>
                  </w14:solidFill>
                </w14:textFill>
              </w:rPr>
              <w:t>职责信息表</w:t>
            </w:r>
          </w:p>
        </w:tc>
      </w:tr>
      <w:tr>
        <w:tblPrEx>
          <w:tblCellMar>
            <w:top w:w="0" w:type="dxa"/>
            <w:left w:w="108" w:type="dxa"/>
            <w:bottom w:w="0" w:type="dxa"/>
            <w:right w:w="108" w:type="dxa"/>
          </w:tblCellMar>
        </w:tblPrEx>
        <w:trPr>
          <w:gridAfter w:val="1"/>
          <w:wAfter w:w="92" w:type="dxa"/>
          <w:trHeight w:val="56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kern w:val="0"/>
                <w:sz w:val="28"/>
                <w:szCs w:val="28"/>
                <w14:textFill>
                  <w14:solidFill>
                    <w14:schemeClr w14:val="tx1"/>
                  </w14:solidFill>
                </w14:textFill>
              </w:rPr>
              <w:t>.1</w:t>
            </w:r>
          </w:p>
        </w:tc>
      </w:tr>
      <w:tr>
        <w:tblPrEx>
          <w:tblCellMar>
            <w:top w:w="0" w:type="dxa"/>
            <w:left w:w="108" w:type="dxa"/>
            <w:bottom w:w="0" w:type="dxa"/>
            <w:right w:w="108" w:type="dxa"/>
          </w:tblCellMar>
        </w:tblPrEx>
        <w:trPr>
          <w:gridAfter w:val="1"/>
          <w:wAfter w:w="92" w:type="dxa"/>
          <w:trHeight w:val="56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农产品品牌创建初审工作</w:t>
            </w:r>
          </w:p>
        </w:tc>
      </w:tr>
      <w:tr>
        <w:tblPrEx>
          <w:tblCellMar>
            <w:top w:w="0" w:type="dxa"/>
            <w:left w:w="108" w:type="dxa"/>
            <w:bottom w:w="0" w:type="dxa"/>
            <w:right w:w="108" w:type="dxa"/>
          </w:tblCellMar>
        </w:tblPrEx>
        <w:trPr>
          <w:gridAfter w:val="1"/>
          <w:wAfter w:w="92" w:type="dxa"/>
          <w:trHeight w:val="135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中共天津</w:t>
            </w:r>
            <w:r>
              <w:rPr>
                <w:rFonts w:hint="eastAsia" w:ascii="仿宋_GB2312" w:hAnsi="仿宋_GB2312" w:eastAsia="仿宋_GB2312" w:cs="仿宋_GB2312"/>
                <w:color w:val="000000" w:themeColor="text1"/>
                <w:sz w:val="28"/>
                <w:szCs w:val="28"/>
                <w:lang w:eastAsia="zh-CN"/>
                <w14:textFill>
                  <w14:solidFill>
                    <w14:schemeClr w14:val="tx1"/>
                  </w14:solidFill>
                </w14:textFill>
              </w:rPr>
              <w:t>市</w:t>
            </w:r>
            <w:r>
              <w:rPr>
                <w:rFonts w:hint="eastAsia" w:ascii="仿宋_GB2312" w:hAnsi="仿宋_GB2312" w:eastAsia="仿宋_GB2312" w:cs="仿宋_GB2312"/>
                <w:color w:val="000000" w:themeColor="text1"/>
                <w:sz w:val="28"/>
                <w:szCs w:val="28"/>
                <w14:textFill>
                  <w14:solidFill>
                    <w14:schemeClr w14:val="tx1"/>
                  </w14:solidFill>
                </w14:textFill>
              </w:rPr>
              <w:t>滨海新区委员会机构编制委员会滨党编发</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2020</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28号</w:t>
            </w:r>
            <w:r>
              <w:rPr>
                <w:rFonts w:hint="eastAsia" w:ascii="仿宋_GB2312" w:hAnsi="仿宋_GB2312" w:eastAsia="仿宋_GB2312" w:cs="仿宋_GB2312"/>
                <w:color w:val="000000" w:themeColor="text1"/>
                <w:sz w:val="28"/>
                <w:szCs w:val="28"/>
                <w:lang w:eastAsia="zh-CN"/>
                <w14:textFill>
                  <w14:solidFill>
                    <w14:schemeClr w14:val="tx1"/>
                  </w14:solidFill>
                </w14:textFill>
              </w:rPr>
              <w:t>文件</w:t>
            </w:r>
          </w:p>
        </w:tc>
      </w:tr>
      <w:tr>
        <w:tblPrEx>
          <w:tblCellMar>
            <w:top w:w="0" w:type="dxa"/>
            <w:left w:w="108" w:type="dxa"/>
            <w:bottom w:w="0" w:type="dxa"/>
            <w:right w:w="108" w:type="dxa"/>
          </w:tblCellMar>
        </w:tblPrEx>
        <w:trPr>
          <w:gridAfter w:val="1"/>
          <w:wAfter w:w="92" w:type="dxa"/>
          <w:trHeight w:val="56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滨海新区农业农村发展服务中心产业发展促进部</w:t>
            </w:r>
          </w:p>
        </w:tc>
      </w:tr>
      <w:tr>
        <w:tblPrEx>
          <w:tblCellMar>
            <w:top w:w="0" w:type="dxa"/>
            <w:left w:w="108" w:type="dxa"/>
            <w:bottom w:w="0" w:type="dxa"/>
            <w:right w:w="108" w:type="dxa"/>
          </w:tblCellMar>
        </w:tblPrEx>
        <w:trPr>
          <w:gridAfter w:val="1"/>
          <w:wAfter w:w="9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滨海新区农业农村发展服务中心产业发展促进部独立行使</w:t>
            </w:r>
          </w:p>
        </w:tc>
      </w:tr>
      <w:tr>
        <w:tblPrEx>
          <w:tblCellMar>
            <w:top w:w="0" w:type="dxa"/>
            <w:left w:w="108" w:type="dxa"/>
            <w:bottom w:w="0" w:type="dxa"/>
            <w:right w:w="108" w:type="dxa"/>
          </w:tblCellMar>
        </w:tblPrEx>
        <w:trPr>
          <w:gridAfter w:val="1"/>
          <w:wAfter w:w="9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政策宣传→指导培训→材料审核→经验总结</w:t>
            </w:r>
          </w:p>
        </w:tc>
      </w:tr>
      <w:tr>
        <w:tblPrEx>
          <w:tblCellMar>
            <w:top w:w="0" w:type="dxa"/>
            <w:left w:w="108" w:type="dxa"/>
            <w:bottom w:w="0" w:type="dxa"/>
            <w:right w:w="108" w:type="dxa"/>
          </w:tblCellMar>
        </w:tblPrEx>
        <w:trPr>
          <w:gridAfter w:val="1"/>
          <w:wAfter w:w="92" w:type="dxa"/>
          <w:trHeight w:val="56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gridAfter w:val="1"/>
          <w:wAfter w:w="92" w:type="dxa"/>
          <w:trHeight w:val="56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gridAfter w:val="1"/>
          <w:wAfter w:w="92" w:type="dxa"/>
          <w:trHeight w:val="1783"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jc w:val="left"/>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65369084</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（工作时间）</w:t>
            </w:r>
          </w:p>
          <w:p>
            <w:pPr>
              <w:widowControl/>
              <w:spacing w:line="440" w:lineRule="exact"/>
              <w:ind w:left="0" w:leftChars="0" w:firstLine="0" w:firstLineChars="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来信来访地址：天津市滨海新区中心商务区国泰大厦3509室</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tbl>
      <w:tblPr>
        <w:tblStyle w:val="8"/>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noWrap w:val="0"/>
            <w:vAlign w:val="center"/>
          </w:tcPr>
          <w:p>
            <w:pPr>
              <w:widowControl/>
              <w:jc w:val="center"/>
              <w:rPr>
                <w:rFonts w:hint="eastAsia" w:ascii="方正小标宋简体" w:hAnsi="宋体" w:eastAsia="方正小标宋简体" w:cs="宋体"/>
                <w:color w:val="000000" w:themeColor="text1"/>
                <w:kern w:val="0"/>
                <w:sz w:val="44"/>
                <w:szCs w:val="44"/>
                <w:u w:val="single"/>
                <w14:textFill>
                  <w14:solidFill>
                    <w14:schemeClr w14:val="tx1"/>
                  </w14:solidFill>
                </w14:textFill>
              </w:rPr>
            </w:pPr>
            <w:r>
              <w:rPr>
                <w:rFonts w:hint="eastAsia" w:ascii="方正小标宋简体" w:hAnsi="宋体" w:eastAsia="方正小标宋简体" w:cs="宋体"/>
                <w:color w:val="000000" w:themeColor="text1"/>
                <w:kern w:val="0"/>
                <w:sz w:val="40"/>
                <w:szCs w:val="40"/>
                <w14:textFill>
                  <w14:solidFill>
                    <w14:schemeClr w14:val="tx1"/>
                  </w14:solidFill>
                </w14:textFill>
              </w:rPr>
              <w:t>滨海新区农业农村发展服务中心职责信息表</w:t>
            </w:r>
          </w:p>
        </w:tc>
      </w:tr>
      <w:tr>
        <w:tblPrEx>
          <w:tblCellMar>
            <w:top w:w="0" w:type="dxa"/>
            <w:left w:w="108" w:type="dxa"/>
            <w:bottom w:w="0" w:type="dxa"/>
            <w:right w:w="108" w:type="dxa"/>
          </w:tblCellMar>
        </w:tblPrEx>
        <w:trPr>
          <w:trHeight w:val="680"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noWrap w:val="0"/>
            <w:vAlign w:val="center"/>
          </w:tcPr>
          <w:p>
            <w:pPr>
              <w:widowControl/>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kern w:val="0"/>
                <w:sz w:val="28"/>
                <w:szCs w:val="28"/>
                <w14:textFill>
                  <w14:solidFill>
                    <w14:schemeClr w14:val="tx1"/>
                  </w14:solidFill>
                </w14:textFill>
              </w:rPr>
              <w:t>.1</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b/>
                <w:color w:val="000000" w:themeColor="text1"/>
                <w:kern w:val="0"/>
                <w:sz w:val="28"/>
                <w:szCs w:val="28"/>
                <w14:textFill>
                  <w14:solidFill>
                    <w14:schemeClr w14:val="tx1"/>
                  </w14:solidFill>
                </w14:textFill>
              </w:rPr>
            </w:pPr>
            <w:r>
              <w:rPr>
                <w:rStyle w:val="12"/>
                <w:rFonts w:ascii="仿宋_GB2312" w:hAnsi="方正小标宋_GBK" w:eastAsia="仿宋_GB2312"/>
                <w:color w:val="000000" w:themeColor="text1"/>
                <w:sz w:val="28"/>
                <w:szCs w:val="28"/>
                <w14:textFill>
                  <w14:solidFill>
                    <w14:schemeClr w14:val="tx1"/>
                  </w14:solidFill>
                </w14:textFill>
              </w:rPr>
              <w:t>种植业新品种、新技术的引进、试验、示范和推广</w:t>
            </w:r>
          </w:p>
        </w:tc>
      </w:tr>
      <w:tr>
        <w:tblPrEx>
          <w:tblCellMar>
            <w:top w:w="0" w:type="dxa"/>
            <w:left w:w="108" w:type="dxa"/>
            <w:bottom w:w="0" w:type="dxa"/>
            <w:right w:w="108" w:type="dxa"/>
          </w:tblCellMar>
        </w:tblPrEx>
        <w:trPr>
          <w:trHeight w:val="2286"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pStyle w:val="7"/>
              <w:shd w:val="clear" w:color="auto" w:fill="FFFFFF"/>
              <w:snapToGrid w:val="0"/>
              <w:spacing w:before="0" w:beforeAutospacing="0" w:after="120" w:afterAutospacing="0" w:line="120" w:lineRule="atLeast"/>
              <w:ind w:left="-105" w:leftChars="-50" w:right="-105" w:rightChars="-50" w:firstLine="280" w:firstLineChars="1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《农业技术推广法》（2012年）</w:t>
            </w:r>
          </w:p>
          <w:p>
            <w:pPr>
              <w:pStyle w:val="7"/>
              <w:shd w:val="clear" w:color="auto" w:fill="FFFFFF"/>
              <w:snapToGrid w:val="0"/>
              <w:spacing w:before="0" w:beforeAutospacing="0" w:after="120" w:afterAutospacing="0" w:line="120" w:lineRule="atLeast"/>
              <w:ind w:left="-105" w:leftChars="-50" w:right="-105" w:rightChars="-50" w:firstLine="482"/>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第十一条 各级国家农业技术推广机构属于公共服务机构，履行下列公益性职责:（第一款）</w:t>
            </w:r>
          </w:p>
          <w:p>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（一）各级人民政府确定的关键农业技术的引进、试验、示范; </w:t>
            </w:r>
          </w:p>
        </w:tc>
      </w:tr>
      <w:tr>
        <w:tblPrEx>
          <w:tblCellMar>
            <w:top w:w="0" w:type="dxa"/>
            <w:left w:w="108" w:type="dxa"/>
            <w:bottom w:w="0" w:type="dxa"/>
            <w:right w:w="108" w:type="dxa"/>
          </w:tblCellMar>
        </w:tblPrEx>
        <w:trPr>
          <w:trHeight w:val="887"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滨海新区农业农村发展服务中心种植业工作部</w:t>
            </w:r>
          </w:p>
        </w:tc>
      </w:tr>
      <w:tr>
        <w:tblPrEx>
          <w:tblCellMar>
            <w:top w:w="0" w:type="dxa"/>
            <w:left w:w="108" w:type="dxa"/>
            <w:bottom w:w="0" w:type="dxa"/>
            <w:right w:w="108" w:type="dxa"/>
          </w:tblCellMar>
        </w:tblPrEx>
        <w:trPr>
          <w:trHeight w:val="897"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无</w:t>
            </w:r>
          </w:p>
        </w:tc>
      </w:tr>
      <w:tr>
        <w:tblPrEx>
          <w:tblCellMar>
            <w:top w:w="0" w:type="dxa"/>
            <w:left w:w="108" w:type="dxa"/>
            <w:bottom w:w="0" w:type="dxa"/>
            <w:right w:w="108" w:type="dxa"/>
          </w:tblCellMar>
        </w:tblPrEx>
        <w:trPr>
          <w:trHeight w:val="125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依据当地农业环境条件，引进、推广适合本地区的农业新品种、新技术，对推广效果及相关数据上报上级主管部门。　</w:t>
            </w:r>
          </w:p>
        </w:tc>
      </w:tr>
      <w:tr>
        <w:tblPrEx>
          <w:tblCellMar>
            <w:top w:w="0" w:type="dxa"/>
            <w:left w:w="108" w:type="dxa"/>
            <w:bottom w:w="0" w:type="dxa"/>
            <w:right w:w="108" w:type="dxa"/>
          </w:tblCellMar>
        </w:tblPrEx>
        <w:trPr>
          <w:trHeight w:val="696"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tblPrEx>
          <w:tblCellMar>
            <w:top w:w="0" w:type="dxa"/>
            <w:left w:w="108" w:type="dxa"/>
            <w:bottom w:w="0" w:type="dxa"/>
            <w:right w:w="108" w:type="dxa"/>
          </w:tblCellMar>
        </w:tblPrEx>
        <w:trPr>
          <w:trHeight w:val="1134"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napToGrid w:val="0"/>
              <w:spacing w:line="120" w:lineRule="atLeast"/>
              <w:ind w:left="-105" w:leftChars="-50" w:right="-105" w:rightChars="-5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1、研究制定新技术、新品种引进及推广方案，确保其在当地的可行性；</w:t>
            </w:r>
          </w:p>
          <w:p>
            <w:pPr>
              <w:widowControl/>
              <w:snapToGrid w:val="0"/>
              <w:spacing w:line="120" w:lineRule="atLeast"/>
              <w:ind w:left="-105" w:leftChars="-50" w:right="-105" w:rightChars="-5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2、在试验、推广过程中记录相关数据，各项指标误差不得超出规定范围；</w:t>
            </w:r>
          </w:p>
          <w:p>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3、对推广效果及数据及时上报上级主管部门。　</w:t>
            </w:r>
          </w:p>
        </w:tc>
      </w:tr>
      <w:tr>
        <w:tblPrEx>
          <w:tblCellMar>
            <w:top w:w="0" w:type="dxa"/>
            <w:left w:w="108" w:type="dxa"/>
            <w:bottom w:w="0" w:type="dxa"/>
            <w:right w:w="108" w:type="dxa"/>
          </w:tblCellMar>
        </w:tblPrEx>
        <w:trPr>
          <w:trHeight w:val="1021" w:hRule="atLeast"/>
        </w:trPr>
        <w:tc>
          <w:tcPr>
            <w:tcW w:w="2283" w:type="dxa"/>
            <w:tcBorders>
              <w:top w:val="single" w:color="auto" w:sz="6" w:space="0"/>
              <w:left w:val="single" w:color="auto" w:sz="4" w:space="0"/>
              <w:bottom w:val="single" w:color="auto" w:sz="4"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监督方式</w:t>
            </w:r>
          </w:p>
        </w:tc>
        <w:tc>
          <w:tcPr>
            <w:tcW w:w="6635" w:type="dxa"/>
            <w:tcBorders>
              <w:top w:val="single" w:color="auto" w:sz="6" w:space="0"/>
              <w:left w:val="single" w:color="auto" w:sz="6"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（工作时间）</w:t>
            </w:r>
          </w:p>
          <w:p>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来信来访地址：天津市滨海新区中心商务区国泰大厦3509室 </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tbl>
      <w:tblPr>
        <w:tblStyle w:val="8"/>
        <w:tblW w:w="8918" w:type="dxa"/>
        <w:tblInd w:w="93" w:type="dxa"/>
        <w:tblLayout w:type="fixed"/>
        <w:tblCellMar>
          <w:top w:w="0" w:type="dxa"/>
          <w:left w:w="108" w:type="dxa"/>
          <w:bottom w:w="0" w:type="dxa"/>
          <w:right w:w="108" w:type="dxa"/>
        </w:tblCellMar>
      </w:tblPr>
      <w:tblGrid>
        <w:gridCol w:w="2000"/>
        <w:gridCol w:w="283"/>
        <w:gridCol w:w="6635"/>
      </w:tblGrid>
      <w:tr>
        <w:tblPrEx>
          <w:tblCellMar>
            <w:top w:w="0" w:type="dxa"/>
            <w:left w:w="108" w:type="dxa"/>
            <w:bottom w:w="0" w:type="dxa"/>
            <w:right w:w="108" w:type="dxa"/>
          </w:tblCellMar>
        </w:tblPrEx>
        <w:trPr>
          <w:trHeight w:val="839" w:hRule="atLeast"/>
        </w:trPr>
        <w:tc>
          <w:tcPr>
            <w:tcW w:w="8918" w:type="dxa"/>
            <w:gridSpan w:val="3"/>
            <w:tcBorders>
              <w:top w:val="nil"/>
              <w:left w:val="nil"/>
              <w:bottom w:val="nil"/>
              <w:right w:val="nil"/>
            </w:tcBorders>
            <w:noWrap w:val="0"/>
            <w:vAlign w:val="center"/>
          </w:tcPr>
          <w:p>
            <w:pPr>
              <w:widowControl/>
              <w:jc w:val="center"/>
              <w:rPr>
                <w:rFonts w:hint="eastAsia" w:ascii="方正小标宋简体" w:hAnsi="宋体" w:eastAsia="方正小标宋简体" w:cs="宋体"/>
                <w:color w:val="000000" w:themeColor="text1"/>
                <w:kern w:val="0"/>
                <w:sz w:val="44"/>
                <w:szCs w:val="44"/>
                <w:u w:val="single"/>
                <w14:textFill>
                  <w14:solidFill>
                    <w14:schemeClr w14:val="tx1"/>
                  </w14:solidFill>
                </w14:textFill>
              </w:rPr>
            </w:pPr>
            <w:r>
              <w:rPr>
                <w:rFonts w:hint="eastAsia" w:ascii="方正小标宋简体" w:hAnsi="宋体" w:eastAsia="方正小标宋简体" w:cs="宋体"/>
                <w:color w:val="000000" w:themeColor="text1"/>
                <w:kern w:val="0"/>
                <w:sz w:val="40"/>
                <w:szCs w:val="40"/>
                <w14:textFill>
                  <w14:solidFill>
                    <w14:schemeClr w14:val="tx1"/>
                  </w14:solidFill>
                </w14:textFill>
              </w:rPr>
              <w:t>滨海新区农业农村发展服务中心职责信息表</w:t>
            </w:r>
          </w:p>
        </w:tc>
      </w:tr>
      <w:tr>
        <w:tblPrEx>
          <w:tblCellMar>
            <w:top w:w="0" w:type="dxa"/>
            <w:left w:w="108" w:type="dxa"/>
            <w:bottom w:w="0" w:type="dxa"/>
            <w:right w:w="108" w:type="dxa"/>
          </w:tblCellMar>
        </w:tblPrEx>
        <w:trPr>
          <w:trHeight w:val="680" w:hRule="atLeast"/>
        </w:trPr>
        <w:tc>
          <w:tcPr>
            <w:tcW w:w="2283" w:type="dxa"/>
            <w:gridSpan w:val="2"/>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noWrap w:val="0"/>
            <w:vAlign w:val="center"/>
          </w:tcPr>
          <w:p>
            <w:pPr>
              <w:widowControl/>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kern w:val="0"/>
                <w:sz w:val="28"/>
                <w:szCs w:val="28"/>
                <w14:textFill>
                  <w14:solidFill>
                    <w14:schemeClr w14:val="tx1"/>
                  </w14:solidFill>
                </w14:textFill>
              </w:rPr>
              <w:t>.2</w:t>
            </w:r>
          </w:p>
        </w:tc>
      </w:tr>
      <w:tr>
        <w:tblPrEx>
          <w:tblCellMar>
            <w:top w:w="0" w:type="dxa"/>
            <w:left w:w="108" w:type="dxa"/>
            <w:bottom w:w="0" w:type="dxa"/>
            <w:right w:w="108" w:type="dxa"/>
          </w:tblCellMar>
        </w:tblPrEx>
        <w:trPr>
          <w:trHeight w:val="841" w:hRule="atLeast"/>
        </w:trPr>
        <w:tc>
          <w:tcPr>
            <w:tcW w:w="2283"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Style w:val="12"/>
                <w:rFonts w:ascii="仿宋_GB2312" w:hAnsi="方正小标宋_GBK" w:eastAsia="仿宋_GB2312"/>
                <w:color w:val="000000" w:themeColor="text1"/>
                <w:sz w:val="28"/>
                <w:szCs w:val="28"/>
                <w14:textFill>
                  <w14:solidFill>
                    <w14:schemeClr w14:val="tx1"/>
                  </w14:solidFill>
                </w14:textFill>
              </w:rPr>
              <w:t>对种植业生产开展技术指导</w:t>
            </w:r>
            <w:r>
              <w:rPr>
                <w:rStyle w:val="12"/>
                <w:rFonts w:hint="eastAsia" w:ascii="仿宋_GB2312" w:hAnsi="方正小标宋_GBK" w:eastAsia="仿宋_GB2312"/>
                <w:color w:val="000000" w:themeColor="text1"/>
                <w:sz w:val="28"/>
                <w:szCs w:val="28"/>
                <w14:textFill>
                  <w14:solidFill>
                    <w14:schemeClr w14:val="tx1"/>
                  </w14:solidFill>
                </w14:textFill>
              </w:rPr>
              <w:t>、</w:t>
            </w:r>
            <w:r>
              <w:rPr>
                <w:rStyle w:val="12"/>
                <w:rFonts w:ascii="仿宋_GB2312" w:hAnsi="方正小标宋_GBK" w:eastAsia="仿宋_GB2312"/>
                <w:color w:val="000000" w:themeColor="text1"/>
                <w:sz w:val="28"/>
                <w:szCs w:val="28"/>
                <w14:textFill>
                  <w14:solidFill>
                    <w14:schemeClr w14:val="tx1"/>
                  </w14:solidFill>
                </w14:textFill>
              </w:rPr>
              <w:t>培训</w:t>
            </w:r>
            <w:r>
              <w:rPr>
                <w:rStyle w:val="12"/>
                <w:rFonts w:hint="eastAsia" w:ascii="仿宋_GB2312" w:hAnsi="方正小标宋_GBK" w:eastAsia="仿宋_GB2312"/>
                <w:color w:val="000000" w:themeColor="text1"/>
                <w:sz w:val="28"/>
                <w:szCs w:val="28"/>
                <w14:textFill>
                  <w14:solidFill>
                    <w14:schemeClr w14:val="tx1"/>
                  </w14:solidFill>
                </w14:textFill>
              </w:rPr>
              <w:t>，为种植业结构调整工作提供技术支撑</w:t>
            </w:r>
          </w:p>
        </w:tc>
      </w:tr>
      <w:tr>
        <w:tblPrEx>
          <w:tblCellMar>
            <w:top w:w="0" w:type="dxa"/>
            <w:left w:w="108" w:type="dxa"/>
            <w:bottom w:w="0" w:type="dxa"/>
            <w:right w:w="108" w:type="dxa"/>
          </w:tblCellMar>
        </w:tblPrEx>
        <w:trPr>
          <w:trHeight w:val="3822" w:hRule="atLeast"/>
        </w:trPr>
        <w:tc>
          <w:tcPr>
            <w:tcW w:w="2283"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pStyle w:val="7"/>
              <w:shd w:val="clear" w:color="auto" w:fill="FFFFFF"/>
              <w:snapToGrid w:val="0"/>
              <w:spacing w:before="0" w:beforeAutospacing="0" w:after="120" w:afterAutospacing="0" w:line="120" w:lineRule="atLeast"/>
              <w:ind w:right="-105" w:rightChars="-5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《农业技术推广法》（2012年）</w:t>
            </w:r>
          </w:p>
          <w:p>
            <w:pPr>
              <w:pStyle w:val="7"/>
              <w:shd w:val="clear" w:color="auto" w:fill="FFFFFF"/>
              <w:snapToGrid w:val="0"/>
              <w:spacing w:before="0" w:beforeAutospacing="0" w:after="120" w:afterAutospacing="0" w:line="120" w:lineRule="atLeast"/>
              <w:ind w:right="-105" w:rightChars="-5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第十一条 各级国家农业技术推广机构属于公共服务机构，履行下列公益性职责:（第六款）</w:t>
            </w:r>
          </w:p>
          <w:p>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（六）农业公共信息和农业技术宣传教育、培训服务</w:t>
            </w:r>
          </w:p>
        </w:tc>
      </w:tr>
      <w:tr>
        <w:tblPrEx>
          <w:tblCellMar>
            <w:top w:w="0" w:type="dxa"/>
            <w:left w:w="108" w:type="dxa"/>
            <w:bottom w:w="0" w:type="dxa"/>
            <w:right w:w="108" w:type="dxa"/>
          </w:tblCellMar>
        </w:tblPrEx>
        <w:trPr>
          <w:trHeight w:val="829" w:hRule="atLeast"/>
        </w:trPr>
        <w:tc>
          <w:tcPr>
            <w:tcW w:w="2283"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滨海新区农业农村发展服务中心种植业工作部</w:t>
            </w:r>
          </w:p>
        </w:tc>
      </w:tr>
      <w:tr>
        <w:tblPrEx>
          <w:tblCellMar>
            <w:top w:w="0" w:type="dxa"/>
            <w:left w:w="108" w:type="dxa"/>
            <w:bottom w:w="0" w:type="dxa"/>
            <w:right w:w="108" w:type="dxa"/>
          </w:tblCellMar>
        </w:tblPrEx>
        <w:trPr>
          <w:trHeight w:val="983" w:hRule="atLeast"/>
        </w:trPr>
        <w:tc>
          <w:tcPr>
            <w:tcW w:w="2283"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无</w:t>
            </w:r>
          </w:p>
        </w:tc>
      </w:tr>
      <w:tr>
        <w:tblPrEx>
          <w:tblCellMar>
            <w:top w:w="0" w:type="dxa"/>
            <w:left w:w="108" w:type="dxa"/>
            <w:bottom w:w="0" w:type="dxa"/>
            <w:right w:w="108" w:type="dxa"/>
          </w:tblCellMar>
        </w:tblPrEx>
        <w:trPr>
          <w:trHeight w:val="993" w:hRule="atLeast"/>
        </w:trPr>
        <w:tc>
          <w:tcPr>
            <w:tcW w:w="2283"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依据当地农业环境条件，引进、推广适合本地区的农业新品种、新技术，并对相关技术人员与种植户进行专业的培训，对推广效果及相关数据上报上级主管部门。　</w:t>
            </w:r>
          </w:p>
        </w:tc>
      </w:tr>
      <w:tr>
        <w:tblPrEx>
          <w:tblCellMar>
            <w:top w:w="0" w:type="dxa"/>
            <w:left w:w="108" w:type="dxa"/>
            <w:bottom w:w="0" w:type="dxa"/>
            <w:right w:w="108" w:type="dxa"/>
          </w:tblCellMar>
        </w:tblPrEx>
        <w:trPr>
          <w:trHeight w:val="837" w:hRule="atLeast"/>
        </w:trPr>
        <w:tc>
          <w:tcPr>
            <w:tcW w:w="2283"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tblPrEx>
          <w:tblCellMar>
            <w:top w:w="0" w:type="dxa"/>
            <w:left w:w="108" w:type="dxa"/>
            <w:bottom w:w="0" w:type="dxa"/>
            <w:right w:w="108" w:type="dxa"/>
          </w:tblCellMar>
        </w:tblPrEx>
        <w:trPr>
          <w:trHeight w:val="834" w:hRule="atLeast"/>
        </w:trPr>
        <w:tc>
          <w:tcPr>
            <w:tcW w:w="2283"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napToGrid w:val="0"/>
              <w:spacing w:line="120" w:lineRule="atLeast"/>
              <w:ind w:left="-105" w:leftChars="-50" w:right="-105" w:rightChars="-5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1、保证对农户的培训效果，使其真正掌握新技术、新品种。</w:t>
            </w:r>
          </w:p>
          <w:p>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2、对培训效果及数据及时上报上级主管部门。　</w:t>
            </w:r>
          </w:p>
        </w:tc>
      </w:tr>
      <w:tr>
        <w:tblPrEx>
          <w:tblCellMar>
            <w:top w:w="0" w:type="dxa"/>
            <w:left w:w="108" w:type="dxa"/>
            <w:bottom w:w="0" w:type="dxa"/>
            <w:right w:w="108" w:type="dxa"/>
          </w:tblCellMar>
        </w:tblPrEx>
        <w:trPr>
          <w:trHeight w:val="1258" w:hRule="atLeast"/>
        </w:trPr>
        <w:tc>
          <w:tcPr>
            <w:tcW w:w="2283" w:type="dxa"/>
            <w:gridSpan w:val="2"/>
            <w:tcBorders>
              <w:top w:val="single" w:color="auto" w:sz="6" w:space="0"/>
              <w:left w:val="single" w:color="auto" w:sz="4" w:space="0"/>
              <w:bottom w:val="single" w:color="auto" w:sz="4"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监督方式</w:t>
            </w:r>
          </w:p>
        </w:tc>
        <w:tc>
          <w:tcPr>
            <w:tcW w:w="6635" w:type="dxa"/>
            <w:tcBorders>
              <w:top w:val="single" w:color="auto" w:sz="6" w:space="0"/>
              <w:left w:val="single" w:color="auto" w:sz="6"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（工作时间）</w:t>
            </w:r>
          </w:p>
          <w:p>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来信来访地址：天津市滨海新区中心商务区国泰大厦3509室 </w:t>
            </w:r>
          </w:p>
        </w:tc>
      </w:tr>
      <w:tr>
        <w:tblPrEx>
          <w:tblCellMar>
            <w:top w:w="0" w:type="dxa"/>
            <w:left w:w="108" w:type="dxa"/>
            <w:bottom w:w="0" w:type="dxa"/>
            <w:right w:w="108" w:type="dxa"/>
          </w:tblCellMar>
        </w:tblPrEx>
        <w:trPr>
          <w:trHeight w:val="839" w:hRule="atLeast"/>
        </w:trPr>
        <w:tc>
          <w:tcPr>
            <w:tcW w:w="8918" w:type="dxa"/>
            <w:gridSpan w:val="3"/>
            <w:tcBorders>
              <w:top w:val="nil"/>
              <w:left w:val="nil"/>
              <w:bottom w:val="nil"/>
              <w:right w:val="nil"/>
            </w:tcBorders>
            <w:noWrap w:val="0"/>
            <w:vAlign w:val="center"/>
          </w:tcPr>
          <w:p>
            <w:pPr>
              <w:widowControl/>
              <w:jc w:val="center"/>
              <w:rPr>
                <w:rFonts w:hint="eastAsia" w:ascii="方正小标宋简体" w:hAnsi="宋体" w:eastAsia="方正小标宋简体" w:cs="宋体"/>
                <w:color w:val="000000" w:themeColor="text1"/>
                <w:kern w:val="0"/>
                <w:sz w:val="44"/>
                <w:szCs w:val="44"/>
                <w:u w:val="single"/>
                <w14:textFill>
                  <w14:solidFill>
                    <w14:schemeClr w14:val="tx1"/>
                  </w14:solidFill>
                </w14:textFill>
              </w:rPr>
            </w:pPr>
            <w:r>
              <w:rPr>
                <w:rFonts w:hint="eastAsia" w:ascii="方正小标宋简体" w:hAnsi="宋体" w:eastAsia="方正小标宋简体" w:cs="宋体"/>
                <w:color w:val="000000" w:themeColor="text1"/>
                <w:kern w:val="0"/>
                <w:sz w:val="40"/>
                <w:szCs w:val="40"/>
                <w14:textFill>
                  <w14:solidFill>
                    <w14:schemeClr w14:val="tx1"/>
                  </w14:solidFill>
                </w14:textFill>
              </w:rPr>
              <w:t>滨海新区农业农村发展服务中心职责信息表</w:t>
            </w:r>
          </w:p>
        </w:tc>
      </w:tr>
      <w:tr>
        <w:tblPrEx>
          <w:tblCellMar>
            <w:top w:w="0" w:type="dxa"/>
            <w:left w:w="108" w:type="dxa"/>
            <w:bottom w:w="0" w:type="dxa"/>
            <w:right w:w="108" w:type="dxa"/>
          </w:tblCellMar>
        </w:tblPrEx>
        <w:trPr>
          <w:trHeight w:val="680" w:hRule="atLeast"/>
        </w:trPr>
        <w:tc>
          <w:tcPr>
            <w:tcW w:w="2000"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序号</w:t>
            </w:r>
          </w:p>
        </w:tc>
        <w:tc>
          <w:tcPr>
            <w:tcW w:w="6918" w:type="dxa"/>
            <w:gridSpan w:val="2"/>
            <w:tcBorders>
              <w:top w:val="single" w:color="auto" w:sz="4" w:space="0"/>
              <w:left w:val="single" w:color="auto" w:sz="6" w:space="0"/>
              <w:bottom w:val="single" w:color="auto" w:sz="6" w:space="0"/>
              <w:right w:val="single" w:color="auto" w:sz="4" w:space="0"/>
            </w:tcBorders>
            <w:noWrap w:val="0"/>
            <w:vAlign w:val="center"/>
          </w:tcPr>
          <w:p>
            <w:pPr>
              <w:widowControl/>
              <w:jc w:val="left"/>
              <w:rPr>
                <w:rFonts w:hint="eastAsia" w:eastAsia="仿宋_GB2312" w:cs="宋体"/>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28"/>
                <w:szCs w:val="28"/>
                <w14:textFill>
                  <w14:solidFill>
                    <w14:schemeClr w14:val="tx1"/>
                  </w14:solidFill>
                </w14:textFill>
              </w:rPr>
              <w:t>.1</w:t>
            </w:r>
          </w:p>
        </w:tc>
      </w:tr>
      <w:tr>
        <w:tblPrEx>
          <w:tblCellMar>
            <w:top w:w="0" w:type="dxa"/>
            <w:left w:w="108" w:type="dxa"/>
            <w:bottom w:w="0" w:type="dxa"/>
            <w:right w:w="108" w:type="dxa"/>
          </w:tblCellMar>
        </w:tblPrEx>
        <w:trPr>
          <w:trHeight w:val="680" w:hRule="atLeast"/>
        </w:trPr>
        <w:tc>
          <w:tcPr>
            <w:tcW w:w="2000"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名称</w:t>
            </w:r>
          </w:p>
        </w:tc>
        <w:tc>
          <w:tcPr>
            <w:tcW w:w="6918" w:type="dxa"/>
            <w:gridSpan w:val="2"/>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Style w:val="12"/>
                <w:rFonts w:hint="eastAsia" w:ascii="仿宋_GB2312" w:hAnsi="仿宋_GB2312" w:eastAsia="仿宋_GB2312" w:cs="仿宋_GB2312"/>
                <w:color w:val="000000" w:themeColor="text1"/>
                <w:sz w:val="28"/>
                <w:szCs w:val="28"/>
                <w14:textFill>
                  <w14:solidFill>
                    <w14:schemeClr w14:val="tx1"/>
                  </w14:solidFill>
                </w14:textFill>
              </w:rPr>
              <w:t>为设施农业、种植业安全生产的相关环节、种植业结构调整工作提供技术服务</w:t>
            </w:r>
          </w:p>
        </w:tc>
      </w:tr>
      <w:tr>
        <w:tblPrEx>
          <w:tblCellMar>
            <w:top w:w="0" w:type="dxa"/>
            <w:left w:w="108" w:type="dxa"/>
            <w:bottom w:w="0" w:type="dxa"/>
            <w:right w:w="108" w:type="dxa"/>
          </w:tblCellMar>
        </w:tblPrEx>
        <w:trPr>
          <w:trHeight w:val="4117" w:hRule="atLeast"/>
        </w:trPr>
        <w:tc>
          <w:tcPr>
            <w:tcW w:w="2000"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法定依据</w:t>
            </w:r>
          </w:p>
        </w:tc>
        <w:tc>
          <w:tcPr>
            <w:tcW w:w="6918" w:type="dxa"/>
            <w:gridSpan w:val="2"/>
            <w:tcBorders>
              <w:top w:val="single" w:color="auto" w:sz="6" w:space="0"/>
              <w:left w:val="single" w:color="auto" w:sz="6" w:space="0"/>
              <w:bottom w:val="single" w:color="auto" w:sz="6"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中共天津</w:t>
            </w:r>
            <w:r>
              <w:rPr>
                <w:rFonts w:hint="eastAsia" w:ascii="仿宋_GB2312" w:hAnsi="仿宋_GB2312" w:eastAsia="仿宋_GB2312" w:cs="仿宋_GB2312"/>
                <w:color w:val="000000" w:themeColor="text1"/>
                <w:sz w:val="28"/>
                <w:szCs w:val="28"/>
                <w:lang w:eastAsia="zh-CN"/>
                <w14:textFill>
                  <w14:solidFill>
                    <w14:schemeClr w14:val="tx1"/>
                  </w14:solidFill>
                </w14:textFill>
              </w:rPr>
              <w:t>市</w:t>
            </w:r>
            <w:r>
              <w:rPr>
                <w:rFonts w:hint="eastAsia" w:ascii="仿宋_GB2312" w:hAnsi="仿宋_GB2312" w:eastAsia="仿宋_GB2312" w:cs="仿宋_GB2312"/>
                <w:color w:val="000000" w:themeColor="text1"/>
                <w:sz w:val="28"/>
                <w:szCs w:val="28"/>
                <w14:textFill>
                  <w14:solidFill>
                    <w14:schemeClr w14:val="tx1"/>
                  </w14:solidFill>
                </w14:textFill>
              </w:rPr>
              <w:t>滨海新区委员会机构编制委员会滨党编发</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2020</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28号</w:t>
            </w:r>
            <w:r>
              <w:rPr>
                <w:rFonts w:hint="eastAsia" w:ascii="仿宋_GB2312" w:hAnsi="仿宋_GB2312" w:eastAsia="仿宋_GB2312" w:cs="仿宋_GB2312"/>
                <w:color w:val="000000" w:themeColor="text1"/>
                <w:sz w:val="28"/>
                <w:szCs w:val="28"/>
                <w:lang w:eastAsia="zh-CN"/>
                <w14:textFill>
                  <w14:solidFill>
                    <w14:schemeClr w14:val="tx1"/>
                  </w14:solidFill>
                </w14:textFill>
              </w:rPr>
              <w:t>文件</w:t>
            </w:r>
          </w:p>
        </w:tc>
      </w:tr>
      <w:tr>
        <w:tblPrEx>
          <w:tblCellMar>
            <w:top w:w="0" w:type="dxa"/>
            <w:left w:w="108" w:type="dxa"/>
            <w:bottom w:w="0" w:type="dxa"/>
            <w:right w:w="108" w:type="dxa"/>
          </w:tblCellMar>
        </w:tblPrEx>
        <w:trPr>
          <w:trHeight w:val="503" w:hRule="atLeast"/>
        </w:trPr>
        <w:tc>
          <w:tcPr>
            <w:tcW w:w="2000"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实施机构</w:t>
            </w:r>
          </w:p>
        </w:tc>
        <w:tc>
          <w:tcPr>
            <w:tcW w:w="6918" w:type="dxa"/>
            <w:gridSpan w:val="2"/>
            <w:tcBorders>
              <w:top w:val="single" w:color="auto" w:sz="6" w:space="0"/>
              <w:left w:val="single" w:color="auto" w:sz="6" w:space="0"/>
              <w:bottom w:val="single" w:color="auto" w:sz="6"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滨海新区农业农村发展服务中心种植业工作部</w:t>
            </w:r>
          </w:p>
        </w:tc>
      </w:tr>
      <w:tr>
        <w:tblPrEx>
          <w:tblCellMar>
            <w:top w:w="0" w:type="dxa"/>
            <w:left w:w="108" w:type="dxa"/>
            <w:bottom w:w="0" w:type="dxa"/>
            <w:right w:w="108" w:type="dxa"/>
          </w:tblCellMar>
        </w:tblPrEx>
        <w:trPr>
          <w:trHeight w:val="527" w:hRule="atLeast"/>
        </w:trPr>
        <w:tc>
          <w:tcPr>
            <w:tcW w:w="2000"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职责边界</w:t>
            </w:r>
          </w:p>
        </w:tc>
        <w:tc>
          <w:tcPr>
            <w:tcW w:w="6918" w:type="dxa"/>
            <w:gridSpan w:val="2"/>
            <w:tcBorders>
              <w:top w:val="single" w:color="auto" w:sz="6" w:space="0"/>
              <w:left w:val="single" w:color="auto" w:sz="6" w:space="0"/>
              <w:bottom w:val="single" w:color="auto" w:sz="6"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无</w:t>
            </w:r>
          </w:p>
        </w:tc>
      </w:tr>
      <w:tr>
        <w:tblPrEx>
          <w:tblCellMar>
            <w:top w:w="0" w:type="dxa"/>
            <w:left w:w="108" w:type="dxa"/>
            <w:bottom w:w="0" w:type="dxa"/>
            <w:right w:w="108" w:type="dxa"/>
          </w:tblCellMar>
        </w:tblPrEx>
        <w:trPr>
          <w:trHeight w:val="693" w:hRule="atLeast"/>
        </w:trPr>
        <w:tc>
          <w:tcPr>
            <w:tcW w:w="2000"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运行流程</w:t>
            </w:r>
          </w:p>
        </w:tc>
        <w:tc>
          <w:tcPr>
            <w:tcW w:w="6918" w:type="dxa"/>
            <w:gridSpan w:val="2"/>
            <w:tcBorders>
              <w:top w:val="single" w:color="auto" w:sz="6" w:space="0"/>
              <w:left w:val="single" w:color="auto" w:sz="6" w:space="0"/>
              <w:bottom w:val="single" w:color="auto" w:sz="6"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545" w:hRule="atLeast"/>
        </w:trPr>
        <w:tc>
          <w:tcPr>
            <w:tcW w:w="2000"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运行要件</w:t>
            </w:r>
          </w:p>
        </w:tc>
        <w:tc>
          <w:tcPr>
            <w:tcW w:w="6918" w:type="dxa"/>
            <w:gridSpan w:val="2"/>
            <w:tcBorders>
              <w:top w:val="single" w:color="auto" w:sz="6" w:space="0"/>
              <w:left w:val="single" w:color="auto" w:sz="6" w:space="0"/>
              <w:bottom w:val="single" w:color="auto" w:sz="6"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878" w:hRule="atLeast"/>
        </w:trPr>
        <w:tc>
          <w:tcPr>
            <w:tcW w:w="2000"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责任事项</w:t>
            </w:r>
          </w:p>
        </w:tc>
        <w:tc>
          <w:tcPr>
            <w:tcW w:w="6918" w:type="dxa"/>
            <w:gridSpan w:val="2"/>
            <w:tcBorders>
              <w:top w:val="single" w:color="auto" w:sz="6" w:space="0"/>
              <w:left w:val="single" w:color="auto" w:sz="6" w:space="0"/>
              <w:bottom w:val="single" w:color="auto" w:sz="6"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1078" w:hRule="atLeast"/>
        </w:trPr>
        <w:tc>
          <w:tcPr>
            <w:tcW w:w="2000" w:type="dxa"/>
            <w:tcBorders>
              <w:top w:val="single" w:color="auto" w:sz="6" w:space="0"/>
              <w:left w:val="single" w:color="auto" w:sz="4" w:space="0"/>
              <w:bottom w:val="single" w:color="auto" w:sz="4"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监督方式</w:t>
            </w:r>
          </w:p>
        </w:tc>
        <w:tc>
          <w:tcPr>
            <w:tcW w:w="6918" w:type="dxa"/>
            <w:gridSpan w:val="2"/>
            <w:tcBorders>
              <w:top w:val="single" w:color="auto" w:sz="6" w:space="0"/>
              <w:left w:val="single" w:color="auto" w:sz="6"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（工作时间）</w:t>
            </w:r>
          </w:p>
          <w:p>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来信来访地址：天津市滨海新区中心商务区国泰大厦3509室 </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tbl>
      <w:tblPr>
        <w:tblStyle w:val="8"/>
        <w:tblW w:w="8918" w:type="dxa"/>
        <w:tblInd w:w="93" w:type="dxa"/>
        <w:tblLayout w:type="fixed"/>
        <w:tblCellMar>
          <w:top w:w="0" w:type="dxa"/>
          <w:left w:w="108" w:type="dxa"/>
          <w:bottom w:w="0" w:type="dxa"/>
          <w:right w:w="108" w:type="dxa"/>
        </w:tblCellMar>
      </w:tblPr>
      <w:tblGrid>
        <w:gridCol w:w="2000"/>
        <w:gridCol w:w="6918"/>
      </w:tblGrid>
      <w:tr>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noWrap w:val="0"/>
            <w:vAlign w:val="center"/>
          </w:tcPr>
          <w:p>
            <w:pPr>
              <w:widowControl/>
              <w:jc w:val="center"/>
              <w:rPr>
                <w:rFonts w:hint="eastAsia" w:ascii="方正小标宋简体" w:hAnsi="宋体" w:eastAsia="方正小标宋简体" w:cs="宋体"/>
                <w:color w:val="000000" w:themeColor="text1"/>
                <w:kern w:val="0"/>
                <w:sz w:val="30"/>
                <w:szCs w:val="30"/>
                <w:u w:val="single"/>
                <w14:textFill>
                  <w14:solidFill>
                    <w14:schemeClr w14:val="tx1"/>
                  </w14:solidFill>
                </w14:textFill>
              </w:rPr>
            </w:pPr>
            <w:r>
              <w:rPr>
                <w:rFonts w:hint="eastAsia" w:ascii="方正小标宋简体" w:hAnsi="宋体" w:eastAsia="方正小标宋简体" w:cs="宋体"/>
                <w:color w:val="000000" w:themeColor="text1"/>
                <w:kern w:val="0"/>
                <w:sz w:val="40"/>
                <w:szCs w:val="40"/>
                <w14:textFill>
                  <w14:solidFill>
                    <w14:schemeClr w14:val="tx1"/>
                  </w14:solidFill>
                </w14:textFill>
              </w:rPr>
              <w:t>滨海新区农业农村发展服务中心职责信息表</w:t>
            </w:r>
          </w:p>
        </w:tc>
      </w:tr>
      <w:tr>
        <w:tblPrEx>
          <w:tblCellMar>
            <w:top w:w="0" w:type="dxa"/>
            <w:left w:w="108" w:type="dxa"/>
            <w:bottom w:w="0" w:type="dxa"/>
            <w:right w:w="108" w:type="dxa"/>
          </w:tblCellMar>
        </w:tblPrEx>
        <w:trPr>
          <w:trHeight w:val="680" w:hRule="atLeast"/>
        </w:trPr>
        <w:tc>
          <w:tcPr>
            <w:tcW w:w="2000"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序号</w:t>
            </w:r>
          </w:p>
        </w:tc>
        <w:tc>
          <w:tcPr>
            <w:tcW w:w="6918" w:type="dxa"/>
            <w:tcBorders>
              <w:top w:val="single" w:color="auto" w:sz="4" w:space="0"/>
              <w:left w:val="single" w:color="auto" w:sz="6" w:space="0"/>
              <w:bottom w:val="single" w:color="auto" w:sz="6" w:space="0"/>
              <w:right w:val="single" w:color="auto" w:sz="4" w:space="0"/>
            </w:tcBorders>
            <w:noWrap w:val="0"/>
            <w:vAlign w:val="center"/>
          </w:tcPr>
          <w:p>
            <w:pPr>
              <w:widowControl/>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28"/>
                <w:szCs w:val="28"/>
                <w14:textFill>
                  <w14:solidFill>
                    <w14:schemeClr w14:val="tx1"/>
                  </w14:solidFill>
                </w14:textFill>
              </w:rPr>
              <w:t>.2</w:t>
            </w:r>
          </w:p>
        </w:tc>
      </w:tr>
      <w:tr>
        <w:tblPrEx>
          <w:tblCellMar>
            <w:top w:w="0" w:type="dxa"/>
            <w:left w:w="108" w:type="dxa"/>
            <w:bottom w:w="0" w:type="dxa"/>
            <w:right w:w="108" w:type="dxa"/>
          </w:tblCellMar>
        </w:tblPrEx>
        <w:trPr>
          <w:trHeight w:val="680" w:hRule="atLeast"/>
        </w:trPr>
        <w:tc>
          <w:tcPr>
            <w:tcW w:w="2000"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名称</w:t>
            </w:r>
          </w:p>
        </w:tc>
        <w:tc>
          <w:tcPr>
            <w:tcW w:w="6918"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承担新型肥料田间肥效试验与评价</w:t>
            </w:r>
          </w:p>
        </w:tc>
      </w:tr>
      <w:tr>
        <w:tblPrEx>
          <w:tblCellMar>
            <w:top w:w="0" w:type="dxa"/>
            <w:left w:w="108" w:type="dxa"/>
            <w:bottom w:w="0" w:type="dxa"/>
            <w:right w:w="108" w:type="dxa"/>
          </w:tblCellMar>
        </w:tblPrEx>
        <w:trPr>
          <w:trHeight w:val="3119" w:hRule="atLeast"/>
        </w:trPr>
        <w:tc>
          <w:tcPr>
            <w:tcW w:w="2000"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法定依据</w:t>
            </w:r>
          </w:p>
        </w:tc>
        <w:tc>
          <w:tcPr>
            <w:tcW w:w="6918" w:type="dxa"/>
            <w:tcBorders>
              <w:top w:val="single" w:color="auto" w:sz="6" w:space="0"/>
              <w:left w:val="single" w:color="auto" w:sz="6" w:space="0"/>
              <w:bottom w:val="single" w:color="auto" w:sz="6" w:space="0"/>
              <w:right w:val="single" w:color="auto" w:sz="4" w:space="0"/>
            </w:tcBorders>
            <w:noWrap w:val="0"/>
            <w:vAlign w:val="center"/>
          </w:tcPr>
          <w:p>
            <w:pPr>
              <w:widowControl/>
              <w:adjustRightInd w:val="0"/>
              <w:snapToGrid w:val="0"/>
              <w:spacing w:line="3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中共天津</w:t>
            </w:r>
            <w:r>
              <w:rPr>
                <w:rFonts w:hint="eastAsia" w:ascii="仿宋_GB2312" w:hAnsi="仿宋_GB2312" w:eastAsia="仿宋_GB2312" w:cs="仿宋_GB2312"/>
                <w:color w:val="000000" w:themeColor="text1"/>
                <w:sz w:val="28"/>
                <w:szCs w:val="28"/>
                <w:lang w:eastAsia="zh-CN"/>
                <w14:textFill>
                  <w14:solidFill>
                    <w14:schemeClr w14:val="tx1"/>
                  </w14:solidFill>
                </w14:textFill>
              </w:rPr>
              <w:t>市</w:t>
            </w:r>
            <w:r>
              <w:rPr>
                <w:rFonts w:hint="eastAsia" w:ascii="仿宋_GB2312" w:hAnsi="仿宋_GB2312" w:eastAsia="仿宋_GB2312" w:cs="仿宋_GB2312"/>
                <w:color w:val="000000" w:themeColor="text1"/>
                <w:sz w:val="28"/>
                <w:szCs w:val="28"/>
                <w14:textFill>
                  <w14:solidFill>
                    <w14:schemeClr w14:val="tx1"/>
                  </w14:solidFill>
                </w14:textFill>
              </w:rPr>
              <w:t>滨海新区委员会机构编制委员会滨党编发</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2020</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28号</w:t>
            </w:r>
            <w:r>
              <w:rPr>
                <w:rFonts w:hint="eastAsia" w:ascii="仿宋_GB2312" w:hAnsi="仿宋_GB2312" w:eastAsia="仿宋_GB2312" w:cs="仿宋_GB2312"/>
                <w:color w:val="000000" w:themeColor="text1"/>
                <w:sz w:val="28"/>
                <w:szCs w:val="28"/>
                <w:lang w:eastAsia="zh-CN"/>
                <w14:textFill>
                  <w14:solidFill>
                    <w14:schemeClr w14:val="tx1"/>
                  </w14:solidFill>
                </w14:textFill>
              </w:rPr>
              <w:t>文件</w:t>
            </w:r>
          </w:p>
        </w:tc>
      </w:tr>
      <w:tr>
        <w:tblPrEx>
          <w:tblCellMar>
            <w:top w:w="0" w:type="dxa"/>
            <w:left w:w="108" w:type="dxa"/>
            <w:bottom w:w="0" w:type="dxa"/>
            <w:right w:w="108" w:type="dxa"/>
          </w:tblCellMar>
        </w:tblPrEx>
        <w:trPr>
          <w:trHeight w:val="831" w:hRule="atLeast"/>
        </w:trPr>
        <w:tc>
          <w:tcPr>
            <w:tcW w:w="2000"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实施机构</w:t>
            </w:r>
          </w:p>
        </w:tc>
        <w:tc>
          <w:tcPr>
            <w:tcW w:w="6918" w:type="dxa"/>
            <w:tcBorders>
              <w:top w:val="single" w:color="auto" w:sz="6" w:space="0"/>
              <w:left w:val="single" w:color="auto" w:sz="6" w:space="0"/>
              <w:bottom w:val="single" w:color="auto" w:sz="6"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滨海新区农业农村发展服务中心种植业工作部</w:t>
            </w:r>
          </w:p>
        </w:tc>
      </w:tr>
      <w:tr>
        <w:tblPrEx>
          <w:tblCellMar>
            <w:top w:w="0" w:type="dxa"/>
            <w:left w:w="108" w:type="dxa"/>
            <w:bottom w:w="0" w:type="dxa"/>
            <w:right w:w="108" w:type="dxa"/>
          </w:tblCellMar>
        </w:tblPrEx>
        <w:trPr>
          <w:trHeight w:val="680" w:hRule="atLeast"/>
        </w:trPr>
        <w:tc>
          <w:tcPr>
            <w:tcW w:w="2000"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职责边界</w:t>
            </w:r>
          </w:p>
        </w:tc>
        <w:tc>
          <w:tcPr>
            <w:tcW w:w="6918" w:type="dxa"/>
            <w:tcBorders>
              <w:top w:val="single" w:color="auto" w:sz="6" w:space="0"/>
              <w:left w:val="single" w:color="auto" w:sz="6" w:space="0"/>
              <w:bottom w:val="single" w:color="auto" w:sz="6"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无</w:t>
            </w:r>
          </w:p>
        </w:tc>
      </w:tr>
      <w:tr>
        <w:tblPrEx>
          <w:tblCellMar>
            <w:top w:w="0" w:type="dxa"/>
            <w:left w:w="108" w:type="dxa"/>
            <w:bottom w:w="0" w:type="dxa"/>
            <w:right w:w="108" w:type="dxa"/>
          </w:tblCellMar>
        </w:tblPrEx>
        <w:trPr>
          <w:trHeight w:val="1418" w:hRule="atLeast"/>
        </w:trPr>
        <w:tc>
          <w:tcPr>
            <w:tcW w:w="2000"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运行流程</w:t>
            </w:r>
          </w:p>
        </w:tc>
        <w:tc>
          <w:tcPr>
            <w:tcW w:w="6918" w:type="dxa"/>
            <w:tcBorders>
              <w:top w:val="single" w:color="auto" w:sz="6" w:space="0"/>
              <w:left w:val="single" w:color="auto" w:sz="6" w:space="0"/>
              <w:bottom w:val="single" w:color="auto" w:sz="6"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1134" w:hRule="atLeast"/>
        </w:trPr>
        <w:tc>
          <w:tcPr>
            <w:tcW w:w="2000"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运行要件</w:t>
            </w:r>
          </w:p>
        </w:tc>
        <w:tc>
          <w:tcPr>
            <w:tcW w:w="6918" w:type="dxa"/>
            <w:tcBorders>
              <w:top w:val="single" w:color="auto" w:sz="6" w:space="0"/>
              <w:left w:val="single" w:color="auto" w:sz="6" w:space="0"/>
              <w:bottom w:val="single" w:color="auto" w:sz="6"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1134" w:hRule="atLeast"/>
        </w:trPr>
        <w:tc>
          <w:tcPr>
            <w:tcW w:w="2000"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责任事项</w:t>
            </w:r>
          </w:p>
        </w:tc>
        <w:tc>
          <w:tcPr>
            <w:tcW w:w="6918" w:type="dxa"/>
            <w:tcBorders>
              <w:top w:val="single" w:color="auto" w:sz="6" w:space="0"/>
              <w:left w:val="single" w:color="auto" w:sz="6" w:space="0"/>
              <w:bottom w:val="single" w:color="auto" w:sz="6"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1021" w:hRule="atLeast"/>
        </w:trPr>
        <w:tc>
          <w:tcPr>
            <w:tcW w:w="2000"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监督方式</w:t>
            </w:r>
          </w:p>
        </w:tc>
        <w:tc>
          <w:tcPr>
            <w:tcW w:w="6918" w:type="dxa"/>
            <w:tcBorders>
              <w:top w:val="single" w:color="auto" w:sz="6" w:space="0"/>
              <w:left w:val="single" w:color="auto" w:sz="6" w:space="0"/>
              <w:bottom w:val="single" w:color="auto" w:sz="6" w:space="0"/>
              <w:right w:val="single" w:color="auto" w:sz="4" w:space="0"/>
            </w:tcBorders>
            <w:noWrap w:val="0"/>
            <w:vAlign w:val="center"/>
          </w:tcPr>
          <w:p>
            <w:pPr>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（工作时间）</w:t>
            </w:r>
          </w:p>
          <w:p>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来信来访地址：天津市滨海新区中心商务区国泰大厦3509室 </w:t>
            </w:r>
          </w:p>
        </w:tc>
      </w:tr>
    </w:tbl>
    <w:p>
      <w:pPr>
        <w:rPr>
          <w:rFonts w:hint="eastAsia"/>
          <w:color w:val="000000" w:themeColor="text1"/>
          <w14:textFill>
            <w14:solidFill>
              <w14:schemeClr w14:val="tx1"/>
            </w14:solidFill>
          </w14:textFill>
        </w:rPr>
      </w:pPr>
    </w:p>
    <w:p>
      <w:pPr>
        <w:bidi w:val="0"/>
        <w:ind w:firstLine="351" w:firstLineChars="0"/>
        <w:jc w:val="left"/>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tbl>
      <w:tblPr>
        <w:tblStyle w:val="8"/>
        <w:tblpPr w:leftFromText="180" w:rightFromText="180" w:vertAnchor="text" w:horzAnchor="margin" w:tblpY="-89"/>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noWrap w:val="0"/>
            <w:vAlign w:val="center"/>
          </w:tcPr>
          <w:p>
            <w:pPr>
              <w:widowControl/>
              <w:jc w:val="center"/>
              <w:rPr>
                <w:rFonts w:hint="eastAsia" w:ascii="方正小标宋简体" w:hAnsi="宋体" w:eastAsia="方正小标宋简体" w:cs="宋体"/>
                <w:color w:val="000000" w:themeColor="text1"/>
                <w:kern w:val="0"/>
                <w:sz w:val="30"/>
                <w:szCs w:val="30"/>
                <w:u w:val="single"/>
                <w14:textFill>
                  <w14:solidFill>
                    <w14:schemeClr w14:val="tx1"/>
                  </w14:solidFill>
                </w14:textFill>
              </w:rPr>
            </w:pPr>
            <w:r>
              <w:rPr>
                <w:rFonts w:hint="eastAsia" w:ascii="方正小标宋简体" w:hAnsi="宋体" w:eastAsia="方正小标宋简体" w:cs="宋体"/>
                <w:color w:val="000000" w:themeColor="text1"/>
                <w:kern w:val="0"/>
                <w:sz w:val="40"/>
                <w:szCs w:val="40"/>
                <w14:textFill>
                  <w14:solidFill>
                    <w14:schemeClr w14:val="tx1"/>
                  </w14:solidFill>
                </w14:textFill>
              </w:rPr>
              <w:t>滨海新区农业农村发展服务中心职责信息表</w:t>
            </w:r>
          </w:p>
        </w:tc>
      </w:tr>
      <w:tr>
        <w:tblPrEx>
          <w:tblCellMar>
            <w:top w:w="0" w:type="dxa"/>
            <w:left w:w="108" w:type="dxa"/>
            <w:bottom w:w="0" w:type="dxa"/>
            <w:right w:w="108" w:type="dxa"/>
          </w:tblCellMar>
        </w:tblPrEx>
        <w:trPr>
          <w:trHeight w:val="680"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noWrap w:val="0"/>
            <w:vAlign w:val="center"/>
          </w:tcPr>
          <w:p>
            <w:pPr>
              <w:widowControl/>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28"/>
                <w:szCs w:val="28"/>
                <w14:textFill>
                  <w14:solidFill>
                    <w14:schemeClr w14:val="tx1"/>
                  </w14:solidFill>
                </w14:textFill>
              </w:rPr>
              <w:t>.3</w:t>
            </w:r>
          </w:p>
        </w:tc>
      </w:tr>
      <w:tr>
        <w:tblPrEx>
          <w:tblCellMar>
            <w:top w:w="0" w:type="dxa"/>
            <w:left w:w="108" w:type="dxa"/>
            <w:bottom w:w="0" w:type="dxa"/>
            <w:right w:w="108" w:type="dxa"/>
          </w:tblCellMar>
        </w:tblPrEx>
        <w:trPr>
          <w:trHeight w:val="68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Style w:val="12"/>
                <w:rFonts w:hint="eastAsia" w:ascii="仿宋_GB2312" w:hAnsi="仿宋_GB2312" w:eastAsia="仿宋_GB2312" w:cs="仿宋_GB2312"/>
                <w:color w:val="000000" w:themeColor="text1"/>
                <w:sz w:val="28"/>
                <w:szCs w:val="28"/>
                <w14:textFill>
                  <w14:solidFill>
                    <w14:schemeClr w14:val="tx1"/>
                  </w14:solidFill>
                </w14:textFill>
              </w:rPr>
              <w:t>开展种植业发展相关的项目初审上报工作</w:t>
            </w:r>
          </w:p>
        </w:tc>
      </w:tr>
      <w:tr>
        <w:tblPrEx>
          <w:tblCellMar>
            <w:top w:w="0" w:type="dxa"/>
            <w:left w:w="108" w:type="dxa"/>
            <w:bottom w:w="0" w:type="dxa"/>
            <w:right w:w="108" w:type="dxa"/>
          </w:tblCellMar>
        </w:tblPrEx>
        <w:trPr>
          <w:trHeight w:val="3119"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中共天津</w:t>
            </w:r>
            <w:r>
              <w:rPr>
                <w:rFonts w:hint="eastAsia" w:ascii="仿宋_GB2312" w:hAnsi="仿宋_GB2312" w:eastAsia="仿宋_GB2312" w:cs="仿宋_GB2312"/>
                <w:color w:val="000000" w:themeColor="text1"/>
                <w:sz w:val="28"/>
                <w:szCs w:val="28"/>
                <w:lang w:eastAsia="zh-CN"/>
                <w14:textFill>
                  <w14:solidFill>
                    <w14:schemeClr w14:val="tx1"/>
                  </w14:solidFill>
                </w14:textFill>
              </w:rPr>
              <w:t>市</w:t>
            </w:r>
            <w:r>
              <w:rPr>
                <w:rFonts w:hint="eastAsia" w:ascii="仿宋_GB2312" w:hAnsi="仿宋_GB2312" w:eastAsia="仿宋_GB2312" w:cs="仿宋_GB2312"/>
                <w:color w:val="000000" w:themeColor="text1"/>
                <w:sz w:val="28"/>
                <w:szCs w:val="28"/>
                <w14:textFill>
                  <w14:solidFill>
                    <w14:schemeClr w14:val="tx1"/>
                  </w14:solidFill>
                </w14:textFill>
              </w:rPr>
              <w:t>滨海新区委员会机构编制委员会滨党编发</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2020</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28号</w:t>
            </w:r>
            <w:r>
              <w:rPr>
                <w:rFonts w:hint="eastAsia" w:ascii="仿宋_GB2312" w:hAnsi="仿宋_GB2312" w:eastAsia="仿宋_GB2312" w:cs="仿宋_GB2312"/>
                <w:color w:val="000000" w:themeColor="text1"/>
                <w:sz w:val="28"/>
                <w:szCs w:val="28"/>
                <w:lang w:eastAsia="zh-CN"/>
                <w14:textFill>
                  <w14:solidFill>
                    <w14:schemeClr w14:val="tx1"/>
                  </w14:solidFill>
                </w14:textFill>
              </w:rPr>
              <w:t>文件</w:t>
            </w:r>
          </w:p>
        </w:tc>
      </w:tr>
      <w:tr>
        <w:tblPrEx>
          <w:tblCellMar>
            <w:top w:w="0" w:type="dxa"/>
            <w:left w:w="108" w:type="dxa"/>
            <w:bottom w:w="0" w:type="dxa"/>
            <w:right w:w="108" w:type="dxa"/>
          </w:tblCellMar>
        </w:tblPrEx>
        <w:trPr>
          <w:trHeight w:val="68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滨海新区农业农村发展服务中心种植业工作部</w:t>
            </w:r>
          </w:p>
        </w:tc>
      </w:tr>
      <w:tr>
        <w:tblPrEx>
          <w:tblCellMar>
            <w:top w:w="0" w:type="dxa"/>
            <w:left w:w="108" w:type="dxa"/>
            <w:bottom w:w="0" w:type="dxa"/>
            <w:right w:w="108" w:type="dxa"/>
          </w:tblCellMar>
        </w:tblPrEx>
        <w:trPr>
          <w:trHeight w:val="68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无</w:t>
            </w:r>
          </w:p>
        </w:tc>
      </w:tr>
      <w:tr>
        <w:tblPrEx>
          <w:tblCellMar>
            <w:top w:w="0" w:type="dxa"/>
            <w:left w:w="108" w:type="dxa"/>
            <w:bottom w:w="0" w:type="dxa"/>
            <w:right w:w="108" w:type="dxa"/>
          </w:tblCellMar>
        </w:tblPrEx>
        <w:trPr>
          <w:trHeight w:val="141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1077"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1134"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1021" w:hRule="atLeast"/>
        </w:trPr>
        <w:tc>
          <w:tcPr>
            <w:tcW w:w="2283" w:type="dxa"/>
            <w:tcBorders>
              <w:top w:val="single" w:color="auto" w:sz="6" w:space="0"/>
              <w:left w:val="single" w:color="auto" w:sz="4" w:space="0"/>
              <w:bottom w:val="single" w:color="auto" w:sz="4"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监督方式</w:t>
            </w:r>
          </w:p>
        </w:tc>
        <w:tc>
          <w:tcPr>
            <w:tcW w:w="6635" w:type="dxa"/>
            <w:tcBorders>
              <w:top w:val="single" w:color="auto" w:sz="6" w:space="0"/>
              <w:left w:val="single" w:color="auto" w:sz="6"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（工作时间）</w:t>
            </w:r>
          </w:p>
          <w:p>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来信来访地址：天津市滨海新区中心商务区国泰大厦3509室 </w:t>
            </w:r>
          </w:p>
        </w:tc>
      </w:tr>
    </w:tbl>
    <w:tbl>
      <w:tblPr>
        <w:tblStyle w:val="8"/>
        <w:tblW w:w="8918" w:type="dxa"/>
        <w:tblInd w:w="93" w:type="dxa"/>
        <w:tblLayout w:type="fixed"/>
        <w:tblCellMar>
          <w:top w:w="0" w:type="dxa"/>
          <w:left w:w="108" w:type="dxa"/>
          <w:bottom w:w="0" w:type="dxa"/>
          <w:right w:w="108" w:type="dxa"/>
        </w:tblCellMar>
      </w:tblPr>
      <w:tblGrid>
        <w:gridCol w:w="2142"/>
        <w:gridCol w:w="6776"/>
      </w:tblGrid>
      <w:tr>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noWrap w:val="0"/>
            <w:vAlign w:val="center"/>
          </w:tcPr>
          <w:p>
            <w:pPr>
              <w:widowControl/>
              <w:ind w:firstLine="400" w:firstLineChars="100"/>
              <w:rPr>
                <w:rFonts w:hint="eastAsia" w:ascii="方正小标宋简体" w:hAnsi="宋体" w:eastAsia="方正小标宋简体" w:cs="宋体"/>
                <w:color w:val="000000" w:themeColor="text1"/>
                <w:kern w:val="0"/>
                <w:sz w:val="30"/>
                <w:szCs w:val="30"/>
                <w:u w:val="single"/>
                <w14:textFill>
                  <w14:solidFill>
                    <w14:schemeClr w14:val="tx1"/>
                  </w14:solidFill>
                </w14:textFill>
              </w:rPr>
            </w:pPr>
            <w:r>
              <w:rPr>
                <w:rFonts w:hint="eastAsia" w:ascii="方正小标宋简体" w:hAnsi="宋体" w:eastAsia="方正小标宋简体" w:cs="宋体"/>
                <w:color w:val="000000" w:themeColor="text1"/>
                <w:kern w:val="0"/>
                <w:sz w:val="40"/>
                <w:szCs w:val="40"/>
                <w14:textFill>
                  <w14:solidFill>
                    <w14:schemeClr w14:val="tx1"/>
                  </w14:solidFill>
                </w14:textFill>
              </w:rPr>
              <w:t>滨海新区农业农村发展服务中心职责信息表</w:t>
            </w:r>
          </w:p>
        </w:tc>
      </w:tr>
      <w:tr>
        <w:tblPrEx>
          <w:tblCellMar>
            <w:top w:w="0" w:type="dxa"/>
            <w:left w:w="108" w:type="dxa"/>
            <w:bottom w:w="0" w:type="dxa"/>
            <w:right w:w="108" w:type="dxa"/>
          </w:tblCellMar>
        </w:tblPrEx>
        <w:trPr>
          <w:trHeight w:val="680" w:hRule="atLeast"/>
        </w:trPr>
        <w:tc>
          <w:tcPr>
            <w:tcW w:w="2142"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序号</w:t>
            </w:r>
          </w:p>
        </w:tc>
        <w:tc>
          <w:tcPr>
            <w:tcW w:w="6776" w:type="dxa"/>
            <w:tcBorders>
              <w:top w:val="single" w:color="auto" w:sz="4" w:space="0"/>
              <w:left w:val="single" w:color="auto" w:sz="6" w:space="0"/>
              <w:bottom w:val="single" w:color="auto" w:sz="6" w:space="0"/>
              <w:right w:val="single" w:color="auto" w:sz="4" w:space="0"/>
            </w:tcBorders>
            <w:noWrap w:val="0"/>
            <w:vAlign w:val="center"/>
          </w:tcPr>
          <w:p>
            <w:pPr>
              <w:widowControl/>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11</w:t>
            </w:r>
            <w:r>
              <w:rPr>
                <w:rFonts w:hint="eastAsia" w:ascii="仿宋_GB2312" w:hAnsi="仿宋_GB2312" w:eastAsia="仿宋_GB2312" w:cs="仿宋_GB2312"/>
                <w:color w:val="000000" w:themeColor="text1"/>
                <w:kern w:val="0"/>
                <w:sz w:val="28"/>
                <w:szCs w:val="28"/>
                <w14:textFill>
                  <w14:solidFill>
                    <w14:schemeClr w14:val="tx1"/>
                  </w14:solidFill>
                </w14:textFill>
              </w:rPr>
              <w:t>.1</w:t>
            </w:r>
          </w:p>
        </w:tc>
      </w:tr>
      <w:tr>
        <w:tblPrEx>
          <w:tblCellMar>
            <w:top w:w="0" w:type="dxa"/>
            <w:left w:w="108" w:type="dxa"/>
            <w:bottom w:w="0" w:type="dxa"/>
            <w:right w:w="108" w:type="dxa"/>
          </w:tblCellMar>
        </w:tblPrEx>
        <w:trPr>
          <w:trHeight w:val="680" w:hRule="atLeast"/>
        </w:trPr>
        <w:tc>
          <w:tcPr>
            <w:tcW w:w="2142"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名称</w:t>
            </w:r>
          </w:p>
        </w:tc>
        <w:tc>
          <w:tcPr>
            <w:tcW w:w="6776"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土壤、肥料方面新技术的引进、试验、示范和推广</w:t>
            </w:r>
          </w:p>
        </w:tc>
      </w:tr>
      <w:tr>
        <w:tblPrEx>
          <w:tblCellMar>
            <w:top w:w="0" w:type="dxa"/>
            <w:left w:w="108" w:type="dxa"/>
            <w:bottom w:w="0" w:type="dxa"/>
            <w:right w:w="108" w:type="dxa"/>
          </w:tblCellMar>
        </w:tblPrEx>
        <w:trPr>
          <w:trHeight w:val="3119" w:hRule="atLeast"/>
        </w:trPr>
        <w:tc>
          <w:tcPr>
            <w:tcW w:w="2142"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法定依据</w:t>
            </w:r>
          </w:p>
        </w:tc>
        <w:tc>
          <w:tcPr>
            <w:tcW w:w="6776" w:type="dxa"/>
            <w:tcBorders>
              <w:top w:val="single" w:color="auto" w:sz="6" w:space="0"/>
              <w:left w:val="single" w:color="auto" w:sz="6" w:space="0"/>
              <w:bottom w:val="single" w:color="auto" w:sz="6" w:space="0"/>
              <w:right w:val="single" w:color="auto" w:sz="4" w:space="0"/>
            </w:tcBorders>
            <w:noWrap w:val="0"/>
            <w:vAlign w:val="center"/>
          </w:tcPr>
          <w:p>
            <w:pPr>
              <w:pStyle w:val="7"/>
              <w:shd w:val="clear" w:color="auto" w:fill="FFFFFF"/>
              <w:snapToGrid w:val="0"/>
              <w:spacing w:before="0" w:beforeAutospacing="0" w:after="120" w:afterAutospacing="0" w:line="120" w:lineRule="atLeast"/>
              <w:ind w:left="-105" w:leftChars="-50" w:right="-105" w:rightChars="-50" w:firstLine="280" w:firstLineChars="1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《农业技术推广法》（2012年）</w:t>
            </w:r>
          </w:p>
          <w:p>
            <w:pPr>
              <w:pStyle w:val="7"/>
              <w:shd w:val="clear" w:color="auto" w:fill="FFFFFF"/>
              <w:snapToGrid w:val="0"/>
              <w:spacing w:before="0" w:beforeAutospacing="0" w:after="120" w:afterAutospacing="0" w:line="120" w:lineRule="atLeast"/>
              <w:ind w:left="-105" w:leftChars="-50" w:right="-105" w:rightChars="-50" w:firstLine="482"/>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第十一条 各级国家农业技术推广机构属于公共服务机构，履行下列公益性职责:（第一款）</w:t>
            </w:r>
          </w:p>
          <w:p>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（一）各级人民政府确定的关键农业技术的引进、试验、示范; </w:t>
            </w:r>
          </w:p>
        </w:tc>
      </w:tr>
      <w:tr>
        <w:tblPrEx>
          <w:tblCellMar>
            <w:top w:w="0" w:type="dxa"/>
            <w:left w:w="108" w:type="dxa"/>
            <w:bottom w:w="0" w:type="dxa"/>
            <w:right w:w="108" w:type="dxa"/>
          </w:tblCellMar>
        </w:tblPrEx>
        <w:trPr>
          <w:trHeight w:val="680" w:hRule="atLeast"/>
        </w:trPr>
        <w:tc>
          <w:tcPr>
            <w:tcW w:w="2142"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实施机构</w:t>
            </w:r>
          </w:p>
        </w:tc>
        <w:tc>
          <w:tcPr>
            <w:tcW w:w="6776" w:type="dxa"/>
            <w:tcBorders>
              <w:top w:val="single" w:color="auto" w:sz="6" w:space="0"/>
              <w:left w:val="single" w:color="auto" w:sz="6" w:space="0"/>
              <w:bottom w:val="single" w:color="auto" w:sz="6"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滨海新区农业农村发展服务中心种植业工作部</w:t>
            </w:r>
          </w:p>
        </w:tc>
      </w:tr>
      <w:tr>
        <w:tblPrEx>
          <w:tblCellMar>
            <w:top w:w="0" w:type="dxa"/>
            <w:left w:w="108" w:type="dxa"/>
            <w:bottom w:w="0" w:type="dxa"/>
            <w:right w:w="108" w:type="dxa"/>
          </w:tblCellMar>
        </w:tblPrEx>
        <w:trPr>
          <w:trHeight w:val="680" w:hRule="atLeast"/>
        </w:trPr>
        <w:tc>
          <w:tcPr>
            <w:tcW w:w="2142"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职责边界</w:t>
            </w:r>
          </w:p>
        </w:tc>
        <w:tc>
          <w:tcPr>
            <w:tcW w:w="6776" w:type="dxa"/>
            <w:tcBorders>
              <w:top w:val="single" w:color="auto" w:sz="6" w:space="0"/>
              <w:left w:val="single" w:color="auto" w:sz="6" w:space="0"/>
              <w:bottom w:val="single" w:color="auto" w:sz="6"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无</w:t>
            </w:r>
          </w:p>
        </w:tc>
      </w:tr>
      <w:tr>
        <w:tblPrEx>
          <w:tblCellMar>
            <w:top w:w="0" w:type="dxa"/>
            <w:left w:w="108" w:type="dxa"/>
            <w:bottom w:w="0" w:type="dxa"/>
            <w:right w:w="108" w:type="dxa"/>
          </w:tblCellMar>
        </w:tblPrEx>
        <w:trPr>
          <w:trHeight w:val="1418" w:hRule="atLeast"/>
        </w:trPr>
        <w:tc>
          <w:tcPr>
            <w:tcW w:w="2142"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运行流程</w:t>
            </w:r>
          </w:p>
        </w:tc>
        <w:tc>
          <w:tcPr>
            <w:tcW w:w="6776" w:type="dxa"/>
            <w:tcBorders>
              <w:top w:val="single" w:color="auto" w:sz="6" w:space="0"/>
              <w:left w:val="single" w:color="auto" w:sz="6" w:space="0"/>
              <w:bottom w:val="single" w:color="auto" w:sz="6"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依据当地农业环境条件，引进、推广适合本地区的土壤、肥料新品种、新技术，开展田间试验，对推广效果及相关数据上报上级主管部门。　</w:t>
            </w:r>
          </w:p>
        </w:tc>
      </w:tr>
      <w:tr>
        <w:tblPrEx>
          <w:tblCellMar>
            <w:top w:w="0" w:type="dxa"/>
            <w:left w:w="108" w:type="dxa"/>
            <w:bottom w:w="0" w:type="dxa"/>
            <w:right w:w="108" w:type="dxa"/>
          </w:tblCellMar>
        </w:tblPrEx>
        <w:trPr>
          <w:trHeight w:val="1077" w:hRule="atLeast"/>
        </w:trPr>
        <w:tc>
          <w:tcPr>
            <w:tcW w:w="2142"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运行要件</w:t>
            </w:r>
          </w:p>
        </w:tc>
        <w:tc>
          <w:tcPr>
            <w:tcW w:w="6776" w:type="dxa"/>
            <w:tcBorders>
              <w:top w:val="single" w:color="auto" w:sz="6" w:space="0"/>
              <w:left w:val="single" w:color="auto" w:sz="6" w:space="0"/>
              <w:bottom w:val="single" w:color="auto" w:sz="6"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tblPrEx>
          <w:tblCellMar>
            <w:top w:w="0" w:type="dxa"/>
            <w:left w:w="108" w:type="dxa"/>
            <w:bottom w:w="0" w:type="dxa"/>
            <w:right w:w="108" w:type="dxa"/>
          </w:tblCellMar>
        </w:tblPrEx>
        <w:trPr>
          <w:trHeight w:val="1134" w:hRule="atLeast"/>
        </w:trPr>
        <w:tc>
          <w:tcPr>
            <w:tcW w:w="2142"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责任事项</w:t>
            </w:r>
          </w:p>
        </w:tc>
        <w:tc>
          <w:tcPr>
            <w:tcW w:w="6776" w:type="dxa"/>
            <w:tcBorders>
              <w:top w:val="single" w:color="auto" w:sz="6" w:space="0"/>
              <w:left w:val="single" w:color="auto" w:sz="6" w:space="0"/>
              <w:bottom w:val="single" w:color="auto" w:sz="6" w:space="0"/>
              <w:right w:val="single" w:color="auto" w:sz="4" w:space="0"/>
            </w:tcBorders>
            <w:noWrap w:val="0"/>
            <w:vAlign w:val="center"/>
          </w:tcPr>
          <w:p>
            <w:pPr>
              <w:widowControl/>
              <w:snapToGrid w:val="0"/>
              <w:spacing w:line="120" w:lineRule="atLeast"/>
              <w:ind w:left="-105" w:leftChars="-50" w:right="-105" w:rightChars="-5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1、研究制定土壤、肥料新技术、新品种引进及推广方案，确保其在当地的可行性；</w:t>
            </w:r>
          </w:p>
          <w:p>
            <w:pPr>
              <w:widowControl/>
              <w:snapToGrid w:val="0"/>
              <w:spacing w:line="120" w:lineRule="atLeast"/>
              <w:ind w:left="-105" w:leftChars="-50" w:right="-105" w:rightChars="-5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2、在试验、推广过程中记录相关数据，各项指标误差不得超出规定范围；</w:t>
            </w:r>
          </w:p>
          <w:p>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3、对推广效果及数据及时上报上级主管部门。　</w:t>
            </w:r>
          </w:p>
        </w:tc>
      </w:tr>
      <w:tr>
        <w:tblPrEx>
          <w:tblCellMar>
            <w:top w:w="0" w:type="dxa"/>
            <w:left w:w="108" w:type="dxa"/>
            <w:bottom w:w="0" w:type="dxa"/>
            <w:right w:w="108" w:type="dxa"/>
          </w:tblCellMar>
        </w:tblPrEx>
        <w:trPr>
          <w:trHeight w:val="1021" w:hRule="atLeast"/>
        </w:trPr>
        <w:tc>
          <w:tcPr>
            <w:tcW w:w="2142" w:type="dxa"/>
            <w:tcBorders>
              <w:top w:val="single" w:color="auto" w:sz="6" w:space="0"/>
              <w:left w:val="single" w:color="auto" w:sz="4" w:space="0"/>
              <w:bottom w:val="single" w:color="auto" w:sz="4"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监督方式</w:t>
            </w:r>
          </w:p>
        </w:tc>
        <w:tc>
          <w:tcPr>
            <w:tcW w:w="6776" w:type="dxa"/>
            <w:tcBorders>
              <w:top w:val="single" w:color="auto" w:sz="6" w:space="0"/>
              <w:left w:val="single" w:color="auto" w:sz="6"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（工作时间）</w:t>
            </w:r>
          </w:p>
          <w:p>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来信来访地址：天津市滨海新区中心商务区国泰大厦3509室 </w:t>
            </w:r>
          </w:p>
        </w:tc>
      </w:tr>
    </w:tbl>
    <w:p>
      <w:pPr>
        <w:rPr>
          <w:color w:val="000000" w:themeColor="text1"/>
          <w14:textFill>
            <w14:solidFill>
              <w14:schemeClr w14:val="tx1"/>
            </w14:solidFill>
          </w14:textFill>
        </w:rPr>
      </w:pPr>
    </w:p>
    <w:tbl>
      <w:tblPr>
        <w:tblStyle w:val="8"/>
        <w:tblW w:w="8918" w:type="dxa"/>
        <w:tblInd w:w="93" w:type="dxa"/>
        <w:tblLayout w:type="fixed"/>
        <w:tblCellMar>
          <w:top w:w="0" w:type="dxa"/>
          <w:left w:w="108" w:type="dxa"/>
          <w:bottom w:w="0" w:type="dxa"/>
          <w:right w:w="108" w:type="dxa"/>
        </w:tblCellMar>
      </w:tblPr>
      <w:tblGrid>
        <w:gridCol w:w="2000"/>
        <w:gridCol w:w="6918"/>
      </w:tblGrid>
      <w:tr>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noWrap w:val="0"/>
            <w:vAlign w:val="center"/>
          </w:tcPr>
          <w:p>
            <w:pPr>
              <w:widowControl/>
              <w:jc w:val="center"/>
              <w:rPr>
                <w:rFonts w:hint="eastAsia" w:ascii="方正小标宋简体" w:hAnsi="宋体" w:eastAsia="方正小标宋简体" w:cs="宋体"/>
                <w:color w:val="000000" w:themeColor="text1"/>
                <w:kern w:val="0"/>
                <w:sz w:val="30"/>
                <w:szCs w:val="30"/>
                <w:u w:val="single"/>
                <w14:textFill>
                  <w14:solidFill>
                    <w14:schemeClr w14:val="tx1"/>
                  </w14:solidFill>
                </w14:textFill>
              </w:rPr>
            </w:pPr>
            <w:r>
              <w:rPr>
                <w:rFonts w:hint="eastAsia" w:ascii="方正小标宋简体" w:hAnsi="宋体" w:eastAsia="方正小标宋简体" w:cs="宋体"/>
                <w:color w:val="000000" w:themeColor="text1"/>
                <w:kern w:val="0"/>
                <w:sz w:val="40"/>
                <w:szCs w:val="40"/>
                <w14:textFill>
                  <w14:solidFill>
                    <w14:schemeClr w14:val="tx1"/>
                  </w14:solidFill>
                </w14:textFill>
              </w:rPr>
              <w:t>滨海新区农业农村发展服务中心职责信息表</w:t>
            </w:r>
          </w:p>
        </w:tc>
      </w:tr>
      <w:tr>
        <w:tblPrEx>
          <w:tblCellMar>
            <w:top w:w="0" w:type="dxa"/>
            <w:left w:w="108" w:type="dxa"/>
            <w:bottom w:w="0" w:type="dxa"/>
            <w:right w:w="108" w:type="dxa"/>
          </w:tblCellMar>
        </w:tblPrEx>
        <w:trPr>
          <w:trHeight w:val="680" w:hRule="atLeast"/>
        </w:trPr>
        <w:tc>
          <w:tcPr>
            <w:tcW w:w="2000"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序号</w:t>
            </w:r>
          </w:p>
        </w:tc>
        <w:tc>
          <w:tcPr>
            <w:tcW w:w="6918" w:type="dxa"/>
            <w:tcBorders>
              <w:top w:val="single" w:color="auto" w:sz="4" w:space="0"/>
              <w:left w:val="single" w:color="auto" w:sz="6" w:space="0"/>
              <w:bottom w:val="single" w:color="auto" w:sz="6" w:space="0"/>
              <w:right w:val="single" w:color="auto" w:sz="4" w:space="0"/>
            </w:tcBorders>
            <w:noWrap w:val="0"/>
            <w:vAlign w:val="center"/>
          </w:tcPr>
          <w:p>
            <w:pPr>
              <w:widowControl/>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11</w:t>
            </w:r>
            <w:r>
              <w:rPr>
                <w:rFonts w:hint="eastAsia" w:ascii="仿宋_GB2312" w:hAnsi="仿宋_GB2312" w:eastAsia="仿宋_GB2312" w:cs="仿宋_GB2312"/>
                <w:color w:val="000000" w:themeColor="text1"/>
                <w:kern w:val="0"/>
                <w:sz w:val="28"/>
                <w:szCs w:val="28"/>
                <w14:textFill>
                  <w14:solidFill>
                    <w14:schemeClr w14:val="tx1"/>
                  </w14:solidFill>
                </w14:textFill>
              </w:rPr>
              <w:t>.2</w:t>
            </w:r>
          </w:p>
        </w:tc>
      </w:tr>
      <w:tr>
        <w:tblPrEx>
          <w:tblCellMar>
            <w:top w:w="0" w:type="dxa"/>
            <w:left w:w="108" w:type="dxa"/>
            <w:bottom w:w="0" w:type="dxa"/>
            <w:right w:w="108" w:type="dxa"/>
          </w:tblCellMar>
        </w:tblPrEx>
        <w:trPr>
          <w:trHeight w:val="680" w:hRule="atLeast"/>
        </w:trPr>
        <w:tc>
          <w:tcPr>
            <w:tcW w:w="2000"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名称</w:t>
            </w:r>
          </w:p>
        </w:tc>
        <w:tc>
          <w:tcPr>
            <w:tcW w:w="6918"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 xml:space="preserve"> 开展节水农业技术和产品的试验、示范和推广</w:t>
            </w:r>
          </w:p>
        </w:tc>
      </w:tr>
      <w:tr>
        <w:tblPrEx>
          <w:tblCellMar>
            <w:top w:w="0" w:type="dxa"/>
            <w:left w:w="108" w:type="dxa"/>
            <w:bottom w:w="0" w:type="dxa"/>
            <w:right w:w="108" w:type="dxa"/>
          </w:tblCellMar>
        </w:tblPrEx>
        <w:trPr>
          <w:trHeight w:val="3119" w:hRule="atLeast"/>
        </w:trPr>
        <w:tc>
          <w:tcPr>
            <w:tcW w:w="2000"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法定依据</w:t>
            </w:r>
          </w:p>
        </w:tc>
        <w:tc>
          <w:tcPr>
            <w:tcW w:w="6918" w:type="dxa"/>
            <w:tcBorders>
              <w:top w:val="single" w:color="auto" w:sz="6" w:space="0"/>
              <w:left w:val="single" w:color="auto" w:sz="6" w:space="0"/>
              <w:bottom w:val="single" w:color="auto" w:sz="6"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中共天津</w:t>
            </w:r>
            <w:r>
              <w:rPr>
                <w:rFonts w:hint="eastAsia" w:ascii="仿宋_GB2312" w:hAnsi="仿宋_GB2312" w:eastAsia="仿宋_GB2312" w:cs="仿宋_GB2312"/>
                <w:color w:val="000000" w:themeColor="text1"/>
                <w:sz w:val="28"/>
                <w:szCs w:val="28"/>
                <w:lang w:eastAsia="zh-CN"/>
                <w14:textFill>
                  <w14:solidFill>
                    <w14:schemeClr w14:val="tx1"/>
                  </w14:solidFill>
                </w14:textFill>
              </w:rPr>
              <w:t>市</w:t>
            </w:r>
            <w:r>
              <w:rPr>
                <w:rFonts w:hint="eastAsia" w:ascii="仿宋_GB2312" w:hAnsi="仿宋_GB2312" w:eastAsia="仿宋_GB2312" w:cs="仿宋_GB2312"/>
                <w:color w:val="000000" w:themeColor="text1"/>
                <w:sz w:val="28"/>
                <w:szCs w:val="28"/>
                <w14:textFill>
                  <w14:solidFill>
                    <w14:schemeClr w14:val="tx1"/>
                  </w14:solidFill>
                </w14:textFill>
              </w:rPr>
              <w:t>滨海新区委员会机构编制委员会滨党编发</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2020</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28号</w:t>
            </w:r>
            <w:r>
              <w:rPr>
                <w:rFonts w:hint="eastAsia" w:ascii="仿宋_GB2312" w:hAnsi="仿宋_GB2312" w:eastAsia="仿宋_GB2312" w:cs="仿宋_GB2312"/>
                <w:color w:val="000000" w:themeColor="text1"/>
                <w:sz w:val="28"/>
                <w:szCs w:val="28"/>
                <w:lang w:eastAsia="zh-CN"/>
                <w14:textFill>
                  <w14:solidFill>
                    <w14:schemeClr w14:val="tx1"/>
                  </w14:solidFill>
                </w14:textFill>
              </w:rPr>
              <w:t>文件</w:t>
            </w:r>
          </w:p>
        </w:tc>
      </w:tr>
      <w:tr>
        <w:tblPrEx>
          <w:tblCellMar>
            <w:top w:w="0" w:type="dxa"/>
            <w:left w:w="108" w:type="dxa"/>
            <w:bottom w:w="0" w:type="dxa"/>
            <w:right w:w="108" w:type="dxa"/>
          </w:tblCellMar>
        </w:tblPrEx>
        <w:trPr>
          <w:trHeight w:val="680" w:hRule="atLeast"/>
        </w:trPr>
        <w:tc>
          <w:tcPr>
            <w:tcW w:w="2000"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实施机构</w:t>
            </w:r>
          </w:p>
        </w:tc>
        <w:tc>
          <w:tcPr>
            <w:tcW w:w="6918" w:type="dxa"/>
            <w:tcBorders>
              <w:top w:val="single" w:color="auto" w:sz="6" w:space="0"/>
              <w:left w:val="single" w:color="auto" w:sz="6" w:space="0"/>
              <w:bottom w:val="single" w:color="auto" w:sz="6"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滨海新区农业农村发展服务中心种植业工作部</w:t>
            </w:r>
          </w:p>
        </w:tc>
      </w:tr>
      <w:tr>
        <w:tblPrEx>
          <w:tblCellMar>
            <w:top w:w="0" w:type="dxa"/>
            <w:left w:w="108" w:type="dxa"/>
            <w:bottom w:w="0" w:type="dxa"/>
            <w:right w:w="108" w:type="dxa"/>
          </w:tblCellMar>
        </w:tblPrEx>
        <w:trPr>
          <w:trHeight w:val="680" w:hRule="atLeast"/>
        </w:trPr>
        <w:tc>
          <w:tcPr>
            <w:tcW w:w="2000"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职责边界</w:t>
            </w:r>
          </w:p>
        </w:tc>
        <w:tc>
          <w:tcPr>
            <w:tcW w:w="6918" w:type="dxa"/>
            <w:tcBorders>
              <w:top w:val="single" w:color="auto" w:sz="6" w:space="0"/>
              <w:left w:val="single" w:color="auto" w:sz="6" w:space="0"/>
              <w:bottom w:val="single" w:color="auto" w:sz="6"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无</w:t>
            </w:r>
          </w:p>
        </w:tc>
      </w:tr>
      <w:tr>
        <w:tblPrEx>
          <w:tblCellMar>
            <w:top w:w="0" w:type="dxa"/>
            <w:left w:w="108" w:type="dxa"/>
            <w:bottom w:w="0" w:type="dxa"/>
            <w:right w:w="108" w:type="dxa"/>
          </w:tblCellMar>
        </w:tblPrEx>
        <w:trPr>
          <w:trHeight w:val="1418" w:hRule="atLeast"/>
        </w:trPr>
        <w:tc>
          <w:tcPr>
            <w:tcW w:w="2000"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运行流程</w:t>
            </w:r>
          </w:p>
        </w:tc>
        <w:tc>
          <w:tcPr>
            <w:tcW w:w="6918" w:type="dxa"/>
            <w:tcBorders>
              <w:top w:val="single" w:color="auto" w:sz="6" w:space="0"/>
              <w:left w:val="single" w:color="auto" w:sz="6" w:space="0"/>
              <w:bottom w:val="single" w:color="auto" w:sz="6"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依据当地农业环境条件，引进、推广适合本地区的农业新品种、新技术，对推广效果及相关数据上报上级主管部门。　</w:t>
            </w:r>
          </w:p>
        </w:tc>
      </w:tr>
      <w:tr>
        <w:tblPrEx>
          <w:tblCellMar>
            <w:top w:w="0" w:type="dxa"/>
            <w:left w:w="108" w:type="dxa"/>
            <w:bottom w:w="0" w:type="dxa"/>
            <w:right w:w="108" w:type="dxa"/>
          </w:tblCellMar>
        </w:tblPrEx>
        <w:trPr>
          <w:trHeight w:val="1077" w:hRule="atLeast"/>
        </w:trPr>
        <w:tc>
          <w:tcPr>
            <w:tcW w:w="2000"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运行要件</w:t>
            </w:r>
          </w:p>
        </w:tc>
        <w:tc>
          <w:tcPr>
            <w:tcW w:w="6918" w:type="dxa"/>
            <w:tcBorders>
              <w:top w:val="single" w:color="auto" w:sz="6" w:space="0"/>
              <w:left w:val="single" w:color="auto" w:sz="6" w:space="0"/>
              <w:bottom w:val="single" w:color="auto" w:sz="6"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tblPrEx>
          <w:tblCellMar>
            <w:top w:w="0" w:type="dxa"/>
            <w:left w:w="108" w:type="dxa"/>
            <w:bottom w:w="0" w:type="dxa"/>
            <w:right w:w="108" w:type="dxa"/>
          </w:tblCellMar>
        </w:tblPrEx>
        <w:trPr>
          <w:trHeight w:val="1134" w:hRule="atLeast"/>
        </w:trPr>
        <w:tc>
          <w:tcPr>
            <w:tcW w:w="2000"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责任事项</w:t>
            </w:r>
          </w:p>
        </w:tc>
        <w:tc>
          <w:tcPr>
            <w:tcW w:w="6918" w:type="dxa"/>
            <w:tcBorders>
              <w:top w:val="single" w:color="auto" w:sz="6" w:space="0"/>
              <w:left w:val="single" w:color="auto" w:sz="6" w:space="0"/>
              <w:bottom w:val="single" w:color="auto" w:sz="6" w:space="0"/>
              <w:right w:val="single" w:color="auto" w:sz="4" w:space="0"/>
            </w:tcBorders>
            <w:noWrap w:val="0"/>
            <w:vAlign w:val="center"/>
          </w:tcPr>
          <w:p>
            <w:pPr>
              <w:widowControl/>
              <w:snapToGrid w:val="0"/>
              <w:spacing w:line="120" w:lineRule="atLeast"/>
              <w:ind w:left="-105" w:leftChars="-50" w:right="-105" w:rightChars="-5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1、研究制定新技术、新品种引进及推广方案，确保其在当地的可行性；</w:t>
            </w:r>
          </w:p>
          <w:p>
            <w:pPr>
              <w:widowControl/>
              <w:snapToGrid w:val="0"/>
              <w:spacing w:line="120" w:lineRule="atLeast"/>
              <w:ind w:left="-105" w:leftChars="-50" w:right="-105" w:rightChars="-5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2、在试验、推广过程中记录相关数据，各项指标误差不得超出规定范围；</w:t>
            </w:r>
          </w:p>
          <w:p>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3、对推广效果及数据及时上报上级主管部门。　</w:t>
            </w:r>
          </w:p>
        </w:tc>
      </w:tr>
      <w:tr>
        <w:tblPrEx>
          <w:tblCellMar>
            <w:top w:w="0" w:type="dxa"/>
            <w:left w:w="108" w:type="dxa"/>
            <w:bottom w:w="0" w:type="dxa"/>
            <w:right w:w="108" w:type="dxa"/>
          </w:tblCellMar>
        </w:tblPrEx>
        <w:trPr>
          <w:trHeight w:val="1021" w:hRule="atLeast"/>
        </w:trPr>
        <w:tc>
          <w:tcPr>
            <w:tcW w:w="2000" w:type="dxa"/>
            <w:tcBorders>
              <w:top w:val="single" w:color="auto" w:sz="6" w:space="0"/>
              <w:left w:val="single" w:color="auto" w:sz="4" w:space="0"/>
              <w:bottom w:val="single" w:color="auto" w:sz="4"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监督方式</w:t>
            </w:r>
          </w:p>
        </w:tc>
        <w:tc>
          <w:tcPr>
            <w:tcW w:w="6918" w:type="dxa"/>
            <w:tcBorders>
              <w:top w:val="single" w:color="auto" w:sz="6" w:space="0"/>
              <w:left w:val="single" w:color="auto" w:sz="6"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（工作时间）</w:t>
            </w:r>
          </w:p>
          <w:p>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来信来访地址：天津市滨海新区中心商务区国泰大厦3509室 </w:t>
            </w:r>
          </w:p>
        </w:tc>
      </w:tr>
    </w:tbl>
    <w:p>
      <w:pPr>
        <w:rPr>
          <w:color w:val="000000" w:themeColor="text1"/>
          <w14:textFill>
            <w14:solidFill>
              <w14:schemeClr w14:val="tx1"/>
            </w14:solidFill>
          </w14:textFill>
        </w:rPr>
      </w:pPr>
    </w:p>
    <w:tbl>
      <w:tblPr>
        <w:tblStyle w:val="8"/>
        <w:tblW w:w="9195" w:type="dxa"/>
        <w:tblInd w:w="93" w:type="dxa"/>
        <w:tblLayout w:type="fixed"/>
        <w:tblCellMar>
          <w:top w:w="0" w:type="dxa"/>
          <w:left w:w="108" w:type="dxa"/>
          <w:bottom w:w="0" w:type="dxa"/>
          <w:right w:w="108" w:type="dxa"/>
        </w:tblCellMar>
      </w:tblPr>
      <w:tblGrid>
        <w:gridCol w:w="2283"/>
        <w:gridCol w:w="6912"/>
      </w:tblGrid>
      <w:tr>
        <w:tblPrEx>
          <w:tblCellMar>
            <w:top w:w="0" w:type="dxa"/>
            <w:left w:w="108" w:type="dxa"/>
            <w:bottom w:w="0" w:type="dxa"/>
            <w:right w:w="108" w:type="dxa"/>
          </w:tblCellMar>
        </w:tblPrEx>
        <w:trPr>
          <w:trHeight w:val="839" w:hRule="atLeast"/>
        </w:trPr>
        <w:tc>
          <w:tcPr>
            <w:tcW w:w="9195" w:type="dxa"/>
            <w:gridSpan w:val="2"/>
            <w:tcBorders>
              <w:top w:val="nil"/>
              <w:left w:val="nil"/>
              <w:bottom w:val="nil"/>
              <w:right w:val="nil"/>
            </w:tcBorders>
            <w:vAlign w:val="center"/>
          </w:tcPr>
          <w:p>
            <w:pPr>
              <w:widowControl/>
              <w:jc w:val="left"/>
              <w:rPr>
                <w:rFonts w:ascii="方正小标宋简体" w:hAnsi="宋体" w:eastAsia="方正小标宋简体" w:cs="宋体"/>
                <w:color w:val="000000" w:themeColor="text1"/>
                <w:kern w:val="0"/>
                <w:sz w:val="30"/>
                <w:szCs w:val="30"/>
                <w:u w:val="single"/>
                <w14:textFill>
                  <w14:solidFill>
                    <w14:schemeClr w14:val="tx1"/>
                  </w14:solidFill>
                </w14:textFill>
              </w:rPr>
            </w:pPr>
            <w:r>
              <w:rPr>
                <w:rFonts w:hint="eastAsia" w:ascii="方正小标宋简体" w:hAnsi="宋体" w:eastAsia="方正小标宋简体" w:cs="宋体"/>
                <w:color w:val="000000" w:themeColor="text1"/>
                <w:kern w:val="0"/>
                <w:sz w:val="30"/>
                <w:szCs w:val="30"/>
                <w14:textFill>
                  <w14:solidFill>
                    <w14:schemeClr w14:val="tx1"/>
                  </w14:solidFill>
                </w14:textFill>
              </w:rPr>
              <w:t>　</w:t>
            </w:r>
            <w:r>
              <w:rPr>
                <w:rFonts w:hint="eastAsia" w:ascii="方正小标宋简体" w:hAnsi="宋体" w:eastAsia="方正小标宋简体" w:cs="宋体"/>
                <w:color w:val="000000" w:themeColor="text1"/>
                <w:kern w:val="0"/>
                <w:sz w:val="44"/>
                <w:szCs w:val="44"/>
                <w14:textFill>
                  <w14:solidFill>
                    <w14:schemeClr w14:val="tx1"/>
                  </w14:solidFill>
                </w14:textFill>
              </w:rPr>
              <w:t>滨海新区农业农村发展服务中心职责信息表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912" w:type="dxa"/>
            <w:tcBorders>
              <w:top w:val="single" w:color="auto" w:sz="4" w:space="0"/>
              <w:left w:val="single" w:color="auto" w:sz="6" w:space="0"/>
              <w:bottom w:val="single"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left"/>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t>12</w:t>
            </w: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912"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left"/>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Style w:val="12"/>
                <w:rFonts w:ascii="仿宋_GB2312" w:hAnsi="方正小标宋_GBK" w:eastAsia="仿宋_GB2312"/>
                <w:color w:val="000000" w:themeColor="text1"/>
                <w:sz w:val="28"/>
                <w:szCs w:val="28"/>
                <w14:textFill>
                  <w14:solidFill>
                    <w14:schemeClr w14:val="tx1"/>
                  </w14:solidFill>
                </w14:textFill>
              </w:rPr>
              <w:t>水产养殖、海洋渔业和涉外渔业相关服务工作</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912"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560" w:firstLineChars="200"/>
              <w:jc w:val="left"/>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2012年8月31日第十一届全国人大常委会第28次会议通过的《中华人民共和国农业技术推广法》　</w:t>
            </w:r>
          </w:p>
          <w:p>
            <w:pPr>
              <w:keepNext w:val="0"/>
              <w:keepLines w:val="0"/>
              <w:pageBreakBefore w:val="0"/>
              <w:widowControl/>
              <w:kinsoku/>
              <w:wordWrap/>
              <w:overflowPunct/>
              <w:topLinePunct w:val="0"/>
              <w:autoSpaceDE/>
              <w:autoSpaceDN/>
              <w:bidi w:val="0"/>
              <w:adjustRightInd/>
              <w:snapToGrid/>
              <w:spacing w:line="340" w:lineRule="exact"/>
              <w:ind w:firstLine="560" w:firstLineChars="200"/>
              <w:jc w:val="left"/>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第十一条各级国家农业技术推广机构属于公共服务机构，履行下列公益性职责:</w:t>
            </w:r>
          </w:p>
          <w:p>
            <w:pPr>
              <w:keepNext w:val="0"/>
              <w:keepLines w:val="0"/>
              <w:pageBreakBefore w:val="0"/>
              <w:widowControl/>
              <w:kinsoku/>
              <w:wordWrap/>
              <w:overflowPunct/>
              <w:topLinePunct w:val="0"/>
              <w:autoSpaceDE/>
              <w:autoSpaceDN/>
              <w:bidi w:val="0"/>
              <w:adjustRightInd/>
              <w:snapToGrid/>
              <w:spacing w:line="340" w:lineRule="exact"/>
              <w:ind w:firstLine="560" w:firstLineChars="200"/>
              <w:jc w:val="left"/>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(一)各级人民政府确定的关键农业技术的引进、试验、示范;</w:t>
            </w:r>
          </w:p>
          <w:p>
            <w:pPr>
              <w:keepNext w:val="0"/>
              <w:keepLines w:val="0"/>
              <w:pageBreakBefore w:val="0"/>
              <w:widowControl/>
              <w:kinsoku/>
              <w:wordWrap/>
              <w:overflowPunct/>
              <w:topLinePunct w:val="0"/>
              <w:autoSpaceDE/>
              <w:autoSpaceDN/>
              <w:bidi w:val="0"/>
              <w:adjustRightInd/>
              <w:snapToGrid/>
              <w:spacing w:line="340" w:lineRule="exact"/>
              <w:ind w:firstLine="560" w:firstLineChars="200"/>
              <w:jc w:val="left"/>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(六)农业公共信息和农业技术宣传教育、培训服务;</w:t>
            </w:r>
          </w:p>
          <w:p>
            <w:pPr>
              <w:keepNext w:val="0"/>
              <w:keepLines w:val="0"/>
              <w:pageBreakBefore w:val="0"/>
              <w:widowControl/>
              <w:kinsoku/>
              <w:wordWrap/>
              <w:overflowPunct/>
              <w:topLinePunct w:val="0"/>
              <w:autoSpaceDE/>
              <w:autoSpaceDN/>
              <w:bidi w:val="0"/>
              <w:adjustRightInd/>
              <w:snapToGrid/>
              <w:spacing w:line="340" w:lineRule="exact"/>
              <w:ind w:firstLine="560" w:firstLineChars="200"/>
              <w:jc w:val="left"/>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2005年9月7日天津市第十四届人民代表大会常务委员会第二十二次会议通过修订的《天津市渔业管理条例》　</w:t>
            </w:r>
          </w:p>
          <w:p>
            <w:pPr>
              <w:keepNext w:val="0"/>
              <w:keepLines w:val="0"/>
              <w:pageBreakBefore w:val="0"/>
              <w:widowControl/>
              <w:kinsoku/>
              <w:wordWrap/>
              <w:overflowPunct/>
              <w:topLinePunct w:val="0"/>
              <w:autoSpaceDE/>
              <w:autoSpaceDN/>
              <w:bidi w:val="0"/>
              <w:adjustRightInd/>
              <w:snapToGrid/>
              <w:spacing w:line="340" w:lineRule="exact"/>
              <w:ind w:firstLine="560" w:firstLineChars="200"/>
              <w:jc w:val="left"/>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第十条　渔业主管部门应当有计划地组织有关单位选育、培育、引进、推广水产优良新品种；鼓励和支持因地制宜采用先进的、科学的养殖方式从事养殖生产。</w:t>
            </w:r>
          </w:p>
        </w:tc>
      </w:tr>
      <w:tr>
        <w:tblPrEx>
          <w:tblCellMar>
            <w:top w:w="0" w:type="dxa"/>
            <w:left w:w="108" w:type="dxa"/>
            <w:bottom w:w="0" w:type="dxa"/>
            <w:right w:w="108" w:type="dxa"/>
          </w:tblCellMar>
        </w:tblPrEx>
        <w:trPr>
          <w:trHeight w:val="57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912"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w:t>
            </w: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水产工作部</w:t>
            </w:r>
          </w:p>
        </w:tc>
      </w:tr>
      <w:tr>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912"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8"/>
                <w:szCs w:val="28"/>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lang w:eastAsia="zh-CN"/>
                <w14:textFill>
                  <w14:solidFill>
                    <w14:schemeClr w14:val="tx1"/>
                  </w14:solidFill>
                </w14:textFill>
              </w:rPr>
              <w:t>无</w:t>
            </w:r>
          </w:p>
        </w:tc>
      </w:tr>
      <w:tr>
        <w:tblPrEx>
          <w:tblCellMar>
            <w:top w:w="0" w:type="dxa"/>
            <w:left w:w="108" w:type="dxa"/>
            <w:bottom w:w="0" w:type="dxa"/>
            <w:right w:w="108" w:type="dxa"/>
          </w:tblCellMar>
        </w:tblPrEx>
        <w:trPr>
          <w:trHeight w:val="60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912"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560" w:firstLineChars="200"/>
              <w:jc w:val="left"/>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　     无</w:t>
            </w:r>
          </w:p>
        </w:tc>
      </w:tr>
      <w:tr>
        <w:tblPrEx>
          <w:tblCellMar>
            <w:top w:w="0" w:type="dxa"/>
            <w:left w:w="108" w:type="dxa"/>
            <w:bottom w:w="0" w:type="dxa"/>
            <w:right w:w="108" w:type="dxa"/>
          </w:tblCellMar>
        </w:tblPrEx>
        <w:trPr>
          <w:trHeight w:val="5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912"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560" w:firstLineChars="200"/>
              <w:jc w:val="left"/>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 xml:space="preserve">       无</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912"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560" w:firstLineChars="200"/>
              <w:jc w:val="left"/>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引进、试验、示范，具有先进性、适应性，符合当地农业生产条件的予以推广。</w:t>
            </w:r>
          </w:p>
          <w:p>
            <w:pPr>
              <w:keepNext w:val="0"/>
              <w:keepLines w:val="0"/>
              <w:pageBreakBefore w:val="0"/>
              <w:widowControl/>
              <w:kinsoku/>
              <w:wordWrap/>
              <w:overflowPunct/>
              <w:topLinePunct w:val="0"/>
              <w:autoSpaceDE/>
              <w:autoSpaceDN/>
              <w:bidi w:val="0"/>
              <w:adjustRightInd/>
              <w:snapToGrid/>
              <w:spacing w:line="340" w:lineRule="exact"/>
              <w:ind w:firstLine="560" w:firstLineChars="200"/>
              <w:jc w:val="left"/>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对确定推广的新技术、开展技术培训、技术指导、技术咨询、技术服务，因地制宜推广应用。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hint="eastAsia" w:ascii="方正黑体简体" w:hAnsi="宋体" w:eastAsia="方正黑体简体" w:cs="宋体"/>
                <w:color w:val="000000" w:themeColor="text1"/>
                <w:kern w:val="0"/>
                <w:sz w:val="32"/>
                <w:szCs w:val="32"/>
                <w:lang w:val="en-US" w:eastAsia="zh-CN" w:bidi="ar-SA"/>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912" w:type="dxa"/>
            <w:tcBorders>
              <w:top w:val="single" w:color="auto" w:sz="6" w:space="0"/>
              <w:left w:val="single" w:color="auto" w:sz="6"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（工作时间）</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kern w:val="2"/>
                <w:sz w:val="28"/>
                <w:szCs w:val="28"/>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来信来访地址：天津市滨海新区中心商务区国泰大厦3509室</w:t>
            </w:r>
          </w:p>
        </w:tc>
      </w:tr>
    </w:tbl>
    <w:p>
      <w:pPr>
        <w:rPr>
          <w:color w:val="000000" w:themeColor="text1"/>
          <w14:textFill>
            <w14:solidFill>
              <w14:schemeClr w14:val="tx1"/>
            </w14:solidFill>
          </w14:textFill>
        </w:rPr>
      </w:pPr>
    </w:p>
    <w:tbl>
      <w:tblPr>
        <w:tblStyle w:val="8"/>
        <w:tblW w:w="9195" w:type="dxa"/>
        <w:tblInd w:w="93" w:type="dxa"/>
        <w:tblLayout w:type="fixed"/>
        <w:tblCellMar>
          <w:top w:w="0" w:type="dxa"/>
          <w:left w:w="108" w:type="dxa"/>
          <w:bottom w:w="0" w:type="dxa"/>
          <w:right w:w="108" w:type="dxa"/>
        </w:tblCellMar>
      </w:tblPr>
      <w:tblGrid>
        <w:gridCol w:w="2283"/>
        <w:gridCol w:w="6912"/>
      </w:tblGrid>
      <w:tr>
        <w:tblPrEx>
          <w:tblCellMar>
            <w:top w:w="0" w:type="dxa"/>
            <w:left w:w="108" w:type="dxa"/>
            <w:bottom w:w="0" w:type="dxa"/>
            <w:right w:w="108" w:type="dxa"/>
          </w:tblCellMar>
        </w:tblPrEx>
        <w:trPr>
          <w:trHeight w:val="839" w:hRule="atLeast"/>
        </w:trPr>
        <w:tc>
          <w:tcPr>
            <w:tcW w:w="9195" w:type="dxa"/>
            <w:gridSpan w:val="2"/>
            <w:tcBorders>
              <w:top w:val="nil"/>
              <w:left w:val="nil"/>
              <w:bottom w:val="nil"/>
              <w:right w:val="nil"/>
            </w:tcBorders>
            <w:vAlign w:val="center"/>
          </w:tcPr>
          <w:p>
            <w:pPr>
              <w:widowControl/>
              <w:jc w:val="left"/>
              <w:rPr>
                <w:rFonts w:ascii="方正小标宋简体" w:hAnsi="宋体" w:eastAsia="方正小标宋简体" w:cs="宋体"/>
                <w:color w:val="000000" w:themeColor="text1"/>
                <w:kern w:val="0"/>
                <w:sz w:val="30"/>
                <w:szCs w:val="30"/>
                <w:u w:val="single"/>
                <w14:textFill>
                  <w14:solidFill>
                    <w14:schemeClr w14:val="tx1"/>
                  </w14:solidFill>
                </w14:textFill>
              </w:rPr>
            </w:pPr>
            <w:r>
              <w:rPr>
                <w:rFonts w:hint="eastAsia" w:ascii="方正小标宋简体" w:hAnsi="宋体" w:eastAsia="方正小标宋简体" w:cs="宋体"/>
                <w:color w:val="000000" w:themeColor="text1"/>
                <w:kern w:val="0"/>
                <w:sz w:val="30"/>
                <w:szCs w:val="30"/>
                <w14:textFill>
                  <w14:solidFill>
                    <w14:schemeClr w14:val="tx1"/>
                  </w14:solidFill>
                </w14:textFill>
              </w:rPr>
              <w:t>　</w:t>
            </w:r>
            <w:r>
              <w:rPr>
                <w:rFonts w:hint="eastAsia" w:ascii="方正小标宋简体" w:hAnsi="宋体" w:eastAsia="方正小标宋简体" w:cs="宋体"/>
                <w:color w:val="000000" w:themeColor="text1"/>
                <w:kern w:val="0"/>
                <w:sz w:val="44"/>
                <w:szCs w:val="44"/>
                <w14:textFill>
                  <w14:solidFill>
                    <w14:schemeClr w14:val="tx1"/>
                  </w14:solidFill>
                </w14:textFill>
              </w:rPr>
              <w:t>滨海新区农业农村发展服务中心职责信息表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912" w:type="dxa"/>
            <w:tcBorders>
              <w:top w:val="single" w:color="auto" w:sz="4" w:space="0"/>
              <w:left w:val="single" w:color="auto" w:sz="6" w:space="0"/>
              <w:bottom w:val="single"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color w:val="000000" w:themeColor="text1"/>
                <w:sz w:val="28"/>
                <w:szCs w:val="28"/>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t>12</w:t>
            </w: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w:t>
            </w:r>
            <w:r>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t>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912"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渔业新品种、新技术的引进、试验、示范和推广</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912"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2012年8月31日第十一届全国人大常委会第28次会议通过的《中华人民共和国农业技术推广法》　</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第十一条各级国家农业技术推广机构属于公共服务机构，履行下列公益性职责:</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(一)各级人民政府确定的关键农业技术的引进、试验、示范;</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(六)农业公共信息和农业技术宣传教育、培训服务;</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2005年9月7日天津市第十四届人民代表大会常务委员会第二十二次会议通过修订的《天津市渔业管理条例》　</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第十条　渔业主管部门应当有计划地组织有关单位选育、培育、引进、推广水产优良新品种；鼓励和支持因地制宜采用先进的、科学的养殖方式从事养殖生产。</w:t>
            </w:r>
          </w:p>
        </w:tc>
      </w:tr>
      <w:tr>
        <w:tblPrEx>
          <w:tblCellMar>
            <w:top w:w="0" w:type="dxa"/>
            <w:left w:w="108" w:type="dxa"/>
            <w:bottom w:w="0" w:type="dxa"/>
            <w:right w:w="108" w:type="dxa"/>
          </w:tblCellMar>
        </w:tblPrEx>
        <w:trPr>
          <w:trHeight w:val="57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912"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w:t>
            </w: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水产工作部</w:t>
            </w:r>
          </w:p>
        </w:tc>
      </w:tr>
      <w:tr>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912"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8"/>
                <w:szCs w:val="28"/>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lang w:eastAsia="zh-CN"/>
                <w14:textFill>
                  <w14:solidFill>
                    <w14:schemeClr w14:val="tx1"/>
                  </w14:solidFill>
                </w14:textFill>
              </w:rPr>
              <w:t>无</w:t>
            </w:r>
          </w:p>
        </w:tc>
      </w:tr>
      <w:tr>
        <w:tblPrEx>
          <w:tblCellMar>
            <w:top w:w="0" w:type="dxa"/>
            <w:left w:w="108" w:type="dxa"/>
            <w:bottom w:w="0" w:type="dxa"/>
            <w:right w:w="108" w:type="dxa"/>
          </w:tblCellMar>
        </w:tblPrEx>
        <w:trPr>
          <w:trHeight w:val="60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912"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　     无</w:t>
            </w:r>
          </w:p>
        </w:tc>
      </w:tr>
      <w:tr>
        <w:tblPrEx>
          <w:tblCellMar>
            <w:top w:w="0" w:type="dxa"/>
            <w:left w:w="108" w:type="dxa"/>
            <w:bottom w:w="0" w:type="dxa"/>
            <w:right w:w="108" w:type="dxa"/>
          </w:tblCellMar>
        </w:tblPrEx>
        <w:trPr>
          <w:trHeight w:val="5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912"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 xml:space="preserve">       无</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912" w:type="dxa"/>
            <w:tcBorders>
              <w:top w:val="single" w:color="auto" w:sz="6" w:space="0"/>
              <w:left w:val="single" w:color="auto" w:sz="6"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引进、试验、示范，具有先进性、适应性，符合当地农业生产条件的予以推广。</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对确定推广的新技术、开展技术培训、技术指导、技术咨询、技术服务，因地制宜推广应用。</w:t>
            </w:r>
          </w:p>
        </w:tc>
      </w:tr>
      <w:tr>
        <w:tblPrEx>
          <w:tblCellMar>
            <w:top w:w="0" w:type="dxa"/>
            <w:left w:w="108" w:type="dxa"/>
            <w:bottom w:w="0" w:type="dxa"/>
            <w:right w:w="108" w:type="dxa"/>
          </w:tblCellMar>
        </w:tblPrEx>
        <w:trPr>
          <w:trHeight w:val="1024" w:hRule="atLeast"/>
        </w:trPr>
        <w:tc>
          <w:tcPr>
            <w:tcW w:w="22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9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（工作时间）</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来信来访地址：天津市滨海新区中心商务区国泰大厦3509室</w:t>
            </w:r>
          </w:p>
        </w:tc>
      </w:tr>
    </w:tbl>
    <w:p>
      <w:pPr>
        <w:widowControl/>
        <w:jc w:val="center"/>
        <w:rPr>
          <w:rFonts w:ascii="方正黑体简体" w:hAnsi="宋体" w:eastAsia="方正黑体简体" w:cs="宋体"/>
          <w:color w:val="000000" w:themeColor="text1"/>
          <w:kern w:val="0"/>
          <w:sz w:val="32"/>
          <w:szCs w:val="32"/>
          <w14:textFill>
            <w14:solidFill>
              <w14:schemeClr w14:val="tx1"/>
            </w14:solidFill>
          </w14:textFill>
        </w:rPr>
        <w:sectPr>
          <w:footerReference r:id="rId4" w:type="default"/>
          <w:pgSz w:w="11907" w:h="16840"/>
          <w:pgMar w:top="2041" w:right="1559" w:bottom="1701" w:left="1559" w:header="720" w:footer="1077" w:gutter="0"/>
          <w:pgNumType w:start="1"/>
          <w:cols w:space="720" w:num="1"/>
          <w:docGrid w:type="linesAndChars" w:linePitch="572" w:charSpace="-152"/>
        </w:sectPr>
      </w:pPr>
    </w:p>
    <w:tbl>
      <w:tblPr>
        <w:tblStyle w:val="8"/>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39" w:hRule="atLeast"/>
        </w:trPr>
        <w:tc>
          <w:tcPr>
            <w:tcW w:w="8918" w:type="dxa"/>
            <w:gridSpan w:val="2"/>
            <w:tcBorders>
              <w:top w:val="nil"/>
              <w:left w:val="nil"/>
              <w:bottom w:val="nil"/>
              <w:right w:val="nil"/>
            </w:tcBorders>
            <w:vAlign w:val="center"/>
          </w:tcPr>
          <w:p>
            <w:pPr>
              <w:widowControl/>
              <w:jc w:val="center"/>
              <w:rPr>
                <w:rFonts w:ascii="方正小标宋简体" w:hAnsi="宋体" w:eastAsia="方正小标宋简体" w:cs="宋体"/>
                <w:color w:val="000000" w:themeColor="text1"/>
                <w:kern w:val="0"/>
                <w:sz w:val="30"/>
                <w:szCs w:val="30"/>
                <w:u w:val="single"/>
                <w14:textFill>
                  <w14:solidFill>
                    <w14:schemeClr w14:val="tx1"/>
                  </w14:solidFill>
                </w14:textFill>
              </w:rPr>
            </w:pPr>
            <w:r>
              <w:rPr>
                <w:rFonts w:hint="eastAsia" w:ascii="方正小标宋简体" w:hAnsi="宋体" w:eastAsia="方正小标宋简体" w:cs="宋体"/>
                <w:color w:val="000000" w:themeColor="text1"/>
                <w:kern w:val="0"/>
                <w:sz w:val="40"/>
                <w:szCs w:val="40"/>
                <w14:textFill>
                  <w14:solidFill>
                    <w14:schemeClr w14:val="tx1"/>
                  </w14:solidFill>
                </w14:textFill>
              </w:rPr>
              <w:t>滨海新区农业农村发展服务中心职责信息表</w:t>
            </w:r>
          </w:p>
        </w:tc>
      </w:tr>
      <w:tr>
        <w:tblPrEx>
          <w:tblCellMar>
            <w:top w:w="0" w:type="dxa"/>
            <w:left w:w="108" w:type="dxa"/>
            <w:bottom w:w="0" w:type="dxa"/>
            <w:right w:w="108" w:type="dxa"/>
          </w:tblCellMar>
        </w:tblPrEx>
        <w:trPr>
          <w:trHeight w:val="48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000000" w:themeColor="text1"/>
                <w:sz w:val="28"/>
                <w:szCs w:val="28"/>
                <w:shd w:val="clear" w:color="auto" w:fill="FFFFFF"/>
                <w:lang w:val="en-US"/>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t>13.1</w:t>
            </w:r>
          </w:p>
        </w:tc>
      </w:tr>
      <w:tr>
        <w:tblPrEx>
          <w:tblCellMar>
            <w:top w:w="0" w:type="dxa"/>
            <w:left w:w="108" w:type="dxa"/>
            <w:bottom w:w="0" w:type="dxa"/>
            <w:right w:w="108" w:type="dxa"/>
          </w:tblCellMar>
        </w:tblPrEx>
        <w:trPr>
          <w:trHeight w:val="49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推动渔业种质资源开发与利用，配合实施渔业资源增殖、技术提升项目申报、水域滩涂养殖证初审工作</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 xml:space="preserve">2002年10月22日天津市农村工作委员会发布的发布文号: 津农委［2002］94号  </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第五条  市和区、县渔业行政管理部门设无公害水产品管理办公室。市和区县无公害水产品管理办公室应当根据本地区环境条件、水域、滩涂养殖规划、生产管理基础，制定无公害水产品发展规划，并负责对生产基地认定、产品认证和生产过程、投入品、标志的监督管理。</w:t>
            </w:r>
          </w:p>
        </w:tc>
      </w:tr>
      <w:tr>
        <w:tblPrEx>
          <w:tblCellMar>
            <w:top w:w="0" w:type="dxa"/>
            <w:left w:w="108" w:type="dxa"/>
            <w:bottom w:w="0" w:type="dxa"/>
            <w:right w:w="108" w:type="dxa"/>
          </w:tblCellMar>
        </w:tblPrEx>
        <w:trPr>
          <w:trHeight w:val="5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滨海新区农业农村发展服务中心水产工作部</w:t>
            </w:r>
          </w:p>
        </w:tc>
      </w:tr>
      <w:tr>
        <w:tblPrEx>
          <w:tblCellMar>
            <w:top w:w="0" w:type="dxa"/>
            <w:left w:w="108" w:type="dxa"/>
            <w:bottom w:w="0" w:type="dxa"/>
            <w:right w:w="108" w:type="dxa"/>
          </w:tblCellMar>
        </w:tblPrEx>
        <w:trPr>
          <w:trHeight w:val="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水产工作部受理申请，上报区农委初审后报市渔业主管部门审核。</w:t>
            </w:r>
          </w:p>
        </w:tc>
      </w:tr>
      <w:tr>
        <w:tblPrEx>
          <w:tblCellMar>
            <w:top w:w="0" w:type="dxa"/>
            <w:left w:w="108" w:type="dxa"/>
            <w:bottom w:w="0" w:type="dxa"/>
            <w:right w:w="108" w:type="dxa"/>
          </w:tblCellMar>
        </w:tblPrEx>
        <w:trPr>
          <w:trHeight w:val="60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　    受理申请——初审——报送</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（工作时间）</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来信来访地址：天津市滨海新区中心商务区国泰大厦3509室</w:t>
            </w:r>
          </w:p>
        </w:tc>
      </w:tr>
    </w:tbl>
    <w:p>
      <w:pPr>
        <w:widowControl/>
        <w:jc w:val="center"/>
        <w:rPr>
          <w:rFonts w:ascii="方正黑体简体" w:hAnsi="宋体" w:eastAsia="方正黑体简体" w:cs="宋体"/>
          <w:color w:val="000000" w:themeColor="text1"/>
          <w:kern w:val="0"/>
          <w:sz w:val="32"/>
          <w:szCs w:val="32"/>
          <w14:textFill>
            <w14:solidFill>
              <w14:schemeClr w14:val="tx1"/>
            </w14:solidFill>
          </w14:textFill>
        </w:rPr>
        <w:sectPr>
          <w:pgSz w:w="11907" w:h="16840"/>
          <w:pgMar w:top="2041" w:right="1559" w:bottom="1701" w:left="1559" w:header="720" w:footer="1077" w:gutter="0"/>
          <w:cols w:space="720" w:num="1"/>
          <w:docGrid w:type="linesAndChars" w:linePitch="572" w:charSpace="-152"/>
        </w:sectPr>
      </w:pPr>
    </w:p>
    <w:tbl>
      <w:tblPr>
        <w:tblStyle w:val="8"/>
        <w:tblpPr w:leftFromText="180" w:rightFromText="180" w:vertAnchor="text" w:horzAnchor="page" w:tblpX="1675" w:tblpY="1"/>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vAlign w:val="center"/>
          </w:tcPr>
          <w:p>
            <w:pPr>
              <w:widowControl/>
              <w:jc w:val="both"/>
              <w:rPr>
                <w:rFonts w:hint="eastAsia" w:ascii="方正小标宋简体" w:hAnsi="宋体" w:eastAsia="方正小标宋简体" w:cs="宋体"/>
                <w:color w:val="000000" w:themeColor="text1"/>
                <w:kern w:val="0"/>
                <w:sz w:val="44"/>
                <w:szCs w:val="44"/>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滨海新区农业农村发展服务中心职责信息表</w:t>
            </w:r>
          </w:p>
        </w:tc>
      </w:tr>
      <w:tr>
        <w:tblPrEx>
          <w:tblCellMar>
            <w:top w:w="0" w:type="dxa"/>
            <w:left w:w="108" w:type="dxa"/>
            <w:bottom w:w="0" w:type="dxa"/>
            <w:right w:w="108" w:type="dxa"/>
          </w:tblCellMar>
        </w:tblPrEx>
        <w:trPr>
          <w:trHeight w:val="56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spacing w:line="44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ascii="仿宋_GB2312" w:hAnsi="宋体" w:eastAsia="仿宋_GB2312" w:cs="宋体"/>
                <w:color w:val="000000" w:themeColor="text1"/>
                <w:kern w:val="0"/>
                <w:sz w:val="28"/>
                <w:szCs w:val="28"/>
                <w14:textFill>
                  <w14:solidFill>
                    <w14:schemeClr w14:val="tx1"/>
                  </w14:solidFill>
                </w14:textFill>
              </w:rPr>
              <w:t>1</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4</w:t>
            </w:r>
            <w:r>
              <w:rPr>
                <w:rFonts w:ascii="仿宋_GB2312" w:hAnsi="宋体" w:eastAsia="仿宋_GB2312" w:cs="宋体"/>
                <w:color w:val="000000" w:themeColor="text1"/>
                <w:kern w:val="0"/>
                <w:sz w:val="28"/>
                <w:szCs w:val="28"/>
                <w14:textFill>
                  <w14:solidFill>
                    <w14:schemeClr w14:val="tx1"/>
                  </w14:solidFill>
                </w14:textFill>
              </w:rPr>
              <w:t>.1</w:t>
            </w:r>
          </w:p>
        </w:tc>
      </w:tr>
      <w:tr>
        <w:tblPrEx>
          <w:tblCellMar>
            <w:top w:w="0" w:type="dxa"/>
            <w:left w:w="108" w:type="dxa"/>
            <w:bottom w:w="0" w:type="dxa"/>
            <w:right w:w="108" w:type="dxa"/>
          </w:tblCellMar>
        </w:tblPrEx>
        <w:trPr>
          <w:trHeight w:val="56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4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引进先进农业设施、农业机械和技术，承担农机技术推广工作</w:t>
            </w:r>
          </w:p>
        </w:tc>
      </w:tr>
      <w:tr>
        <w:tblPrEx>
          <w:tblCellMar>
            <w:top w:w="0" w:type="dxa"/>
            <w:left w:w="108" w:type="dxa"/>
            <w:bottom w:w="0" w:type="dxa"/>
            <w:right w:w="108" w:type="dxa"/>
          </w:tblCellMar>
        </w:tblPrEx>
        <w:trPr>
          <w:trHeight w:val="135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4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《中华人民共和国农业机械化促进法》第一章第三条、第五条、第六条，第四章第十六条、第十七条、第十八条、第十九条、第二十条，国家及天津市农机政策方针。</w:t>
            </w:r>
          </w:p>
        </w:tc>
      </w:tr>
      <w:tr>
        <w:tblPrEx>
          <w:tblCellMar>
            <w:top w:w="0" w:type="dxa"/>
            <w:left w:w="108" w:type="dxa"/>
            <w:bottom w:w="0" w:type="dxa"/>
            <w:right w:w="108" w:type="dxa"/>
          </w:tblCellMar>
        </w:tblPrEx>
        <w:trPr>
          <w:trHeight w:val="56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4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滨海新区农业农村发展服务中心农业机械工作部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4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海新区农业农村发展服务中心农业机械工作部独立行使</w:t>
            </w:r>
          </w:p>
          <w:p>
            <w:pPr>
              <w:widowControl/>
              <w:spacing w:line="44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ascii="仿宋_GB2312" w:hAnsi="宋体" w:eastAsia="仿宋_GB2312" w:cs="宋体"/>
                <w:color w:val="000000" w:themeColor="text1"/>
                <w:kern w:val="0"/>
                <w:sz w:val="28"/>
                <w:szCs w:val="28"/>
                <w14:textFill>
                  <w14:solidFill>
                    <w14:schemeClr w14:val="tx1"/>
                  </w14:solidFill>
                </w14:textFill>
              </w:rPr>
              <w:t xml:space="preserve"> </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4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考察调研→宣传培训→试验示范→引进推广</w:t>
            </w:r>
          </w:p>
          <w:p>
            <w:pPr>
              <w:widowControl/>
              <w:spacing w:line="440" w:lineRule="exact"/>
              <w:jc w:val="left"/>
              <w:rPr>
                <w:rFonts w:ascii="仿宋_GB2312" w:hAnsi="宋体" w:eastAsia="仿宋_GB2312"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56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40" w:lineRule="exact"/>
              <w:jc w:val="left"/>
              <w:rPr>
                <w:rFonts w:ascii="仿宋_GB2312" w:hAnsi="宋体" w:eastAsia="仿宋_GB2312"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56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40" w:lineRule="exact"/>
              <w:jc w:val="left"/>
              <w:rPr>
                <w:rFonts w:ascii="仿宋_GB2312" w:hAnsi="宋体" w:eastAsia="仿宋_GB2312"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1895"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40" w:lineRule="exact"/>
              <w:ind w:left="0" w:leftChars="0" w:firstLine="0" w:firstLineChars="0"/>
              <w:jc w:val="lef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监督电话：65369084</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（工作时间）</w:t>
            </w:r>
          </w:p>
          <w:p>
            <w:pPr>
              <w:widowControl/>
              <w:spacing w:line="440" w:lineRule="exact"/>
              <w:ind w:left="0" w:leftChars="0" w:firstLine="0" w:firstLineChars="0"/>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来信来访地址：天津市滨海新区中心商务区国泰大厦3509室</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tbl>
      <w:tblPr>
        <w:tblStyle w:val="8"/>
        <w:tblpPr w:leftFromText="180" w:rightFromText="180" w:vertAnchor="text" w:horzAnchor="page" w:tblpX="1675" w:tblpY="1"/>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vAlign w:val="center"/>
          </w:tcPr>
          <w:p>
            <w:pPr>
              <w:widowControl/>
              <w:jc w:val="both"/>
              <w:rPr>
                <w:rFonts w:hint="eastAsia" w:ascii="方正小标宋简体" w:hAnsi="宋体" w:eastAsia="方正小标宋简体" w:cs="宋体"/>
                <w:color w:val="000000" w:themeColor="text1"/>
                <w:kern w:val="0"/>
                <w:sz w:val="44"/>
                <w:szCs w:val="44"/>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滨海新区农业农村发展服务中心职责信息表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spacing w:line="32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15</w:t>
            </w:r>
            <w:r>
              <w:rPr>
                <w:rFonts w:hint="eastAsia" w:ascii="仿宋_GB2312" w:hAnsi="仿宋_GB2312" w:eastAsia="仿宋_GB2312" w:cs="仿宋_GB2312"/>
                <w:color w:val="000000" w:themeColor="text1"/>
                <w:kern w:val="0"/>
                <w:sz w:val="28"/>
                <w:szCs w:val="28"/>
                <w14:textFill>
                  <w14:solidFill>
                    <w14:schemeClr w14:val="tx1"/>
                  </w14:solidFill>
                </w14:textFill>
              </w:rPr>
              <w:t>.1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32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农作物秸秆综合利用、机播机收农业机械化生产技术服务工作</w:t>
            </w:r>
          </w:p>
        </w:tc>
      </w:tr>
      <w:tr>
        <w:tblPrEx>
          <w:tblCellMar>
            <w:top w:w="0" w:type="dxa"/>
            <w:left w:w="108" w:type="dxa"/>
            <w:bottom w:w="0" w:type="dxa"/>
            <w:right w:w="108" w:type="dxa"/>
          </w:tblCellMar>
        </w:tblPrEx>
        <w:trPr>
          <w:trHeight w:val="149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32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《中华人民共和国农业机械化促进法》第一章第五条、第六条、第五章第二十一条、二十二条、二十三条、二十四条。</w:t>
            </w:r>
          </w:p>
        </w:tc>
      </w:tr>
      <w:tr>
        <w:tblPrEx>
          <w:tblCellMar>
            <w:top w:w="0" w:type="dxa"/>
            <w:left w:w="108" w:type="dxa"/>
            <w:bottom w:w="0" w:type="dxa"/>
            <w:right w:w="108" w:type="dxa"/>
          </w:tblCellMar>
        </w:tblPrEx>
        <w:trPr>
          <w:trHeight w:val="97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32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滨海新区农业农村发展服务中心农业机械工作部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32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滨海新区农业农村发展服务中心农业机械工作部独立行使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32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现场调研→技术指导→咨询→服务</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32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32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40" w:lineRule="exact"/>
              <w:ind w:left="1938" w:hanging="1943" w:hangingChars="694"/>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（工作时间）</w:t>
            </w:r>
          </w:p>
          <w:p>
            <w:pPr>
              <w:widowControl/>
              <w:spacing w:line="320" w:lineRule="exact"/>
              <w:ind w:left="0" w:leftChars="0" w:firstLine="0" w:firstLineChars="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来信来访地址：天津市滨海新区中心商务区国泰大厦3509室</w:t>
            </w:r>
          </w:p>
        </w:tc>
      </w:tr>
    </w:tbl>
    <w:p>
      <w:pPr>
        <w:jc w:val="center"/>
        <w:rPr>
          <w:rFonts w:hint="eastAsia" w:ascii="方正小标宋简体" w:hAnsi="宋体" w:eastAsia="方正小标宋简体" w:cs="宋体"/>
          <w:color w:val="000000" w:themeColor="text1"/>
          <w:kern w:val="0"/>
          <w:sz w:val="44"/>
          <w:szCs w:val="44"/>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tbl>
      <w:tblPr>
        <w:tblStyle w:val="8"/>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vAlign w:val="center"/>
          </w:tcPr>
          <w:p>
            <w:pPr>
              <w:widowControl/>
              <w:jc w:val="center"/>
              <w:rPr>
                <w:rFonts w:ascii="方正小标宋简体" w:hAnsi="宋体" w:eastAsia="方正小标宋简体" w:cs="宋体"/>
                <w:color w:val="000000" w:themeColor="text1"/>
                <w:kern w:val="0"/>
                <w:sz w:val="44"/>
                <w:szCs w:val="44"/>
                <w14:textFill>
                  <w14:solidFill>
                    <w14:schemeClr w14:val="tx1"/>
                  </w14:solidFill>
                </w14:textFill>
              </w:rPr>
            </w:pPr>
            <w:r>
              <w:rPr>
                <w:rFonts w:hint="eastAsia" w:ascii="方正小标宋简体" w:hAnsi="宋体" w:eastAsia="方正小标宋简体" w:cs="宋体"/>
                <w:color w:val="000000" w:themeColor="text1"/>
                <w:kern w:val="0"/>
                <w:sz w:val="44"/>
                <w:szCs w:val="44"/>
                <w:lang w:eastAsia="zh-CN"/>
                <w14:textFill>
                  <w14:solidFill>
                    <w14:schemeClr w14:val="tx1"/>
                  </w14:solidFill>
                </w14:textFill>
              </w:rPr>
              <w:t>滨</w:t>
            </w:r>
            <w:r>
              <w:rPr>
                <w:rFonts w:hint="eastAsia" w:ascii="方正小标宋简体" w:hAnsi="宋体" w:eastAsia="方正小标宋简体" w:cs="宋体"/>
                <w:color w:val="000000" w:themeColor="text1"/>
                <w:kern w:val="0"/>
                <w:sz w:val="44"/>
                <w:szCs w:val="44"/>
                <w14:textFill>
                  <w14:solidFill>
                    <w14:schemeClr w14:val="tx1"/>
                  </w14:solidFill>
                </w14:textFill>
              </w:rPr>
              <w:t>海新区农业农村发展服务中心职责信息表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16</w:t>
            </w:r>
            <w:r>
              <w:rPr>
                <w:rFonts w:hint="eastAsia" w:ascii="仿宋_GB2312" w:hAnsi="仿宋_GB2312" w:eastAsia="仿宋_GB2312" w:cs="仿宋_GB2312"/>
                <w:color w:val="000000" w:themeColor="text1"/>
                <w:kern w:val="0"/>
                <w:sz w:val="28"/>
                <w:szCs w:val="28"/>
                <w14:textFill>
                  <w14:solidFill>
                    <w14:schemeClr w14:val="tx1"/>
                  </w14:solidFill>
                </w14:textFill>
              </w:rPr>
              <w:t>.1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农机服务体系、农机基础设施和农机队伍等建设的相关辅助性、事务性工作</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《中华人民共和国农业机械化促进法》第四章第十七条，第五章第二十一条、第二十二条、第二十三条，第六章第二十九条</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滨海新区农业农村发展服务中心农业机械工作部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滨海新区农业农村发展服务中心农业机械工作部独立行使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仿宋_GB2312" w:hAnsi="仿宋_GB2312" w:eastAsia="仿宋_GB2312" w:cs="仿宋_GB2312"/>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56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仿宋_GB2312" w:hAnsi="仿宋_GB2312" w:eastAsia="仿宋_GB2312" w:cs="仿宋_GB2312"/>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56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仿宋_GB2312" w:hAnsi="仿宋_GB2312" w:eastAsia="仿宋_GB2312" w:cs="仿宋_GB2312"/>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40" w:lineRule="exact"/>
              <w:ind w:left="1938" w:hanging="1943" w:hangingChars="694"/>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（工作时间）</w:t>
            </w:r>
          </w:p>
          <w:p>
            <w:pPr>
              <w:widowControl/>
              <w:ind w:left="0" w:leftChars="0" w:firstLine="0" w:firstLineChars="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来信来访地址：天津市滨海新区中心商务区国泰大厦3509室</w:t>
            </w:r>
          </w:p>
        </w:tc>
      </w:tr>
    </w:tbl>
    <w:p>
      <w:pPr>
        <w:widowControl/>
        <w:jc w:val="left"/>
        <w:rPr>
          <w:rFonts w:eastAsia="方正仿宋简体"/>
          <w:color w:val="000000" w:themeColor="text1"/>
          <w:sz w:val="34"/>
          <w:szCs w:val="34"/>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tbl>
      <w:tblPr>
        <w:tblStyle w:val="8"/>
        <w:tblW w:w="9011" w:type="dxa"/>
        <w:tblInd w:w="0" w:type="dxa"/>
        <w:tblLayout w:type="fixed"/>
        <w:tblCellMar>
          <w:top w:w="0" w:type="dxa"/>
          <w:left w:w="108" w:type="dxa"/>
          <w:bottom w:w="0" w:type="dxa"/>
          <w:right w:w="108" w:type="dxa"/>
        </w:tblCellMar>
      </w:tblPr>
      <w:tblGrid>
        <w:gridCol w:w="93"/>
        <w:gridCol w:w="1706"/>
        <w:gridCol w:w="294"/>
        <w:gridCol w:w="6825"/>
        <w:gridCol w:w="93"/>
      </w:tblGrid>
      <w:tr>
        <w:tblPrEx>
          <w:tblCellMar>
            <w:top w:w="0" w:type="dxa"/>
            <w:left w:w="108" w:type="dxa"/>
            <w:bottom w:w="0" w:type="dxa"/>
            <w:right w:w="108" w:type="dxa"/>
          </w:tblCellMar>
        </w:tblPrEx>
        <w:trPr>
          <w:gridBefore w:val="1"/>
          <w:wBefore w:w="93" w:type="dxa"/>
          <w:trHeight w:val="839" w:hRule="atLeast"/>
        </w:trPr>
        <w:tc>
          <w:tcPr>
            <w:tcW w:w="8918" w:type="dxa"/>
            <w:gridSpan w:val="4"/>
            <w:tcBorders>
              <w:top w:val="nil"/>
              <w:left w:val="nil"/>
              <w:bottom w:val="nil"/>
              <w:right w:val="nil"/>
            </w:tcBorders>
            <w:noWrap w:val="0"/>
            <w:vAlign w:val="center"/>
          </w:tcPr>
          <w:p>
            <w:pPr>
              <w:widowControl/>
              <w:jc w:val="center"/>
              <w:rPr>
                <w:rFonts w:hint="eastAsia" w:ascii="方正小标宋简体" w:hAnsi="宋体" w:eastAsia="方正小标宋简体" w:cs="宋体"/>
                <w:color w:val="000000" w:themeColor="text1"/>
                <w:kern w:val="0"/>
                <w:sz w:val="30"/>
                <w:szCs w:val="30"/>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滨海新区农业农村发展服务中心职责信息表</w:t>
            </w:r>
          </w:p>
        </w:tc>
      </w:tr>
      <w:tr>
        <w:tblPrEx>
          <w:tblCellMar>
            <w:top w:w="0" w:type="dxa"/>
            <w:left w:w="108" w:type="dxa"/>
            <w:bottom w:w="0" w:type="dxa"/>
            <w:right w:w="108" w:type="dxa"/>
          </w:tblCellMar>
        </w:tblPrEx>
        <w:trPr>
          <w:gridBefore w:val="1"/>
          <w:wBefore w:w="93" w:type="dxa"/>
          <w:trHeight w:val="452" w:hRule="atLeast"/>
        </w:trPr>
        <w:tc>
          <w:tcPr>
            <w:tcW w:w="2000" w:type="dxa"/>
            <w:gridSpan w:val="2"/>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序号</w:t>
            </w:r>
          </w:p>
        </w:tc>
        <w:tc>
          <w:tcPr>
            <w:tcW w:w="6918" w:type="dxa"/>
            <w:gridSpan w:val="2"/>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8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17</w:t>
            </w:r>
            <w:r>
              <w:rPr>
                <w:rFonts w:hint="eastAsia" w:ascii="仿宋_GB2312" w:hAnsi="仿宋_GB2312" w:eastAsia="仿宋_GB2312" w:cs="仿宋_GB2312"/>
                <w:color w:val="000000" w:themeColor="text1"/>
                <w:kern w:val="0"/>
                <w:sz w:val="28"/>
                <w:szCs w:val="28"/>
                <w14:textFill>
                  <w14:solidFill>
                    <w14:schemeClr w14:val="tx1"/>
                  </w14:solidFill>
                </w14:textFill>
              </w:rPr>
              <w:t>.1</w:t>
            </w:r>
          </w:p>
        </w:tc>
      </w:tr>
      <w:tr>
        <w:tblPrEx>
          <w:tblCellMar>
            <w:top w:w="0" w:type="dxa"/>
            <w:left w:w="108" w:type="dxa"/>
            <w:bottom w:w="0" w:type="dxa"/>
            <w:right w:w="108" w:type="dxa"/>
          </w:tblCellMar>
        </w:tblPrEx>
        <w:trPr>
          <w:gridBefore w:val="1"/>
          <w:wBefore w:w="93" w:type="dxa"/>
          <w:trHeight w:val="500" w:hRule="atLeast"/>
        </w:trPr>
        <w:tc>
          <w:tcPr>
            <w:tcW w:w="2000"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名称</w:t>
            </w:r>
          </w:p>
        </w:tc>
        <w:tc>
          <w:tcPr>
            <w:tcW w:w="6918" w:type="dxa"/>
            <w:gridSpan w:val="2"/>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8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林业新品种新技术引进、试验、示范和推广</w:t>
            </w:r>
          </w:p>
        </w:tc>
      </w:tr>
      <w:tr>
        <w:tblPrEx>
          <w:tblCellMar>
            <w:top w:w="0" w:type="dxa"/>
            <w:left w:w="108" w:type="dxa"/>
            <w:bottom w:w="0" w:type="dxa"/>
            <w:right w:w="108" w:type="dxa"/>
          </w:tblCellMar>
        </w:tblPrEx>
        <w:trPr>
          <w:gridBefore w:val="1"/>
          <w:wBefore w:w="93" w:type="dxa"/>
          <w:trHeight w:val="3119" w:hRule="atLeast"/>
        </w:trPr>
        <w:tc>
          <w:tcPr>
            <w:tcW w:w="2000"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法定依据</w:t>
            </w:r>
          </w:p>
        </w:tc>
        <w:tc>
          <w:tcPr>
            <w:tcW w:w="6918" w:type="dxa"/>
            <w:gridSpan w:val="2"/>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b/>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《森林病虫害防治条例》（1989年）</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    第六条  国家鼓励和支持森林病虫害防治科学研究，推广和应用先进技术，提高科学防治水平。</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b/>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《农业技术推广法》（2012年）</w:t>
            </w:r>
          </w:p>
          <w:p>
            <w:pPr>
              <w:keepNext w:val="0"/>
              <w:keepLines w:val="0"/>
              <w:pageBreakBefore w:val="0"/>
              <w:widowControl/>
              <w:kinsoku/>
              <w:wordWrap/>
              <w:overflowPunct/>
              <w:topLinePunct w:val="0"/>
              <w:autoSpaceDE/>
              <w:autoSpaceDN/>
              <w:bidi w:val="0"/>
              <w:spacing w:line="280" w:lineRule="exact"/>
              <w:ind w:firstLine="560" w:firstLineChars="200"/>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第二条 本法所称农业技术，是指应用于种植业、林业、畜牧业、渔业的科研成果和实用技术，包括良种繁育、施用肥料、病虫害防治、栽培和养殖技术，</w:t>
            </w:r>
            <w:r>
              <w:rPr>
                <w:rFonts w:hint="eastAsia" w:ascii="仿宋_GB2312" w:hAnsi="仿宋_GB2312" w:eastAsia="仿宋_GB2312" w:cs="仿宋_GB2312"/>
                <w:color w:val="000000" w:themeColor="text1"/>
                <w:kern w:val="0"/>
                <w:sz w:val="28"/>
                <w:szCs w:val="28"/>
                <w14:textFill>
                  <w14:solidFill>
                    <w14:schemeClr w14:val="tx1"/>
                  </w14:solidFill>
                </w14:textFill>
              </w:rPr>
              <w:fldChar w:fldCharType="begin"/>
            </w:r>
            <w:r>
              <w:rPr>
                <w:rFonts w:hint="eastAsia" w:ascii="仿宋_GB2312" w:hAnsi="仿宋_GB2312" w:eastAsia="仿宋_GB2312" w:cs="仿宋_GB2312"/>
                <w:color w:val="000000" w:themeColor="text1"/>
                <w:kern w:val="0"/>
                <w:sz w:val="28"/>
                <w:szCs w:val="28"/>
                <w14:textFill>
                  <w14:solidFill>
                    <w14:schemeClr w14:val="tx1"/>
                  </w14:solidFill>
                </w14:textFill>
              </w:rPr>
              <w:instrText xml:space="preserve"> HYPERLINK "https://baike.sogou.com/lemma/ShowInnerLink.htm?lemmaId=7731458&amp;ss_c=ssc.citiao.link" \t "_blank" </w:instrText>
            </w:r>
            <w:r>
              <w:rPr>
                <w:rFonts w:hint="eastAsia" w:ascii="仿宋_GB2312" w:hAnsi="仿宋_GB2312" w:eastAsia="仿宋_GB2312" w:cs="仿宋_GB2312"/>
                <w:color w:val="000000" w:themeColor="text1"/>
                <w:kern w:val="0"/>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kern w:val="0"/>
                <w:sz w:val="28"/>
                <w:szCs w:val="28"/>
                <w14:textFill>
                  <w14:solidFill>
                    <w14:schemeClr w14:val="tx1"/>
                  </w14:solidFill>
                </w14:textFill>
              </w:rPr>
              <w:t>农副产品加工</w:t>
            </w:r>
            <w:r>
              <w:rPr>
                <w:rFonts w:hint="eastAsia" w:ascii="仿宋_GB2312" w:hAnsi="仿宋_GB2312" w:eastAsia="仿宋_GB2312" w:cs="仿宋_GB2312"/>
                <w:color w:val="000000" w:themeColor="text1"/>
                <w:kern w:val="0"/>
                <w:sz w:val="28"/>
                <w:szCs w:val="28"/>
                <w14:textFill>
                  <w14:solidFill>
                    <w14:schemeClr w14:val="tx1"/>
                  </w14:solidFill>
                </w14:textFill>
              </w:rPr>
              <w:fldChar w:fldCharType="end"/>
            </w:r>
            <w:r>
              <w:rPr>
                <w:rFonts w:hint="eastAsia" w:ascii="仿宋_GB2312" w:hAnsi="仿宋_GB2312" w:eastAsia="仿宋_GB2312" w:cs="仿宋_GB2312"/>
                <w:color w:val="000000" w:themeColor="text1"/>
                <w:kern w:val="0"/>
                <w:sz w:val="28"/>
                <w:szCs w:val="28"/>
                <w14:textFill>
                  <w14:solidFill>
                    <w14:schemeClr w14:val="tx1"/>
                  </w14:solidFill>
                </w14:textFill>
              </w:rPr>
              <w:t>、保鲜、贮运技术，农业机械技术和农用航空技术，农田水利、土壤改良与水土保持技术，农村供水、农村能源利用和农业环境保护技术，农业气象技术以及农业经营管理技术等。</w:t>
            </w:r>
          </w:p>
          <w:p>
            <w:pPr>
              <w:keepNext w:val="0"/>
              <w:keepLines w:val="0"/>
              <w:pageBreakBefore w:val="0"/>
              <w:widowControl/>
              <w:kinsoku/>
              <w:wordWrap/>
              <w:overflowPunct/>
              <w:topLinePunct w:val="0"/>
              <w:autoSpaceDE/>
              <w:autoSpaceDN/>
              <w:bidi w:val="0"/>
              <w:adjustRightInd w:val="0"/>
              <w:snapToGrid w:val="0"/>
              <w:spacing w:line="280" w:lineRule="exact"/>
              <w:ind w:firstLine="560" w:firstLineChars="200"/>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本法所称农业技术推广，是指通过试验、示范、培训、指导以及咨询服务等，把农业技术普及应用于农业生产产前、产中、产后全过程的活动。</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    第九条  县级以上地方各级人民政府农业技术推广部门在同级人民政府的领导下，按照各自的职责，负责本行政区域内有关的农业技术推广工作。</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b/>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《天津市实施〈中华人民共和国森林法〉办法》（2010年）</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    第四条  加强林业科学研究和技术推广工作，增加林业科技含量，提高林业科学技术水平。</w:t>
            </w:r>
          </w:p>
        </w:tc>
      </w:tr>
      <w:tr>
        <w:tblPrEx>
          <w:tblCellMar>
            <w:top w:w="0" w:type="dxa"/>
            <w:left w:w="108" w:type="dxa"/>
            <w:bottom w:w="0" w:type="dxa"/>
            <w:right w:w="108" w:type="dxa"/>
          </w:tblCellMar>
        </w:tblPrEx>
        <w:trPr>
          <w:gridBefore w:val="1"/>
          <w:wBefore w:w="93" w:type="dxa"/>
          <w:trHeight w:val="560" w:hRule="atLeast"/>
        </w:trPr>
        <w:tc>
          <w:tcPr>
            <w:tcW w:w="2000"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实施机构</w:t>
            </w:r>
          </w:p>
        </w:tc>
        <w:tc>
          <w:tcPr>
            <w:tcW w:w="6918" w:type="dxa"/>
            <w:gridSpan w:val="2"/>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滨海新区农业农村发展服务中心林业工作部</w:t>
            </w:r>
          </w:p>
        </w:tc>
      </w:tr>
      <w:tr>
        <w:tblPrEx>
          <w:tblCellMar>
            <w:top w:w="0" w:type="dxa"/>
            <w:left w:w="108" w:type="dxa"/>
            <w:bottom w:w="0" w:type="dxa"/>
            <w:right w:w="108" w:type="dxa"/>
          </w:tblCellMar>
        </w:tblPrEx>
        <w:trPr>
          <w:gridBefore w:val="1"/>
          <w:wBefore w:w="93" w:type="dxa"/>
          <w:trHeight w:val="425" w:hRule="atLeast"/>
        </w:trPr>
        <w:tc>
          <w:tcPr>
            <w:tcW w:w="2000"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职责边界</w:t>
            </w:r>
          </w:p>
        </w:tc>
        <w:tc>
          <w:tcPr>
            <w:tcW w:w="6918" w:type="dxa"/>
            <w:gridSpan w:val="2"/>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无</w:t>
            </w:r>
          </w:p>
        </w:tc>
      </w:tr>
      <w:tr>
        <w:tblPrEx>
          <w:tblCellMar>
            <w:top w:w="0" w:type="dxa"/>
            <w:left w:w="108" w:type="dxa"/>
            <w:bottom w:w="0" w:type="dxa"/>
            <w:right w:w="108" w:type="dxa"/>
          </w:tblCellMar>
        </w:tblPrEx>
        <w:trPr>
          <w:gridBefore w:val="1"/>
          <w:wBefore w:w="93" w:type="dxa"/>
          <w:trHeight w:val="889" w:hRule="atLeast"/>
        </w:trPr>
        <w:tc>
          <w:tcPr>
            <w:tcW w:w="2000"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运行流程</w:t>
            </w:r>
          </w:p>
        </w:tc>
        <w:tc>
          <w:tcPr>
            <w:tcW w:w="6918" w:type="dxa"/>
            <w:gridSpan w:val="2"/>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结合本地区本部门林业技术服务工作实际，开展林业新品种新技术引进、示范、推广，为林业生产提供科技支撑，以科技引导带动地区林业发展。</w:t>
            </w:r>
          </w:p>
        </w:tc>
      </w:tr>
      <w:tr>
        <w:tblPrEx>
          <w:tblCellMar>
            <w:top w:w="0" w:type="dxa"/>
            <w:left w:w="108" w:type="dxa"/>
            <w:bottom w:w="0" w:type="dxa"/>
            <w:right w:w="108" w:type="dxa"/>
          </w:tblCellMar>
        </w:tblPrEx>
        <w:trPr>
          <w:gridBefore w:val="1"/>
          <w:wBefore w:w="93" w:type="dxa"/>
          <w:trHeight w:val="479" w:hRule="atLeast"/>
        </w:trPr>
        <w:tc>
          <w:tcPr>
            <w:tcW w:w="2000"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运行要件</w:t>
            </w:r>
          </w:p>
        </w:tc>
        <w:tc>
          <w:tcPr>
            <w:tcW w:w="6918" w:type="dxa"/>
            <w:gridSpan w:val="2"/>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tblPrEx>
          <w:tblCellMar>
            <w:top w:w="0" w:type="dxa"/>
            <w:left w:w="108" w:type="dxa"/>
            <w:bottom w:w="0" w:type="dxa"/>
            <w:right w:w="108" w:type="dxa"/>
          </w:tblCellMar>
        </w:tblPrEx>
        <w:trPr>
          <w:gridBefore w:val="1"/>
          <w:wBefore w:w="93" w:type="dxa"/>
          <w:trHeight w:val="841" w:hRule="atLeast"/>
        </w:trPr>
        <w:tc>
          <w:tcPr>
            <w:tcW w:w="2000"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责任事项</w:t>
            </w:r>
          </w:p>
        </w:tc>
        <w:tc>
          <w:tcPr>
            <w:tcW w:w="6918" w:type="dxa"/>
            <w:gridSpan w:val="2"/>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依照《天津市实施〈中华人民共和国农业技术推广法〉办法》相关规定。</w:t>
            </w:r>
          </w:p>
        </w:tc>
      </w:tr>
      <w:tr>
        <w:tblPrEx>
          <w:tblCellMar>
            <w:top w:w="0" w:type="dxa"/>
            <w:left w:w="108" w:type="dxa"/>
            <w:bottom w:w="0" w:type="dxa"/>
            <w:right w:w="108" w:type="dxa"/>
          </w:tblCellMar>
        </w:tblPrEx>
        <w:trPr>
          <w:gridBefore w:val="1"/>
          <w:wBefore w:w="93" w:type="dxa"/>
          <w:trHeight w:val="825" w:hRule="atLeast"/>
        </w:trPr>
        <w:tc>
          <w:tcPr>
            <w:tcW w:w="2000" w:type="dxa"/>
            <w:gridSpan w:val="2"/>
            <w:tcBorders>
              <w:top w:val="single" w:color="auto" w:sz="6" w:space="0"/>
              <w:left w:val="single" w:color="auto" w:sz="4" w:space="0"/>
              <w:bottom w:val="single" w:color="auto" w:sz="4"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监督方式</w:t>
            </w:r>
          </w:p>
        </w:tc>
        <w:tc>
          <w:tcPr>
            <w:tcW w:w="6918" w:type="dxa"/>
            <w:gridSpan w:val="2"/>
            <w:tcBorders>
              <w:top w:val="single" w:color="auto" w:sz="6" w:space="0"/>
              <w:left w:val="single" w:color="auto" w:sz="6"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80" w:lineRule="exact"/>
              <w:ind w:left="1938" w:hanging="1943" w:hangingChars="694"/>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（工作时间）</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来信来访地址：天津市滨海新区中心商务区国泰大厦3509室　　</w:t>
            </w:r>
          </w:p>
        </w:tc>
      </w:tr>
      <w:tr>
        <w:tblPrEx>
          <w:tblCellMar>
            <w:top w:w="0" w:type="dxa"/>
            <w:left w:w="108" w:type="dxa"/>
            <w:bottom w:w="0" w:type="dxa"/>
            <w:right w:w="108" w:type="dxa"/>
          </w:tblCellMar>
        </w:tblPrEx>
        <w:trPr>
          <w:gridAfter w:val="1"/>
          <w:wAfter w:w="93" w:type="dxa"/>
          <w:trHeight w:val="839" w:hRule="atLeast"/>
          <w:jc w:val="center"/>
        </w:trPr>
        <w:tc>
          <w:tcPr>
            <w:tcW w:w="8918" w:type="dxa"/>
            <w:gridSpan w:val="4"/>
            <w:tcBorders>
              <w:top w:val="nil"/>
              <w:left w:val="nil"/>
              <w:bottom w:val="nil"/>
              <w:right w:val="nil"/>
            </w:tcBorders>
            <w:noWrap w:val="0"/>
            <w:vAlign w:val="center"/>
          </w:tcPr>
          <w:p>
            <w:pPr>
              <w:widowControl/>
              <w:jc w:val="center"/>
              <w:rPr>
                <w:rFonts w:hint="eastAsia" w:ascii="方正小标宋简体" w:hAnsi="宋体" w:eastAsia="方正小标宋简体" w:cs="宋体"/>
                <w:color w:val="000000" w:themeColor="text1"/>
                <w:kern w:val="0"/>
                <w:sz w:val="30"/>
                <w:szCs w:val="30"/>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滨海新区农业农村发展服务中心职责信息表</w:t>
            </w:r>
          </w:p>
        </w:tc>
      </w:tr>
      <w:tr>
        <w:tblPrEx>
          <w:tblCellMar>
            <w:top w:w="0" w:type="dxa"/>
            <w:left w:w="108" w:type="dxa"/>
            <w:bottom w:w="0" w:type="dxa"/>
            <w:right w:w="108" w:type="dxa"/>
          </w:tblCellMar>
        </w:tblPrEx>
        <w:trPr>
          <w:gridAfter w:val="1"/>
          <w:wAfter w:w="93" w:type="dxa"/>
          <w:trHeight w:val="680" w:hRule="atLeast"/>
          <w:jc w:val="center"/>
        </w:trPr>
        <w:tc>
          <w:tcPr>
            <w:tcW w:w="1799"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序号</w:t>
            </w:r>
          </w:p>
        </w:tc>
        <w:tc>
          <w:tcPr>
            <w:tcW w:w="7119"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17</w:t>
            </w:r>
            <w:r>
              <w:rPr>
                <w:rFonts w:hint="eastAsia" w:ascii="仿宋_GB2312" w:hAnsi="仿宋_GB2312" w:eastAsia="仿宋_GB2312" w:cs="仿宋_GB2312"/>
                <w:color w:val="000000" w:themeColor="text1"/>
                <w:kern w:val="0"/>
                <w:sz w:val="28"/>
                <w:szCs w:val="28"/>
                <w14:textFill>
                  <w14:solidFill>
                    <w14:schemeClr w14:val="tx1"/>
                  </w14:solidFill>
                </w14:textFill>
              </w:rPr>
              <w:t>.2</w:t>
            </w:r>
          </w:p>
        </w:tc>
      </w:tr>
      <w:tr>
        <w:tblPrEx>
          <w:tblCellMar>
            <w:top w:w="0" w:type="dxa"/>
            <w:left w:w="108" w:type="dxa"/>
            <w:bottom w:w="0" w:type="dxa"/>
            <w:right w:w="108" w:type="dxa"/>
          </w:tblCellMar>
        </w:tblPrEx>
        <w:trPr>
          <w:gridAfter w:val="1"/>
          <w:wAfter w:w="93" w:type="dxa"/>
          <w:trHeight w:val="680" w:hRule="atLeast"/>
          <w:jc w:val="center"/>
        </w:trPr>
        <w:tc>
          <w:tcPr>
            <w:tcW w:w="1799"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名称</w:t>
            </w:r>
          </w:p>
        </w:tc>
        <w:tc>
          <w:tcPr>
            <w:tcW w:w="7119"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林业生产技术指导与交流合作</w:t>
            </w:r>
          </w:p>
        </w:tc>
      </w:tr>
      <w:tr>
        <w:tblPrEx>
          <w:tblCellMar>
            <w:top w:w="0" w:type="dxa"/>
            <w:left w:w="108" w:type="dxa"/>
            <w:bottom w:w="0" w:type="dxa"/>
            <w:right w:w="108" w:type="dxa"/>
          </w:tblCellMar>
        </w:tblPrEx>
        <w:trPr>
          <w:gridAfter w:val="1"/>
          <w:wAfter w:w="93" w:type="dxa"/>
          <w:trHeight w:val="3756" w:hRule="atLeast"/>
          <w:jc w:val="center"/>
        </w:trPr>
        <w:tc>
          <w:tcPr>
            <w:tcW w:w="1799"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法定依据</w:t>
            </w:r>
          </w:p>
        </w:tc>
        <w:tc>
          <w:tcPr>
            <w:tcW w:w="7119"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adjustRightInd w:val="0"/>
              <w:snapToGrid w:val="0"/>
              <w:spacing w:line="300" w:lineRule="exact"/>
              <w:rPr>
                <w:rFonts w:hint="eastAsia" w:ascii="仿宋_GB2312" w:hAnsi="仿宋_GB2312" w:eastAsia="仿宋_GB2312" w:cs="仿宋_GB2312"/>
                <w:b/>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《农业技术推广法》（2012年）</w:t>
            </w:r>
          </w:p>
          <w:p>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    第七条  各级人民政府应当加强对农业技术推广工作的领导，组织有关部门和单位采取措施，提高农业技术推广服务水平，促进农业技术推广事业的发展。</w:t>
            </w:r>
          </w:p>
          <w:p>
            <w:pPr>
              <w:widowControl/>
              <w:adjustRightInd w:val="0"/>
              <w:snapToGrid w:val="0"/>
              <w:spacing w:line="300" w:lineRule="exact"/>
              <w:ind w:firstLine="480"/>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第九条  县级以上地方各级人民政府农业技术推广部门在同级人民政府的领导下，按照各自的职责，负责本行政区域内有关的农业技术推广工作。</w:t>
            </w:r>
          </w:p>
          <w:p>
            <w:pPr>
              <w:widowControl/>
              <w:adjustRightInd w:val="0"/>
              <w:snapToGrid w:val="0"/>
              <w:spacing w:line="300" w:lineRule="exact"/>
              <w:rPr>
                <w:rFonts w:hint="eastAsia" w:ascii="仿宋_GB2312" w:hAnsi="仿宋_GB2312" w:eastAsia="仿宋_GB2312" w:cs="仿宋_GB2312"/>
                <w:b/>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《天津市实施〈中华人民共和国森林法〉办法》（2010年）</w:t>
            </w:r>
          </w:p>
          <w:p>
            <w:pPr>
              <w:widowControl/>
              <w:adjustRightInd w:val="0"/>
              <w:snapToGrid w:val="0"/>
              <w:spacing w:line="300" w:lineRule="exact"/>
              <w:ind w:firstLine="560" w:firstLineChars="200"/>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第四条  加强林业科学研究和技术推广工作，增加林业科技含量，提高林业科学技术水平。</w:t>
            </w:r>
          </w:p>
        </w:tc>
      </w:tr>
      <w:tr>
        <w:tblPrEx>
          <w:tblCellMar>
            <w:top w:w="0" w:type="dxa"/>
            <w:left w:w="108" w:type="dxa"/>
            <w:bottom w:w="0" w:type="dxa"/>
            <w:right w:w="108" w:type="dxa"/>
          </w:tblCellMar>
        </w:tblPrEx>
        <w:trPr>
          <w:gridAfter w:val="1"/>
          <w:wAfter w:w="93" w:type="dxa"/>
          <w:trHeight w:val="680" w:hRule="atLeast"/>
          <w:jc w:val="center"/>
        </w:trPr>
        <w:tc>
          <w:tcPr>
            <w:tcW w:w="1799"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实施机构</w:t>
            </w:r>
          </w:p>
        </w:tc>
        <w:tc>
          <w:tcPr>
            <w:tcW w:w="7119"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滨海新区农业农村发展服务中心林业工作部</w:t>
            </w:r>
          </w:p>
        </w:tc>
      </w:tr>
      <w:tr>
        <w:tblPrEx>
          <w:tblCellMar>
            <w:top w:w="0" w:type="dxa"/>
            <w:left w:w="108" w:type="dxa"/>
            <w:bottom w:w="0" w:type="dxa"/>
            <w:right w:w="108" w:type="dxa"/>
          </w:tblCellMar>
        </w:tblPrEx>
        <w:trPr>
          <w:gridAfter w:val="1"/>
          <w:wAfter w:w="93" w:type="dxa"/>
          <w:trHeight w:val="680" w:hRule="atLeast"/>
          <w:jc w:val="center"/>
        </w:trPr>
        <w:tc>
          <w:tcPr>
            <w:tcW w:w="1799"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职责边界</w:t>
            </w:r>
          </w:p>
        </w:tc>
        <w:tc>
          <w:tcPr>
            <w:tcW w:w="7119"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adjustRightInd w:val="0"/>
              <w:snapToGrid w:val="0"/>
              <w:spacing w:line="300" w:lineRule="exact"/>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无</w:t>
            </w:r>
          </w:p>
        </w:tc>
      </w:tr>
      <w:tr>
        <w:tblPrEx>
          <w:tblCellMar>
            <w:top w:w="0" w:type="dxa"/>
            <w:left w:w="108" w:type="dxa"/>
            <w:bottom w:w="0" w:type="dxa"/>
            <w:right w:w="108" w:type="dxa"/>
          </w:tblCellMar>
        </w:tblPrEx>
        <w:trPr>
          <w:gridAfter w:val="1"/>
          <w:wAfter w:w="93" w:type="dxa"/>
          <w:trHeight w:val="1418" w:hRule="atLeast"/>
          <w:jc w:val="center"/>
        </w:trPr>
        <w:tc>
          <w:tcPr>
            <w:tcW w:w="1799"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运行流程</w:t>
            </w:r>
          </w:p>
        </w:tc>
        <w:tc>
          <w:tcPr>
            <w:tcW w:w="7119"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adjustRightInd w:val="0"/>
              <w:snapToGrid w:val="0"/>
              <w:spacing w:line="300" w:lineRule="exact"/>
              <w:ind w:firstLine="551" w:firstLineChars="197"/>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依托林业科研院所，结合本地区本部门林业技术服务工作实际，开展林业生产技术的指导，与林业技术先进地区部门开展相关技术交流与合作，总结交流合作经验。</w:t>
            </w:r>
          </w:p>
        </w:tc>
      </w:tr>
      <w:tr>
        <w:tblPrEx>
          <w:tblCellMar>
            <w:top w:w="0" w:type="dxa"/>
            <w:left w:w="108" w:type="dxa"/>
            <w:bottom w:w="0" w:type="dxa"/>
            <w:right w:w="108" w:type="dxa"/>
          </w:tblCellMar>
        </w:tblPrEx>
        <w:trPr>
          <w:gridAfter w:val="1"/>
          <w:wAfter w:w="93" w:type="dxa"/>
          <w:trHeight w:val="1077" w:hRule="atLeast"/>
          <w:jc w:val="center"/>
        </w:trPr>
        <w:tc>
          <w:tcPr>
            <w:tcW w:w="1799"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hint="eastAsia"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运行要件</w:t>
            </w:r>
          </w:p>
        </w:tc>
        <w:tc>
          <w:tcPr>
            <w:tcW w:w="7119"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tblPrEx>
          <w:tblCellMar>
            <w:top w:w="0" w:type="dxa"/>
            <w:left w:w="108" w:type="dxa"/>
            <w:bottom w:w="0" w:type="dxa"/>
            <w:right w:w="108" w:type="dxa"/>
          </w:tblCellMar>
        </w:tblPrEx>
        <w:trPr>
          <w:gridAfter w:val="1"/>
          <w:wAfter w:w="93" w:type="dxa"/>
          <w:trHeight w:val="1134" w:hRule="atLeast"/>
          <w:jc w:val="center"/>
        </w:trPr>
        <w:tc>
          <w:tcPr>
            <w:tcW w:w="1799"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责任事项</w:t>
            </w:r>
          </w:p>
        </w:tc>
        <w:tc>
          <w:tcPr>
            <w:tcW w:w="7119"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依照《天津市实施〈中华人民共和国农业技术推广法〉办法》相关规定。</w:t>
            </w:r>
          </w:p>
        </w:tc>
      </w:tr>
      <w:tr>
        <w:tblPrEx>
          <w:tblCellMar>
            <w:top w:w="0" w:type="dxa"/>
            <w:left w:w="108" w:type="dxa"/>
            <w:bottom w:w="0" w:type="dxa"/>
            <w:right w:w="108" w:type="dxa"/>
          </w:tblCellMar>
        </w:tblPrEx>
        <w:trPr>
          <w:gridAfter w:val="1"/>
          <w:wAfter w:w="93" w:type="dxa"/>
          <w:trHeight w:val="1021" w:hRule="atLeast"/>
          <w:jc w:val="center"/>
        </w:trPr>
        <w:tc>
          <w:tcPr>
            <w:tcW w:w="1799"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监督方式</w:t>
            </w:r>
          </w:p>
        </w:tc>
        <w:tc>
          <w:tcPr>
            <w:tcW w:w="7119"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spacing w:line="440" w:lineRule="exact"/>
              <w:ind w:left="1938" w:hanging="1943" w:hangingChars="694"/>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（工作时间）</w:t>
            </w:r>
          </w:p>
          <w:p>
            <w:pPr>
              <w:widowControl/>
              <w:adjustRightInd w:val="0"/>
              <w:snapToGrid w:val="0"/>
              <w:spacing w:line="300" w:lineRule="exact"/>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来信来访地址：天津市滨海新区中心商务区国泰大厦3509室　　</w:t>
            </w:r>
          </w:p>
        </w:tc>
      </w:tr>
    </w:tbl>
    <w:p>
      <w:pPr>
        <w:rPr>
          <w:color w:val="000000" w:themeColor="text1"/>
          <w14:textFill>
            <w14:solidFill>
              <w14:schemeClr w14:val="tx1"/>
            </w14:solidFill>
          </w14:textFill>
        </w:rPr>
      </w:pPr>
    </w:p>
    <w:tbl>
      <w:tblPr>
        <w:tblStyle w:val="8"/>
        <w:tblW w:w="9126" w:type="dxa"/>
        <w:tblInd w:w="93" w:type="dxa"/>
        <w:tblLayout w:type="fixed"/>
        <w:tblCellMar>
          <w:top w:w="0" w:type="dxa"/>
          <w:left w:w="108" w:type="dxa"/>
          <w:bottom w:w="0" w:type="dxa"/>
          <w:right w:w="108" w:type="dxa"/>
        </w:tblCellMar>
      </w:tblPr>
      <w:tblGrid>
        <w:gridCol w:w="1858"/>
        <w:gridCol w:w="142"/>
        <w:gridCol w:w="6918"/>
        <w:gridCol w:w="208"/>
      </w:tblGrid>
      <w:tr>
        <w:tblPrEx>
          <w:tblCellMar>
            <w:top w:w="0" w:type="dxa"/>
            <w:left w:w="108" w:type="dxa"/>
            <w:bottom w:w="0" w:type="dxa"/>
            <w:right w:w="108" w:type="dxa"/>
          </w:tblCellMar>
        </w:tblPrEx>
        <w:trPr>
          <w:trHeight w:val="839" w:hRule="atLeast"/>
        </w:trPr>
        <w:tc>
          <w:tcPr>
            <w:tcW w:w="9126" w:type="dxa"/>
            <w:gridSpan w:val="4"/>
            <w:tcBorders>
              <w:top w:val="nil"/>
              <w:left w:val="nil"/>
              <w:bottom w:val="nil"/>
              <w:right w:val="nil"/>
            </w:tcBorders>
            <w:noWrap w:val="0"/>
            <w:vAlign w:val="center"/>
          </w:tcPr>
          <w:p>
            <w:pPr>
              <w:widowControl/>
              <w:jc w:val="center"/>
              <w:rPr>
                <w:rFonts w:hint="eastAsia" w:ascii="方正小标宋简体" w:hAnsi="宋体" w:eastAsia="方正小标宋简体" w:cs="宋体"/>
                <w:color w:val="000000" w:themeColor="text1"/>
                <w:kern w:val="0"/>
                <w:sz w:val="30"/>
                <w:szCs w:val="30"/>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滨海新区农业农村发展服务中心职责信息表</w:t>
            </w:r>
          </w:p>
        </w:tc>
      </w:tr>
      <w:tr>
        <w:tblPrEx>
          <w:tblCellMar>
            <w:top w:w="0" w:type="dxa"/>
            <w:left w:w="108" w:type="dxa"/>
            <w:bottom w:w="0" w:type="dxa"/>
            <w:right w:w="108" w:type="dxa"/>
          </w:tblCellMar>
        </w:tblPrEx>
        <w:trPr>
          <w:trHeight w:val="680" w:hRule="atLeast"/>
        </w:trPr>
        <w:tc>
          <w:tcPr>
            <w:tcW w:w="1858"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序号</w:t>
            </w:r>
          </w:p>
        </w:tc>
        <w:tc>
          <w:tcPr>
            <w:tcW w:w="7268" w:type="dxa"/>
            <w:gridSpan w:val="3"/>
            <w:tcBorders>
              <w:top w:val="single" w:color="auto" w:sz="4" w:space="0"/>
              <w:left w:val="single" w:color="auto" w:sz="6" w:space="0"/>
              <w:bottom w:val="single" w:color="auto" w:sz="6" w:space="0"/>
              <w:right w:val="single" w:color="auto" w:sz="4" w:space="0"/>
            </w:tcBorders>
            <w:noWrap w:val="0"/>
            <w:vAlign w:val="center"/>
          </w:tcPr>
          <w:p>
            <w:pPr>
              <w:widowControl/>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17</w:t>
            </w:r>
            <w:r>
              <w:rPr>
                <w:rFonts w:hint="eastAsia" w:ascii="仿宋_GB2312" w:hAnsi="仿宋_GB2312" w:eastAsia="仿宋_GB2312" w:cs="仿宋_GB2312"/>
                <w:color w:val="000000" w:themeColor="text1"/>
                <w:kern w:val="0"/>
                <w:sz w:val="28"/>
                <w:szCs w:val="28"/>
                <w14:textFill>
                  <w14:solidFill>
                    <w14:schemeClr w14:val="tx1"/>
                  </w14:solidFill>
                </w14:textFill>
              </w:rPr>
              <w:t>.3</w:t>
            </w:r>
          </w:p>
        </w:tc>
      </w:tr>
      <w:tr>
        <w:tblPrEx>
          <w:tblCellMar>
            <w:top w:w="0" w:type="dxa"/>
            <w:left w:w="108" w:type="dxa"/>
            <w:bottom w:w="0" w:type="dxa"/>
            <w:right w:w="108" w:type="dxa"/>
          </w:tblCellMar>
        </w:tblPrEx>
        <w:trPr>
          <w:trHeight w:val="680" w:hRule="atLeast"/>
        </w:trPr>
        <w:tc>
          <w:tcPr>
            <w:tcW w:w="1858"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名称</w:t>
            </w:r>
          </w:p>
        </w:tc>
        <w:tc>
          <w:tcPr>
            <w:tcW w:w="7268" w:type="dxa"/>
            <w:gridSpan w:val="3"/>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林业技术咨询与科普宣传</w:t>
            </w:r>
          </w:p>
        </w:tc>
      </w:tr>
      <w:tr>
        <w:tblPrEx>
          <w:tblCellMar>
            <w:top w:w="0" w:type="dxa"/>
            <w:left w:w="108" w:type="dxa"/>
            <w:bottom w:w="0" w:type="dxa"/>
            <w:right w:w="108" w:type="dxa"/>
          </w:tblCellMar>
        </w:tblPrEx>
        <w:trPr>
          <w:trHeight w:val="4967" w:hRule="atLeast"/>
        </w:trPr>
        <w:tc>
          <w:tcPr>
            <w:tcW w:w="1858"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法定依据</w:t>
            </w:r>
          </w:p>
        </w:tc>
        <w:tc>
          <w:tcPr>
            <w:tcW w:w="7268" w:type="dxa"/>
            <w:gridSpan w:val="3"/>
            <w:tcBorders>
              <w:top w:val="single" w:color="auto" w:sz="6" w:space="0"/>
              <w:left w:val="single" w:color="auto" w:sz="6" w:space="0"/>
              <w:bottom w:val="single" w:color="auto" w:sz="6"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b/>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《农业技术推广法》（2012年）</w:t>
            </w:r>
          </w:p>
          <w:p>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    第二条 本法所称农业技术，是指应用于种植业、林业、畜牧业、渔业的科研成果和实用技术，包括良种繁育、施用肥料、病虫害防治、栽培和养殖技术，</w:t>
            </w:r>
            <w:r>
              <w:rPr>
                <w:rFonts w:hint="eastAsia" w:ascii="仿宋_GB2312" w:hAnsi="仿宋_GB2312" w:eastAsia="仿宋_GB2312" w:cs="仿宋_GB2312"/>
                <w:color w:val="000000" w:themeColor="text1"/>
                <w:kern w:val="0"/>
                <w:sz w:val="28"/>
                <w:szCs w:val="28"/>
                <w14:textFill>
                  <w14:solidFill>
                    <w14:schemeClr w14:val="tx1"/>
                  </w14:solidFill>
                </w14:textFill>
              </w:rPr>
              <w:fldChar w:fldCharType="begin"/>
            </w:r>
            <w:r>
              <w:rPr>
                <w:rFonts w:hint="eastAsia" w:ascii="仿宋_GB2312" w:hAnsi="仿宋_GB2312" w:eastAsia="仿宋_GB2312" w:cs="仿宋_GB2312"/>
                <w:color w:val="000000" w:themeColor="text1"/>
                <w:kern w:val="0"/>
                <w:sz w:val="28"/>
                <w:szCs w:val="28"/>
                <w14:textFill>
                  <w14:solidFill>
                    <w14:schemeClr w14:val="tx1"/>
                  </w14:solidFill>
                </w14:textFill>
              </w:rPr>
              <w:instrText xml:space="preserve"> HYPERLINK "https://baike.sogou.com/lemma/ShowInnerLink.htm?lemmaId=7731458&amp;ss_c=ssc.citiao.link" \t "_blank" </w:instrText>
            </w:r>
            <w:r>
              <w:rPr>
                <w:rFonts w:hint="eastAsia" w:ascii="仿宋_GB2312" w:hAnsi="仿宋_GB2312" w:eastAsia="仿宋_GB2312" w:cs="仿宋_GB2312"/>
                <w:color w:val="000000" w:themeColor="text1"/>
                <w:kern w:val="0"/>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kern w:val="0"/>
                <w:sz w:val="28"/>
                <w:szCs w:val="28"/>
                <w14:textFill>
                  <w14:solidFill>
                    <w14:schemeClr w14:val="tx1"/>
                  </w14:solidFill>
                </w14:textFill>
              </w:rPr>
              <w:t>农副产品加工</w:t>
            </w:r>
            <w:r>
              <w:rPr>
                <w:rFonts w:hint="eastAsia" w:ascii="仿宋_GB2312" w:hAnsi="仿宋_GB2312" w:eastAsia="仿宋_GB2312" w:cs="仿宋_GB2312"/>
                <w:color w:val="000000" w:themeColor="text1"/>
                <w:kern w:val="0"/>
                <w:sz w:val="28"/>
                <w:szCs w:val="28"/>
                <w14:textFill>
                  <w14:solidFill>
                    <w14:schemeClr w14:val="tx1"/>
                  </w14:solidFill>
                </w14:textFill>
              </w:rPr>
              <w:fldChar w:fldCharType="end"/>
            </w:r>
            <w:r>
              <w:rPr>
                <w:rFonts w:hint="eastAsia" w:ascii="仿宋_GB2312" w:hAnsi="仿宋_GB2312" w:eastAsia="仿宋_GB2312" w:cs="仿宋_GB2312"/>
                <w:color w:val="000000" w:themeColor="text1"/>
                <w:kern w:val="0"/>
                <w:sz w:val="28"/>
                <w:szCs w:val="28"/>
                <w14:textFill>
                  <w14:solidFill>
                    <w14:schemeClr w14:val="tx1"/>
                  </w14:solidFill>
                </w14:textFill>
              </w:rPr>
              <w:t>、保鲜、贮运技术，农业机械技术和农用航空技术，农田水利、土壤改良与水土保持技术，农村供水、农村能源利用和农业环境保护技术，农业气象技术以及农业经营管理技术等。</w:t>
            </w:r>
          </w:p>
          <w:p>
            <w:pPr>
              <w:widowControl/>
              <w:adjustRightInd w:val="0"/>
              <w:snapToGrid w:val="0"/>
              <w:spacing w:line="300" w:lineRule="exact"/>
              <w:ind w:firstLine="560" w:firstLineChars="200"/>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本法所称农业技术推广，是指通过试验、示范、培训、指导以及咨询服务等，把农业技术普及应用于农业生产产前、产中、产后全过程的活动。</w:t>
            </w:r>
          </w:p>
          <w:p>
            <w:pPr>
              <w:widowControl/>
              <w:adjustRightInd w:val="0"/>
              <w:snapToGrid w:val="0"/>
              <w:spacing w:line="300" w:lineRule="exact"/>
              <w:rPr>
                <w:rFonts w:hint="eastAsia" w:ascii="仿宋_GB2312" w:hAnsi="仿宋_GB2312" w:eastAsia="仿宋_GB2312" w:cs="仿宋_GB2312"/>
                <w:b/>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《天津市实施〈中华人民共和国森林法〉办法》（2010年）</w:t>
            </w:r>
          </w:p>
          <w:p>
            <w:pPr>
              <w:widowControl/>
              <w:adjustRightInd w:val="0"/>
              <w:snapToGrid w:val="0"/>
              <w:spacing w:line="300" w:lineRule="exact"/>
              <w:ind w:firstLine="560" w:firstLineChars="200"/>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第四条  加强林业科学研究和技术推广工作，增加林业科技含量，提高林业科学技术水平。</w:t>
            </w:r>
          </w:p>
        </w:tc>
      </w:tr>
      <w:tr>
        <w:tblPrEx>
          <w:tblCellMar>
            <w:top w:w="0" w:type="dxa"/>
            <w:left w:w="108" w:type="dxa"/>
            <w:bottom w:w="0" w:type="dxa"/>
            <w:right w:w="108" w:type="dxa"/>
          </w:tblCellMar>
        </w:tblPrEx>
        <w:trPr>
          <w:trHeight w:val="680" w:hRule="atLeast"/>
        </w:trPr>
        <w:tc>
          <w:tcPr>
            <w:tcW w:w="1858"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实施机构</w:t>
            </w:r>
          </w:p>
        </w:tc>
        <w:tc>
          <w:tcPr>
            <w:tcW w:w="7268" w:type="dxa"/>
            <w:gridSpan w:val="3"/>
            <w:tcBorders>
              <w:top w:val="single" w:color="auto" w:sz="6" w:space="0"/>
              <w:left w:val="single" w:color="auto" w:sz="6" w:space="0"/>
              <w:bottom w:val="single" w:color="auto" w:sz="6"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滨海新区农业农村发展服务中心林业工作部</w:t>
            </w:r>
          </w:p>
        </w:tc>
      </w:tr>
      <w:tr>
        <w:tblPrEx>
          <w:tblCellMar>
            <w:top w:w="0" w:type="dxa"/>
            <w:left w:w="108" w:type="dxa"/>
            <w:bottom w:w="0" w:type="dxa"/>
            <w:right w:w="108" w:type="dxa"/>
          </w:tblCellMar>
        </w:tblPrEx>
        <w:trPr>
          <w:trHeight w:val="680" w:hRule="atLeast"/>
        </w:trPr>
        <w:tc>
          <w:tcPr>
            <w:tcW w:w="1858"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职责边界</w:t>
            </w:r>
          </w:p>
        </w:tc>
        <w:tc>
          <w:tcPr>
            <w:tcW w:w="7268" w:type="dxa"/>
            <w:gridSpan w:val="3"/>
            <w:tcBorders>
              <w:top w:val="single" w:color="auto" w:sz="6" w:space="0"/>
              <w:left w:val="single" w:color="auto" w:sz="6" w:space="0"/>
              <w:bottom w:val="single" w:color="auto" w:sz="6"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无</w:t>
            </w:r>
          </w:p>
        </w:tc>
      </w:tr>
      <w:tr>
        <w:tblPrEx>
          <w:tblCellMar>
            <w:top w:w="0" w:type="dxa"/>
            <w:left w:w="108" w:type="dxa"/>
            <w:bottom w:w="0" w:type="dxa"/>
            <w:right w:w="108" w:type="dxa"/>
          </w:tblCellMar>
        </w:tblPrEx>
        <w:trPr>
          <w:trHeight w:val="817" w:hRule="atLeast"/>
        </w:trPr>
        <w:tc>
          <w:tcPr>
            <w:tcW w:w="1858"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运行流程</w:t>
            </w:r>
          </w:p>
        </w:tc>
        <w:tc>
          <w:tcPr>
            <w:tcW w:w="7268" w:type="dxa"/>
            <w:gridSpan w:val="3"/>
            <w:tcBorders>
              <w:top w:val="single" w:color="auto" w:sz="6" w:space="0"/>
              <w:left w:val="single" w:color="auto" w:sz="6" w:space="0"/>
              <w:bottom w:val="single" w:color="auto" w:sz="6" w:space="0"/>
              <w:right w:val="single" w:color="auto" w:sz="4" w:space="0"/>
            </w:tcBorders>
            <w:noWrap w:val="0"/>
            <w:vAlign w:val="center"/>
          </w:tcPr>
          <w:p>
            <w:pPr>
              <w:widowControl/>
              <w:adjustRightInd w:val="0"/>
              <w:snapToGrid w:val="0"/>
              <w:spacing w:line="300" w:lineRule="exact"/>
              <w:ind w:firstLine="551" w:firstLineChars="197"/>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结合本地区本部门林业技术服务工作实际，开展各类林业技术的咨询服务和科普宣传，为林业生产提供科技支撑，以科技引导带动地区林业发展。</w:t>
            </w:r>
          </w:p>
        </w:tc>
      </w:tr>
      <w:tr>
        <w:tblPrEx>
          <w:tblCellMar>
            <w:top w:w="0" w:type="dxa"/>
            <w:left w:w="108" w:type="dxa"/>
            <w:bottom w:w="0" w:type="dxa"/>
            <w:right w:w="108" w:type="dxa"/>
          </w:tblCellMar>
        </w:tblPrEx>
        <w:trPr>
          <w:trHeight w:val="817" w:hRule="atLeast"/>
        </w:trPr>
        <w:tc>
          <w:tcPr>
            <w:tcW w:w="1858"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运行要件</w:t>
            </w:r>
          </w:p>
        </w:tc>
        <w:tc>
          <w:tcPr>
            <w:tcW w:w="7268" w:type="dxa"/>
            <w:gridSpan w:val="3"/>
            <w:tcBorders>
              <w:top w:val="single" w:color="auto" w:sz="6" w:space="0"/>
              <w:left w:val="single" w:color="auto" w:sz="6" w:space="0"/>
              <w:bottom w:val="single" w:color="auto" w:sz="6"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tblPrEx>
          <w:tblCellMar>
            <w:top w:w="0" w:type="dxa"/>
            <w:left w:w="108" w:type="dxa"/>
            <w:bottom w:w="0" w:type="dxa"/>
            <w:right w:w="108" w:type="dxa"/>
          </w:tblCellMar>
        </w:tblPrEx>
        <w:trPr>
          <w:trHeight w:val="1134" w:hRule="atLeast"/>
        </w:trPr>
        <w:tc>
          <w:tcPr>
            <w:tcW w:w="1858"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责任事项</w:t>
            </w:r>
          </w:p>
        </w:tc>
        <w:tc>
          <w:tcPr>
            <w:tcW w:w="7268" w:type="dxa"/>
            <w:gridSpan w:val="3"/>
            <w:tcBorders>
              <w:top w:val="single" w:color="auto" w:sz="6" w:space="0"/>
              <w:left w:val="single" w:color="auto" w:sz="6" w:space="0"/>
              <w:bottom w:val="single" w:color="auto" w:sz="6"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依照《天津市实施〈中华人民共和国农业技术推广法〉办法》相关规定。</w:t>
            </w:r>
          </w:p>
        </w:tc>
      </w:tr>
      <w:tr>
        <w:tblPrEx>
          <w:tblCellMar>
            <w:top w:w="0" w:type="dxa"/>
            <w:left w:w="108" w:type="dxa"/>
            <w:bottom w:w="0" w:type="dxa"/>
            <w:right w:w="108" w:type="dxa"/>
          </w:tblCellMar>
        </w:tblPrEx>
        <w:trPr>
          <w:trHeight w:val="1021" w:hRule="atLeast"/>
        </w:trPr>
        <w:tc>
          <w:tcPr>
            <w:tcW w:w="1858" w:type="dxa"/>
            <w:tcBorders>
              <w:top w:val="single" w:color="auto" w:sz="6" w:space="0"/>
              <w:left w:val="single" w:color="auto" w:sz="4" w:space="0"/>
              <w:bottom w:val="single" w:color="auto" w:sz="4"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监督方式</w:t>
            </w:r>
          </w:p>
        </w:tc>
        <w:tc>
          <w:tcPr>
            <w:tcW w:w="7268" w:type="dxa"/>
            <w:gridSpan w:val="3"/>
            <w:tcBorders>
              <w:top w:val="single" w:color="auto" w:sz="6" w:space="0"/>
              <w:left w:val="single" w:color="auto" w:sz="6" w:space="0"/>
              <w:bottom w:val="single" w:color="auto" w:sz="4" w:space="0"/>
              <w:right w:val="single" w:color="auto" w:sz="4" w:space="0"/>
            </w:tcBorders>
            <w:noWrap w:val="0"/>
            <w:vAlign w:val="center"/>
          </w:tcPr>
          <w:p>
            <w:pPr>
              <w:widowControl/>
              <w:spacing w:line="440" w:lineRule="exact"/>
              <w:ind w:left="1938" w:hanging="1943" w:hangingChars="694"/>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（工作时间）</w:t>
            </w:r>
          </w:p>
          <w:p>
            <w:pPr>
              <w:widowControl/>
              <w:adjustRightInd w:val="0"/>
              <w:snapToGrid w:val="0"/>
              <w:spacing w:line="300" w:lineRule="exact"/>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来信来访地址：天津市滨海新区中心商务区国泰大厦3509室　　</w:t>
            </w:r>
          </w:p>
        </w:tc>
      </w:tr>
      <w:tr>
        <w:tblPrEx>
          <w:tblCellMar>
            <w:top w:w="0" w:type="dxa"/>
            <w:left w:w="108" w:type="dxa"/>
            <w:bottom w:w="0" w:type="dxa"/>
            <w:right w:w="108" w:type="dxa"/>
          </w:tblCellMar>
        </w:tblPrEx>
        <w:trPr>
          <w:trHeight w:val="839" w:hRule="atLeast"/>
        </w:trPr>
        <w:tc>
          <w:tcPr>
            <w:tcW w:w="9126" w:type="dxa"/>
            <w:gridSpan w:val="4"/>
            <w:tcBorders>
              <w:top w:val="nil"/>
              <w:left w:val="nil"/>
              <w:bottom w:val="nil"/>
              <w:right w:val="nil"/>
            </w:tcBorders>
            <w:noWrap w:val="0"/>
            <w:vAlign w:val="center"/>
          </w:tcPr>
          <w:p>
            <w:pPr>
              <w:widowControl/>
              <w:jc w:val="center"/>
              <w:rPr>
                <w:rFonts w:hint="eastAsia" w:ascii="方正小标宋简体" w:hAnsi="宋体" w:eastAsia="方正小标宋简体" w:cs="宋体"/>
                <w:color w:val="000000" w:themeColor="text1"/>
                <w:kern w:val="0"/>
                <w:sz w:val="44"/>
                <w:szCs w:val="44"/>
                <w:u w:val="single"/>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滨海新区农业农村发展服务中心职责信息表</w:t>
            </w:r>
          </w:p>
        </w:tc>
      </w:tr>
      <w:tr>
        <w:tblPrEx>
          <w:tblCellMar>
            <w:top w:w="0" w:type="dxa"/>
            <w:left w:w="108" w:type="dxa"/>
            <w:bottom w:w="0" w:type="dxa"/>
            <w:right w:w="108" w:type="dxa"/>
          </w:tblCellMar>
        </w:tblPrEx>
        <w:trPr>
          <w:trHeight w:val="485" w:hRule="atLeast"/>
        </w:trPr>
        <w:tc>
          <w:tcPr>
            <w:tcW w:w="1858"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序号</w:t>
            </w:r>
          </w:p>
        </w:tc>
        <w:tc>
          <w:tcPr>
            <w:tcW w:w="7268" w:type="dxa"/>
            <w:gridSpan w:val="3"/>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80" w:lineRule="exact"/>
              <w:jc w:val="left"/>
              <w:textAlignment w:val="auto"/>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18.1</w:t>
            </w:r>
          </w:p>
        </w:tc>
      </w:tr>
      <w:tr>
        <w:tblPrEx>
          <w:tblCellMar>
            <w:top w:w="0" w:type="dxa"/>
            <w:left w:w="108" w:type="dxa"/>
            <w:bottom w:w="0" w:type="dxa"/>
            <w:right w:w="108" w:type="dxa"/>
          </w:tblCellMar>
        </w:tblPrEx>
        <w:trPr>
          <w:trHeight w:val="668" w:hRule="atLeast"/>
        </w:trPr>
        <w:tc>
          <w:tcPr>
            <w:tcW w:w="1858"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名称</w:t>
            </w:r>
          </w:p>
        </w:tc>
        <w:tc>
          <w:tcPr>
            <w:tcW w:w="7268" w:type="dxa"/>
            <w:gridSpan w:val="3"/>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b/>
                <w:color w:val="000000" w:themeColor="text1"/>
                <w:kern w:val="0"/>
                <w:sz w:val="24"/>
                <w:szCs w:val="24"/>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14:textFill>
                  <w14:solidFill>
                    <w14:schemeClr w14:val="tx1"/>
                  </w14:solidFill>
                </w14:textFill>
              </w:rPr>
              <w:t>农村林业有害生物监测、预报，提供林业有害生物防治技术</w:t>
            </w:r>
          </w:p>
        </w:tc>
      </w:tr>
      <w:tr>
        <w:tblPrEx>
          <w:tblCellMar>
            <w:top w:w="0" w:type="dxa"/>
            <w:left w:w="108" w:type="dxa"/>
            <w:bottom w:w="0" w:type="dxa"/>
            <w:right w:w="108" w:type="dxa"/>
          </w:tblCellMar>
        </w:tblPrEx>
        <w:trPr>
          <w:trHeight w:val="2286" w:hRule="atLeast"/>
        </w:trPr>
        <w:tc>
          <w:tcPr>
            <w:tcW w:w="1858"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法定依据</w:t>
            </w:r>
          </w:p>
        </w:tc>
        <w:tc>
          <w:tcPr>
            <w:tcW w:w="7268" w:type="dxa"/>
            <w:gridSpan w:val="3"/>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b/>
                <w:color w:val="000000" w:themeColor="text1"/>
                <w:kern w:val="0"/>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14:textFill>
                  <w14:solidFill>
                    <w14:schemeClr w14:val="tx1"/>
                  </w14:solidFill>
                </w14:textFill>
              </w:rPr>
              <w:t>《中华人民共和国森林法》（2020年）</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b/>
                <w:color w:val="000000" w:themeColor="text1"/>
                <w:kern w:val="0"/>
                <w:sz w:val="24"/>
                <w:szCs w:val="24"/>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14:textFill>
                  <w14:solidFill>
                    <w14:schemeClr w14:val="tx1"/>
                  </w14:solidFill>
                </w14:textFill>
              </w:rPr>
              <w:t>第三十五条 县级以上人民政府林业主管部门负责本行政区域的林业有害生物的监测、检疫和防治。</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b/>
                <w:color w:val="000000" w:themeColor="text1"/>
                <w:kern w:val="0"/>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14:textFill>
                  <w14:solidFill>
                    <w14:schemeClr w14:val="tx1"/>
                  </w14:solidFill>
                </w14:textFill>
              </w:rPr>
              <w:t>《中华人民共和国森林法实施条例》（2020年）</w:t>
            </w:r>
          </w:p>
          <w:p>
            <w:pPr>
              <w:keepNext w:val="0"/>
              <w:keepLines w:val="0"/>
              <w:pageBreakBefore w:val="0"/>
              <w:widowControl/>
              <w:numPr>
                <w:ilvl w:val="0"/>
                <w:numId w:val="1"/>
              </w:numPr>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b w:val="0"/>
                <w:bCs/>
                <w:color w:val="000000" w:themeColor="text1"/>
                <w:kern w:val="0"/>
                <w:sz w:val="24"/>
                <w:szCs w:val="24"/>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14:textFill>
                  <w14:solidFill>
                    <w14:schemeClr w14:val="tx1"/>
                  </w14:solidFill>
                </w14:textFill>
              </w:rPr>
              <w:t>县级以上人民政府林业主管部门应当根据森林病虫害测报中心和测报点对测报对象的调查和监测情况，定期发布长期、中期、短期森林病虫害预报，并及时提出防治方案。</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b/>
                <w:color w:val="000000" w:themeColor="text1"/>
                <w:kern w:val="0"/>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14:textFill>
                  <w14:solidFill>
                    <w14:schemeClr w14:val="tx1"/>
                  </w14:solidFill>
                </w14:textFill>
              </w:rPr>
              <w:t>《森林病虫害防治条例》（1989年）</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第六条  国家鼓励和支持森林病虫害防治科学研究，推广和应用先进技术，提高科学防治水平。</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b/>
                <w:color w:val="000000" w:themeColor="text1"/>
                <w:kern w:val="0"/>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14:textFill>
                  <w14:solidFill>
                    <w14:schemeClr w14:val="tx1"/>
                  </w14:solidFill>
                </w14:textFill>
              </w:rPr>
              <w:t>《农业技术推广法》（2012年）</w:t>
            </w:r>
          </w:p>
          <w:p>
            <w:pPr>
              <w:keepNext w:val="0"/>
              <w:keepLines w:val="0"/>
              <w:pageBreakBefore w:val="0"/>
              <w:widowControl/>
              <w:numPr>
                <w:ilvl w:val="0"/>
                <w:numId w:val="2"/>
              </w:numPr>
              <w:kinsoku/>
              <w:wordWrap/>
              <w:overflowPunct/>
              <w:topLinePunct w:val="0"/>
              <w:autoSpaceDE/>
              <w:autoSpaceDN/>
              <w:bidi w:val="0"/>
              <w:adjustRightInd w:val="0"/>
              <w:snapToGrid w:val="0"/>
              <w:spacing w:line="280" w:lineRule="exact"/>
              <w:ind w:firstLine="480" w:firstLineChars="200"/>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本法所称农业技术，是指应用于种植业、林业、畜牧业、渔业的科研成果和实用技术，包括良种繁育、施用肥料、病虫害防治、栽培和养殖技术，</w:t>
            </w:r>
            <w:r>
              <w:rPr>
                <w:rFonts w:hint="eastAsia" w:ascii="仿宋_GB2312" w:hAnsi="仿宋_GB2312" w:eastAsia="仿宋_GB2312" w:cs="仿宋_GB2312"/>
                <w:color w:val="000000" w:themeColor="text1"/>
                <w:kern w:val="0"/>
                <w:sz w:val="24"/>
                <w:szCs w:val="24"/>
                <w14:textFill>
                  <w14:solidFill>
                    <w14:schemeClr w14:val="tx1"/>
                  </w14:solidFill>
                </w14:textFill>
              </w:rPr>
              <w:fldChar w:fldCharType="begin"/>
            </w:r>
            <w:r>
              <w:rPr>
                <w:rFonts w:hint="eastAsia" w:ascii="仿宋_GB2312" w:hAnsi="仿宋_GB2312" w:eastAsia="仿宋_GB2312" w:cs="仿宋_GB2312"/>
                <w:color w:val="000000" w:themeColor="text1"/>
                <w:kern w:val="0"/>
                <w:sz w:val="24"/>
                <w:szCs w:val="24"/>
                <w14:textFill>
                  <w14:solidFill>
                    <w14:schemeClr w14:val="tx1"/>
                  </w14:solidFill>
                </w14:textFill>
              </w:rPr>
              <w:instrText xml:space="preserve"> HYPERLINK "https://baike.sogou.com/lemma/ShowInnerLink.htm?lemmaId=7731458&amp;ss_c=ssc.citiao.link" \t "_blank" </w:instrText>
            </w:r>
            <w:r>
              <w:rPr>
                <w:rFonts w:hint="eastAsia" w:ascii="仿宋_GB2312" w:hAnsi="仿宋_GB2312" w:eastAsia="仿宋_GB2312" w:cs="仿宋_GB2312"/>
                <w:color w:val="000000" w:themeColor="text1"/>
                <w:kern w:val="0"/>
                <w:sz w:val="24"/>
                <w:szCs w:val="24"/>
                <w14:textFill>
                  <w14:solidFill>
                    <w14:schemeClr w14:val="tx1"/>
                  </w14:solidFill>
                </w14:textFill>
              </w:rPr>
              <w:fldChar w:fldCharType="separate"/>
            </w:r>
            <w:r>
              <w:rPr>
                <w:rFonts w:hint="eastAsia" w:ascii="仿宋_GB2312" w:hAnsi="仿宋_GB2312" w:eastAsia="仿宋_GB2312" w:cs="仿宋_GB2312"/>
                <w:color w:val="000000" w:themeColor="text1"/>
                <w:kern w:val="0"/>
                <w:sz w:val="24"/>
                <w:szCs w:val="24"/>
                <w14:textFill>
                  <w14:solidFill>
                    <w14:schemeClr w14:val="tx1"/>
                  </w14:solidFill>
                </w14:textFill>
              </w:rPr>
              <w:t>农副产品加工</w:t>
            </w:r>
            <w:r>
              <w:rPr>
                <w:rFonts w:hint="eastAsia" w:ascii="仿宋_GB2312" w:hAnsi="仿宋_GB2312" w:eastAsia="仿宋_GB2312" w:cs="仿宋_GB2312"/>
                <w:color w:val="000000" w:themeColor="text1"/>
                <w:kern w:val="0"/>
                <w:sz w:val="24"/>
                <w:szCs w:val="24"/>
                <w14:textFill>
                  <w14:solidFill>
                    <w14:schemeClr w14:val="tx1"/>
                  </w14:solidFill>
                </w14:textFill>
              </w:rPr>
              <w:fldChar w:fldCharType="end"/>
            </w:r>
            <w:r>
              <w:rPr>
                <w:rFonts w:hint="eastAsia" w:ascii="仿宋_GB2312" w:hAnsi="仿宋_GB2312" w:eastAsia="仿宋_GB2312" w:cs="仿宋_GB2312"/>
                <w:color w:val="000000" w:themeColor="text1"/>
                <w:kern w:val="0"/>
                <w:sz w:val="24"/>
                <w:szCs w:val="24"/>
                <w14:textFill>
                  <w14:solidFill>
                    <w14:schemeClr w14:val="tx1"/>
                  </w14:solidFill>
                </w14:textFill>
              </w:rPr>
              <w:t>、保鲜、贮运技术，农业机械技术和农用航空技术，农田水利、土壤改良与水土保持技术，农村供水、农村能源利用和农业环境保护技术，农业气象技术以及农业经营管理技术等。</w:t>
            </w:r>
          </w:p>
          <w:p>
            <w:pPr>
              <w:keepNext w:val="0"/>
              <w:keepLines w:val="0"/>
              <w:pageBreakBefore w:val="0"/>
              <w:widowControl/>
              <w:numPr>
                <w:ilvl w:val="0"/>
                <w:numId w:val="0"/>
              </w:numPr>
              <w:kinsoku/>
              <w:wordWrap/>
              <w:overflowPunct/>
              <w:topLinePunct w:val="0"/>
              <w:autoSpaceDE/>
              <w:autoSpaceDN/>
              <w:bidi w:val="0"/>
              <w:adjustRightInd w:val="0"/>
              <w:snapToGrid w:val="0"/>
              <w:spacing w:line="280" w:lineRule="exact"/>
              <w:ind w:firstLine="480" w:firstLineChars="200"/>
              <w:textAlignment w:val="auto"/>
              <w:rPr>
                <w:rFonts w:hint="eastAsia" w:ascii="仿宋_GB2312" w:hAnsi="仿宋_GB2312" w:eastAsia="仿宋_GB2312" w:cs="仿宋_GB2312"/>
                <w:b w:val="0"/>
                <w:bCs/>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本法所称农业技术推广，是指通过试验、示范、培训、指导以及咨询服务等，把农业技术普及应用于农业生产产前、产中、产后全过程的活动。</w:t>
            </w:r>
          </w:p>
        </w:tc>
      </w:tr>
      <w:tr>
        <w:tblPrEx>
          <w:tblCellMar>
            <w:top w:w="0" w:type="dxa"/>
            <w:left w:w="108" w:type="dxa"/>
            <w:bottom w:w="0" w:type="dxa"/>
            <w:right w:w="108" w:type="dxa"/>
          </w:tblCellMar>
        </w:tblPrEx>
        <w:trPr>
          <w:trHeight w:val="662" w:hRule="atLeast"/>
        </w:trPr>
        <w:tc>
          <w:tcPr>
            <w:tcW w:w="1858"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实施机构</w:t>
            </w:r>
          </w:p>
        </w:tc>
        <w:tc>
          <w:tcPr>
            <w:tcW w:w="7268" w:type="dxa"/>
            <w:gridSpan w:val="3"/>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滨海新区农业农村发展服务中心林业工作部</w:t>
            </w:r>
          </w:p>
        </w:tc>
      </w:tr>
      <w:tr>
        <w:tblPrEx>
          <w:tblCellMar>
            <w:top w:w="0" w:type="dxa"/>
            <w:left w:w="108" w:type="dxa"/>
            <w:bottom w:w="0" w:type="dxa"/>
            <w:right w:w="108" w:type="dxa"/>
          </w:tblCellMar>
        </w:tblPrEx>
        <w:trPr>
          <w:trHeight w:val="552" w:hRule="atLeast"/>
        </w:trPr>
        <w:tc>
          <w:tcPr>
            <w:tcW w:w="1858"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职责边界</w:t>
            </w:r>
          </w:p>
        </w:tc>
        <w:tc>
          <w:tcPr>
            <w:tcW w:w="7268" w:type="dxa"/>
            <w:gridSpan w:val="3"/>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无</w:t>
            </w:r>
          </w:p>
        </w:tc>
      </w:tr>
      <w:tr>
        <w:tblPrEx>
          <w:tblCellMar>
            <w:top w:w="0" w:type="dxa"/>
            <w:left w:w="108" w:type="dxa"/>
            <w:bottom w:w="0" w:type="dxa"/>
            <w:right w:w="108" w:type="dxa"/>
          </w:tblCellMar>
        </w:tblPrEx>
        <w:trPr>
          <w:trHeight w:val="973" w:hRule="atLeast"/>
        </w:trPr>
        <w:tc>
          <w:tcPr>
            <w:tcW w:w="1858"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运行流程</w:t>
            </w:r>
          </w:p>
        </w:tc>
        <w:tc>
          <w:tcPr>
            <w:tcW w:w="7268" w:type="dxa"/>
            <w:gridSpan w:val="3"/>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firstLine="472" w:firstLineChars="197"/>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根据林业主管部门工作要求和制定的实施方案，按照资源监测调查相关技术规程，技术人员通过技术培训，完成相关林业资源监测与调查技术服务。</w:t>
            </w:r>
          </w:p>
        </w:tc>
      </w:tr>
      <w:tr>
        <w:tblPrEx>
          <w:tblCellMar>
            <w:top w:w="0" w:type="dxa"/>
            <w:left w:w="108" w:type="dxa"/>
            <w:bottom w:w="0" w:type="dxa"/>
            <w:right w:w="108" w:type="dxa"/>
          </w:tblCellMar>
        </w:tblPrEx>
        <w:trPr>
          <w:trHeight w:val="471" w:hRule="atLeast"/>
        </w:trPr>
        <w:tc>
          <w:tcPr>
            <w:tcW w:w="1858"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运行要件</w:t>
            </w:r>
          </w:p>
        </w:tc>
        <w:tc>
          <w:tcPr>
            <w:tcW w:w="7268" w:type="dxa"/>
            <w:gridSpan w:val="3"/>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无</w:t>
            </w:r>
          </w:p>
        </w:tc>
      </w:tr>
      <w:tr>
        <w:tblPrEx>
          <w:tblCellMar>
            <w:top w:w="0" w:type="dxa"/>
            <w:left w:w="108" w:type="dxa"/>
            <w:bottom w:w="0" w:type="dxa"/>
            <w:right w:w="108" w:type="dxa"/>
          </w:tblCellMar>
        </w:tblPrEx>
        <w:trPr>
          <w:trHeight w:val="1134" w:hRule="atLeast"/>
        </w:trPr>
        <w:tc>
          <w:tcPr>
            <w:tcW w:w="1858"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责任事项</w:t>
            </w:r>
          </w:p>
        </w:tc>
        <w:tc>
          <w:tcPr>
            <w:tcW w:w="7268" w:type="dxa"/>
            <w:gridSpan w:val="3"/>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1、按照技术规程中设定的调查指标按时完成规定的调查任务；</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2、各类调查指标误差不得超出规定的范围；</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3、按照规定向上级主管部门报告调查情况。</w:t>
            </w:r>
          </w:p>
        </w:tc>
      </w:tr>
      <w:tr>
        <w:tblPrEx>
          <w:tblCellMar>
            <w:top w:w="0" w:type="dxa"/>
            <w:left w:w="108" w:type="dxa"/>
            <w:bottom w:w="0" w:type="dxa"/>
            <w:right w:w="108" w:type="dxa"/>
          </w:tblCellMar>
        </w:tblPrEx>
        <w:trPr>
          <w:trHeight w:val="1021" w:hRule="atLeast"/>
        </w:trPr>
        <w:tc>
          <w:tcPr>
            <w:tcW w:w="1858" w:type="dxa"/>
            <w:tcBorders>
              <w:top w:val="single" w:color="auto" w:sz="6" w:space="0"/>
              <w:left w:val="single" w:color="auto" w:sz="4" w:space="0"/>
              <w:bottom w:val="single" w:color="auto" w:sz="4"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监督方式</w:t>
            </w:r>
          </w:p>
        </w:tc>
        <w:tc>
          <w:tcPr>
            <w:tcW w:w="7268" w:type="dxa"/>
            <w:gridSpan w:val="3"/>
            <w:tcBorders>
              <w:top w:val="single" w:color="auto" w:sz="6" w:space="0"/>
              <w:left w:val="single" w:color="auto" w:sz="6"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监督电话：65369084（工作时间）</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来信来访地址：天津市滨海新区中心商务区国泰大厦3509室</w:t>
            </w:r>
          </w:p>
        </w:tc>
      </w:tr>
      <w:tr>
        <w:tblPrEx>
          <w:tblCellMar>
            <w:top w:w="0" w:type="dxa"/>
            <w:left w:w="108" w:type="dxa"/>
            <w:bottom w:w="0" w:type="dxa"/>
            <w:right w:w="108" w:type="dxa"/>
          </w:tblCellMar>
        </w:tblPrEx>
        <w:trPr>
          <w:gridAfter w:val="1"/>
          <w:wAfter w:w="208" w:type="dxa"/>
          <w:trHeight w:val="989" w:hRule="atLeast"/>
        </w:trPr>
        <w:tc>
          <w:tcPr>
            <w:tcW w:w="8918" w:type="dxa"/>
            <w:gridSpan w:val="3"/>
            <w:tcBorders>
              <w:top w:val="nil"/>
              <w:left w:val="nil"/>
              <w:bottom w:val="nil"/>
              <w:right w:val="nil"/>
            </w:tcBorders>
            <w:noWrap w:val="0"/>
            <w:vAlign w:val="center"/>
          </w:tcPr>
          <w:p>
            <w:pPr>
              <w:widowControl/>
              <w:jc w:val="center"/>
              <w:rPr>
                <w:rFonts w:hint="eastAsia" w:ascii="方正小标宋简体" w:hAnsi="宋体" w:eastAsia="方正小标宋简体" w:cs="宋体"/>
                <w:color w:val="000000" w:themeColor="text1"/>
                <w:kern w:val="0"/>
                <w:sz w:val="30"/>
                <w:szCs w:val="30"/>
                <w:u w:val="single"/>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滨海新区农业农村发展服务中心职责信息表</w:t>
            </w:r>
          </w:p>
        </w:tc>
      </w:tr>
      <w:tr>
        <w:tblPrEx>
          <w:tblCellMar>
            <w:top w:w="0" w:type="dxa"/>
            <w:left w:w="108" w:type="dxa"/>
            <w:bottom w:w="0" w:type="dxa"/>
            <w:right w:w="108" w:type="dxa"/>
          </w:tblCellMar>
        </w:tblPrEx>
        <w:trPr>
          <w:gridAfter w:val="1"/>
          <w:wAfter w:w="208" w:type="dxa"/>
          <w:trHeight w:val="680" w:hRule="atLeast"/>
        </w:trPr>
        <w:tc>
          <w:tcPr>
            <w:tcW w:w="2000" w:type="dxa"/>
            <w:gridSpan w:val="2"/>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序号</w:t>
            </w:r>
          </w:p>
        </w:tc>
        <w:tc>
          <w:tcPr>
            <w:tcW w:w="6918" w:type="dxa"/>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80" w:lineRule="exact"/>
              <w:jc w:val="lef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19</w:t>
            </w:r>
            <w:r>
              <w:rPr>
                <w:rFonts w:hint="eastAsia" w:ascii="仿宋_GB2312" w:hAnsi="仿宋_GB2312" w:eastAsia="仿宋_GB2312" w:cs="仿宋_GB2312"/>
                <w:color w:val="000000" w:themeColor="text1"/>
                <w:kern w:val="0"/>
                <w:sz w:val="24"/>
                <w:szCs w:val="24"/>
                <w14:textFill>
                  <w14:solidFill>
                    <w14:schemeClr w14:val="tx1"/>
                  </w14:solidFill>
                </w14:textFill>
              </w:rPr>
              <w:t>.1</w:t>
            </w:r>
          </w:p>
        </w:tc>
      </w:tr>
      <w:tr>
        <w:tblPrEx>
          <w:tblCellMar>
            <w:top w:w="0" w:type="dxa"/>
            <w:left w:w="108" w:type="dxa"/>
            <w:bottom w:w="0" w:type="dxa"/>
            <w:right w:w="108" w:type="dxa"/>
          </w:tblCellMar>
        </w:tblPrEx>
        <w:trPr>
          <w:gridAfter w:val="1"/>
          <w:wAfter w:w="208" w:type="dxa"/>
          <w:trHeight w:val="380" w:hRule="atLeast"/>
        </w:trPr>
        <w:tc>
          <w:tcPr>
            <w:tcW w:w="2000"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名称</w:t>
            </w:r>
          </w:p>
        </w:tc>
        <w:tc>
          <w:tcPr>
            <w:tcW w:w="6918"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80" w:lineRule="exact"/>
              <w:jc w:val="lef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陆生野生动</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植</w:t>
            </w:r>
            <w:r>
              <w:rPr>
                <w:rFonts w:hint="eastAsia" w:ascii="仿宋_GB2312" w:hAnsi="仿宋_GB2312" w:eastAsia="仿宋_GB2312" w:cs="仿宋_GB2312"/>
                <w:color w:val="000000" w:themeColor="text1"/>
                <w:kern w:val="0"/>
                <w:sz w:val="24"/>
                <w:szCs w:val="24"/>
                <w14:textFill>
                  <w14:solidFill>
                    <w14:schemeClr w14:val="tx1"/>
                  </w14:solidFill>
                </w14:textFill>
              </w:rPr>
              <w:t>物资源监测、评价、临时救助工作</w:t>
            </w:r>
          </w:p>
        </w:tc>
      </w:tr>
      <w:tr>
        <w:tblPrEx>
          <w:tblCellMar>
            <w:top w:w="0" w:type="dxa"/>
            <w:left w:w="108" w:type="dxa"/>
            <w:bottom w:w="0" w:type="dxa"/>
            <w:right w:w="108" w:type="dxa"/>
          </w:tblCellMar>
        </w:tblPrEx>
        <w:trPr>
          <w:gridAfter w:val="1"/>
          <w:wAfter w:w="208" w:type="dxa"/>
          <w:trHeight w:val="4259" w:hRule="atLeast"/>
        </w:trPr>
        <w:tc>
          <w:tcPr>
            <w:tcW w:w="2000"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法定依据</w:t>
            </w:r>
          </w:p>
        </w:tc>
        <w:tc>
          <w:tcPr>
            <w:tcW w:w="6918" w:type="dxa"/>
            <w:tcBorders>
              <w:top w:val="single" w:color="auto" w:sz="6" w:space="0"/>
              <w:left w:val="single" w:color="auto" w:sz="6" w:space="0"/>
              <w:bottom w:val="single" w:color="auto" w:sz="6" w:space="0"/>
              <w:right w:val="single" w:color="auto" w:sz="4" w:space="0"/>
            </w:tcBorders>
            <w:noWrap w:val="0"/>
            <w:vAlign w:val="center"/>
          </w:tcPr>
          <w:p>
            <w:pPr>
              <w:widowControl/>
              <w:adjustRightInd w:val="0"/>
              <w:snapToGrid w:val="0"/>
              <w:spacing w:line="300" w:lineRule="exact"/>
              <w:ind w:firstLine="240" w:firstLineChars="100"/>
              <w:rPr>
                <w:rFonts w:hint="eastAsia" w:ascii="仿宋_GB2312" w:hAnsi="仿宋_GB2312" w:eastAsia="仿宋_GB2312" w:cs="仿宋_GB2312"/>
                <w:b/>
                <w:color w:val="000000" w:themeColor="text1"/>
                <w:kern w:val="0"/>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14:textFill>
                  <w14:solidFill>
                    <w14:schemeClr w14:val="tx1"/>
                  </w14:solidFill>
                </w14:textFill>
              </w:rPr>
              <w:t>《中华人民共和国森林法》（2020年）</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b/>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第二十七条 国家建立森林资源调查监测制度，对全国森林资源现状及变化情况进行调查、监测和评价，并定期公布。</w:t>
            </w:r>
          </w:p>
          <w:p>
            <w:pPr>
              <w:keepNext w:val="0"/>
              <w:keepLines w:val="0"/>
              <w:pageBreakBefore w:val="0"/>
              <w:widowControl/>
              <w:kinsoku/>
              <w:wordWrap/>
              <w:overflowPunct/>
              <w:topLinePunct w:val="0"/>
              <w:autoSpaceDE/>
              <w:autoSpaceDN/>
              <w:bidi w:val="0"/>
              <w:adjustRightInd w:val="0"/>
              <w:snapToGrid w:val="0"/>
              <w:spacing w:line="280" w:lineRule="exact"/>
              <w:ind w:firstLine="240" w:firstLineChars="100"/>
              <w:textAlignment w:val="auto"/>
              <w:rPr>
                <w:rFonts w:hint="eastAsia" w:ascii="仿宋_GB2312" w:hAnsi="仿宋_GB2312" w:eastAsia="仿宋_GB2312" w:cs="仿宋_GB2312"/>
                <w:b/>
                <w:color w:val="000000" w:themeColor="text1"/>
                <w:kern w:val="0"/>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lang w:eastAsia="zh-CN"/>
                <w14:textFill>
                  <w14:solidFill>
                    <w14:schemeClr w14:val="tx1"/>
                  </w14:solidFill>
                </w14:textFill>
              </w:rPr>
              <w:t>《</w:t>
            </w:r>
            <w:r>
              <w:rPr>
                <w:rFonts w:hint="eastAsia" w:ascii="仿宋_GB2312" w:hAnsi="仿宋_GB2312" w:eastAsia="仿宋_GB2312" w:cs="仿宋_GB2312"/>
                <w:b/>
                <w:color w:val="000000" w:themeColor="text1"/>
                <w:kern w:val="0"/>
                <w:sz w:val="24"/>
                <w:szCs w:val="24"/>
                <w14:textFill>
                  <w14:solidFill>
                    <w14:schemeClr w14:val="tx1"/>
                  </w14:solidFill>
                </w14:textFill>
              </w:rPr>
              <w:t>野生动物保护法》（2021年）</w:t>
            </w:r>
          </w:p>
          <w:p>
            <w:pPr>
              <w:keepNext w:val="0"/>
              <w:keepLines w:val="0"/>
              <w:pageBreakBefore w:val="0"/>
              <w:widowControl/>
              <w:kinsoku/>
              <w:wordWrap/>
              <w:overflowPunct/>
              <w:topLinePunct w:val="0"/>
              <w:autoSpaceDE/>
              <w:autoSpaceDN/>
              <w:bidi w:val="0"/>
              <w:adjustRightInd w:val="0"/>
              <w:snapToGrid w:val="0"/>
              <w:spacing w:line="280" w:lineRule="exact"/>
              <w:ind w:firstLine="480" w:firstLineChars="200"/>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第十五条 国家或者地方重点保护野生动物受到自然灾害、重大环境污染事故等突发事件威胁时，当地人民政府应当及时采取应急救助措施。</w:t>
            </w:r>
          </w:p>
          <w:p>
            <w:pPr>
              <w:keepNext w:val="0"/>
              <w:keepLines w:val="0"/>
              <w:pageBreakBefore w:val="0"/>
              <w:widowControl/>
              <w:kinsoku/>
              <w:wordWrap/>
              <w:overflowPunct/>
              <w:topLinePunct w:val="0"/>
              <w:autoSpaceDE/>
              <w:autoSpaceDN/>
              <w:bidi w:val="0"/>
              <w:adjustRightInd w:val="0"/>
              <w:snapToGrid w:val="0"/>
              <w:spacing w:line="280" w:lineRule="exact"/>
              <w:ind w:firstLine="480" w:firstLineChars="200"/>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县级以上人民政府野生动物保护主管部门应当按照国家有关规定组织开展野生动物收容救护工作。</w:t>
            </w:r>
          </w:p>
          <w:p>
            <w:pPr>
              <w:pStyle w:val="7"/>
              <w:keepNext w:val="0"/>
              <w:keepLines w:val="0"/>
              <w:pageBreakBefore w:val="0"/>
              <w:widowControl/>
              <w:shd w:val="clear" w:color="auto" w:fill="FFFFFF"/>
              <w:kinsoku/>
              <w:wordWrap/>
              <w:overflowPunct/>
              <w:topLinePunct w:val="0"/>
              <w:autoSpaceDE/>
              <w:autoSpaceDN/>
              <w:bidi w:val="0"/>
              <w:spacing w:before="0" w:beforeAutospacing="0" w:after="0" w:afterAutospacing="0" w:line="280" w:lineRule="exact"/>
              <w:ind w:firstLine="240" w:firstLineChars="100"/>
              <w:textAlignment w:val="auto"/>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《野生动物收容救护管理办法》（2018年）</w:t>
            </w:r>
          </w:p>
          <w:p>
            <w:pPr>
              <w:pStyle w:val="7"/>
              <w:keepNext w:val="0"/>
              <w:keepLines w:val="0"/>
              <w:pageBreakBefore w:val="0"/>
              <w:widowControl/>
              <w:shd w:val="clear" w:color="auto" w:fill="FFFFFF"/>
              <w:kinsoku/>
              <w:wordWrap/>
              <w:overflowPunct/>
              <w:topLinePunct w:val="0"/>
              <w:autoSpaceDE/>
              <w:autoSpaceDN/>
              <w:bidi w:val="0"/>
              <w:spacing w:before="0" w:beforeAutospacing="0" w:after="0" w:afterAutospacing="0" w:line="28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第四条 县级以上地方人民政府林业主管部门负责本行政区域内野生动物收容救护的组织实施、监督和管理工作。</w:t>
            </w:r>
          </w:p>
          <w:p>
            <w:pPr>
              <w:pStyle w:val="7"/>
              <w:keepNext w:val="0"/>
              <w:keepLines w:val="0"/>
              <w:pageBreakBefore w:val="0"/>
              <w:widowControl/>
              <w:shd w:val="clear" w:color="auto" w:fill="FFFFFF"/>
              <w:kinsoku/>
              <w:wordWrap/>
              <w:overflowPunct/>
              <w:topLinePunct w:val="0"/>
              <w:autoSpaceDE/>
              <w:autoSpaceDN/>
              <w:bidi w:val="0"/>
              <w:spacing w:before="0" w:beforeAutospacing="0" w:after="0" w:afterAutospacing="0" w:line="28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县级以上地方人民政府林业主管部门应当按照有关规定明确野生动物收容救护机构，保障人员和经费，加强收容救护工作。</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b/>
                <w:color w:val="000000" w:themeColor="text1"/>
                <w:kern w:val="0"/>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14:textFill>
                  <w14:solidFill>
                    <w14:schemeClr w14:val="tx1"/>
                  </w14:solidFill>
                </w14:textFill>
              </w:rPr>
              <w:t>《天津市野生动物保护条例》（2017年）</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第九条 野生动物主管部门或者其设立的野生动物救助机构，负责对捐赠、没收、误捕、受伤、搁浅的野生动物的接收、救护、放生等工作。</w:t>
            </w:r>
          </w:p>
        </w:tc>
      </w:tr>
      <w:tr>
        <w:tblPrEx>
          <w:tblCellMar>
            <w:top w:w="0" w:type="dxa"/>
            <w:left w:w="108" w:type="dxa"/>
            <w:bottom w:w="0" w:type="dxa"/>
            <w:right w:w="108" w:type="dxa"/>
          </w:tblCellMar>
        </w:tblPrEx>
        <w:trPr>
          <w:gridAfter w:val="1"/>
          <w:wAfter w:w="208" w:type="dxa"/>
          <w:trHeight w:val="680" w:hRule="atLeast"/>
        </w:trPr>
        <w:tc>
          <w:tcPr>
            <w:tcW w:w="2000"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实施机构</w:t>
            </w:r>
          </w:p>
        </w:tc>
        <w:tc>
          <w:tcPr>
            <w:tcW w:w="6918"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滨海新区农业农村发展服务中心林业工作部</w:t>
            </w:r>
          </w:p>
        </w:tc>
      </w:tr>
      <w:tr>
        <w:tblPrEx>
          <w:tblCellMar>
            <w:top w:w="0" w:type="dxa"/>
            <w:left w:w="108" w:type="dxa"/>
            <w:bottom w:w="0" w:type="dxa"/>
            <w:right w:w="108" w:type="dxa"/>
          </w:tblCellMar>
        </w:tblPrEx>
        <w:trPr>
          <w:gridAfter w:val="1"/>
          <w:wAfter w:w="208" w:type="dxa"/>
          <w:trHeight w:val="680" w:hRule="atLeast"/>
        </w:trPr>
        <w:tc>
          <w:tcPr>
            <w:tcW w:w="2000"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职责边界</w:t>
            </w:r>
          </w:p>
        </w:tc>
        <w:tc>
          <w:tcPr>
            <w:tcW w:w="6918"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无</w:t>
            </w:r>
          </w:p>
        </w:tc>
      </w:tr>
      <w:tr>
        <w:tblPrEx>
          <w:tblCellMar>
            <w:top w:w="0" w:type="dxa"/>
            <w:left w:w="108" w:type="dxa"/>
            <w:bottom w:w="0" w:type="dxa"/>
            <w:right w:w="108" w:type="dxa"/>
          </w:tblCellMar>
        </w:tblPrEx>
        <w:trPr>
          <w:gridAfter w:val="1"/>
          <w:wAfter w:w="208" w:type="dxa"/>
          <w:trHeight w:val="998" w:hRule="atLeast"/>
        </w:trPr>
        <w:tc>
          <w:tcPr>
            <w:tcW w:w="2000"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运行流程</w:t>
            </w:r>
          </w:p>
        </w:tc>
        <w:tc>
          <w:tcPr>
            <w:tcW w:w="6918"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根据林业主管部门要求和《陆生野生动物疫源疫病监测防控管理办法》规定开展日常监测和专项监测工作，按规定记录并报送相关情况。</w:t>
            </w:r>
          </w:p>
        </w:tc>
      </w:tr>
      <w:tr>
        <w:tblPrEx>
          <w:tblCellMar>
            <w:top w:w="0" w:type="dxa"/>
            <w:left w:w="108" w:type="dxa"/>
            <w:bottom w:w="0" w:type="dxa"/>
            <w:right w:w="108" w:type="dxa"/>
          </w:tblCellMar>
        </w:tblPrEx>
        <w:trPr>
          <w:gridAfter w:val="1"/>
          <w:wAfter w:w="208" w:type="dxa"/>
          <w:trHeight w:val="642" w:hRule="atLeast"/>
        </w:trPr>
        <w:tc>
          <w:tcPr>
            <w:tcW w:w="2000"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运行要件</w:t>
            </w:r>
          </w:p>
        </w:tc>
        <w:tc>
          <w:tcPr>
            <w:tcW w:w="6918"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无</w:t>
            </w:r>
          </w:p>
        </w:tc>
      </w:tr>
      <w:tr>
        <w:tblPrEx>
          <w:tblCellMar>
            <w:top w:w="0" w:type="dxa"/>
            <w:left w:w="108" w:type="dxa"/>
            <w:bottom w:w="0" w:type="dxa"/>
            <w:right w:w="108" w:type="dxa"/>
          </w:tblCellMar>
        </w:tblPrEx>
        <w:trPr>
          <w:gridAfter w:val="1"/>
          <w:wAfter w:w="208" w:type="dxa"/>
          <w:trHeight w:val="1134" w:hRule="atLeast"/>
        </w:trPr>
        <w:tc>
          <w:tcPr>
            <w:tcW w:w="2000"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责任事项</w:t>
            </w:r>
          </w:p>
        </w:tc>
        <w:tc>
          <w:tcPr>
            <w:tcW w:w="6918"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依照《陆生野生动物疫源疫病监测防控管理办法》相关规定。</w:t>
            </w:r>
          </w:p>
        </w:tc>
      </w:tr>
      <w:tr>
        <w:tblPrEx>
          <w:tblCellMar>
            <w:top w:w="0" w:type="dxa"/>
            <w:left w:w="108" w:type="dxa"/>
            <w:bottom w:w="0" w:type="dxa"/>
            <w:right w:w="108" w:type="dxa"/>
          </w:tblCellMar>
        </w:tblPrEx>
        <w:trPr>
          <w:gridAfter w:val="1"/>
          <w:wAfter w:w="208" w:type="dxa"/>
          <w:trHeight w:val="1021" w:hRule="atLeast"/>
        </w:trPr>
        <w:tc>
          <w:tcPr>
            <w:tcW w:w="2000" w:type="dxa"/>
            <w:gridSpan w:val="2"/>
            <w:tcBorders>
              <w:top w:val="single" w:color="auto" w:sz="6" w:space="0"/>
              <w:left w:val="single" w:color="auto" w:sz="4" w:space="0"/>
              <w:bottom w:val="single" w:color="auto" w:sz="4"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监督方式</w:t>
            </w:r>
          </w:p>
        </w:tc>
        <w:tc>
          <w:tcPr>
            <w:tcW w:w="6918" w:type="dxa"/>
            <w:tcBorders>
              <w:top w:val="single" w:color="auto" w:sz="6" w:space="0"/>
              <w:left w:val="single" w:color="auto" w:sz="6"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监督电话：65369084（工作时间）</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来信来访地址：天津市滨海新区中心商务区国泰大厦3509室 </w:t>
            </w:r>
          </w:p>
        </w:tc>
      </w:tr>
      <w:tr>
        <w:tblPrEx>
          <w:tblCellMar>
            <w:top w:w="0" w:type="dxa"/>
            <w:left w:w="108" w:type="dxa"/>
            <w:bottom w:w="0" w:type="dxa"/>
            <w:right w:w="108" w:type="dxa"/>
          </w:tblCellMar>
        </w:tblPrEx>
        <w:trPr>
          <w:gridAfter w:val="1"/>
          <w:wAfter w:w="208" w:type="dxa"/>
          <w:trHeight w:val="839" w:hRule="atLeast"/>
        </w:trPr>
        <w:tc>
          <w:tcPr>
            <w:tcW w:w="8918" w:type="dxa"/>
            <w:gridSpan w:val="3"/>
            <w:tcBorders>
              <w:top w:val="nil"/>
              <w:left w:val="nil"/>
              <w:bottom w:val="nil"/>
              <w:right w:val="nil"/>
            </w:tcBorders>
            <w:noWrap w:val="0"/>
            <w:vAlign w:val="center"/>
          </w:tcPr>
          <w:p>
            <w:pPr>
              <w:widowControl/>
              <w:jc w:val="center"/>
              <w:rPr>
                <w:rFonts w:hint="eastAsia" w:ascii="方正小标宋简体" w:hAnsi="宋体" w:eastAsia="方正小标宋简体" w:cs="宋体"/>
                <w:color w:val="000000" w:themeColor="text1"/>
                <w:kern w:val="0"/>
                <w:sz w:val="30"/>
                <w:szCs w:val="30"/>
                <w:u w:val="single"/>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滨海新区农业农村发展服务中心职责信息表</w:t>
            </w:r>
          </w:p>
        </w:tc>
      </w:tr>
      <w:tr>
        <w:tblPrEx>
          <w:tblCellMar>
            <w:top w:w="0" w:type="dxa"/>
            <w:left w:w="108" w:type="dxa"/>
            <w:bottom w:w="0" w:type="dxa"/>
            <w:right w:w="108" w:type="dxa"/>
          </w:tblCellMar>
        </w:tblPrEx>
        <w:trPr>
          <w:gridAfter w:val="1"/>
          <w:wAfter w:w="208" w:type="dxa"/>
          <w:trHeight w:val="680" w:hRule="atLeast"/>
        </w:trPr>
        <w:tc>
          <w:tcPr>
            <w:tcW w:w="2000" w:type="dxa"/>
            <w:gridSpan w:val="2"/>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序号</w:t>
            </w:r>
          </w:p>
        </w:tc>
        <w:tc>
          <w:tcPr>
            <w:tcW w:w="6918" w:type="dxa"/>
            <w:tcBorders>
              <w:top w:val="single" w:color="auto" w:sz="4" w:space="0"/>
              <w:left w:val="single" w:color="auto" w:sz="6" w:space="0"/>
              <w:bottom w:val="single" w:color="auto" w:sz="6" w:space="0"/>
              <w:right w:val="single" w:color="auto" w:sz="4" w:space="0"/>
            </w:tcBorders>
            <w:noWrap w:val="0"/>
            <w:vAlign w:val="center"/>
          </w:tcPr>
          <w:p>
            <w:pPr>
              <w:widowControl/>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19</w:t>
            </w:r>
            <w:r>
              <w:rPr>
                <w:rFonts w:hint="eastAsia" w:ascii="仿宋_GB2312" w:hAnsi="仿宋_GB2312" w:eastAsia="仿宋_GB2312" w:cs="仿宋_GB2312"/>
                <w:color w:val="000000" w:themeColor="text1"/>
                <w:kern w:val="0"/>
                <w:sz w:val="28"/>
                <w:szCs w:val="28"/>
                <w14:textFill>
                  <w14:solidFill>
                    <w14:schemeClr w14:val="tx1"/>
                  </w14:solidFill>
                </w14:textFill>
              </w:rPr>
              <w:t>.2</w:t>
            </w:r>
          </w:p>
        </w:tc>
      </w:tr>
      <w:tr>
        <w:tblPrEx>
          <w:tblCellMar>
            <w:top w:w="0" w:type="dxa"/>
            <w:left w:w="108" w:type="dxa"/>
            <w:bottom w:w="0" w:type="dxa"/>
            <w:right w:w="108" w:type="dxa"/>
          </w:tblCellMar>
        </w:tblPrEx>
        <w:trPr>
          <w:gridAfter w:val="1"/>
          <w:wAfter w:w="208" w:type="dxa"/>
          <w:trHeight w:val="680" w:hRule="atLeast"/>
        </w:trPr>
        <w:tc>
          <w:tcPr>
            <w:tcW w:w="2000"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名称</w:t>
            </w:r>
          </w:p>
        </w:tc>
        <w:tc>
          <w:tcPr>
            <w:tcW w:w="6918"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陆生野生动物疫源疫病监测</w:t>
            </w:r>
          </w:p>
        </w:tc>
      </w:tr>
      <w:tr>
        <w:tblPrEx>
          <w:tblCellMar>
            <w:top w:w="0" w:type="dxa"/>
            <w:left w:w="108" w:type="dxa"/>
            <w:bottom w:w="0" w:type="dxa"/>
            <w:right w:w="108" w:type="dxa"/>
          </w:tblCellMar>
        </w:tblPrEx>
        <w:trPr>
          <w:gridAfter w:val="1"/>
          <w:wAfter w:w="208" w:type="dxa"/>
          <w:trHeight w:val="5109" w:hRule="atLeast"/>
        </w:trPr>
        <w:tc>
          <w:tcPr>
            <w:tcW w:w="2000"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法定依据</w:t>
            </w:r>
          </w:p>
        </w:tc>
        <w:tc>
          <w:tcPr>
            <w:tcW w:w="6918" w:type="dxa"/>
            <w:tcBorders>
              <w:top w:val="single" w:color="auto" w:sz="6" w:space="0"/>
              <w:left w:val="single" w:color="auto" w:sz="6" w:space="0"/>
              <w:bottom w:val="single" w:color="auto" w:sz="6"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b/>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《野生动物保护法》（2021年）</w:t>
            </w:r>
          </w:p>
          <w:p>
            <w:pPr>
              <w:widowControl/>
              <w:spacing w:line="300" w:lineRule="exact"/>
              <w:ind w:firstLine="48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第十六条 县级以上人民政府野生动物保护主管部门、兽医主管部门，应当按照职责分工对野生动物疫源疫病进行监测，组织开展预测、预报等工作，并按照规定制定野生动物疫情应急预案，报同级人民政府批准或者备案。</w:t>
            </w:r>
          </w:p>
          <w:p>
            <w:pPr>
              <w:widowControl/>
              <w:spacing w:line="300" w:lineRule="exact"/>
              <w:jc w:val="left"/>
              <w:rPr>
                <w:rFonts w:hint="eastAsia" w:ascii="仿宋_GB2312" w:hAnsi="仿宋_GB2312" w:eastAsia="仿宋_GB2312" w:cs="仿宋_GB2312"/>
                <w:b/>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《陆生野生动物疫源疫病监测防控管理办法》（2013年）</w:t>
            </w:r>
          </w:p>
          <w:p>
            <w:pPr>
              <w:widowControl/>
              <w:adjustRightInd w:val="0"/>
              <w:snapToGrid w:val="0"/>
              <w:spacing w:line="300" w:lineRule="exact"/>
              <w:rPr>
                <w:rFonts w:hint="eastAsia" w:ascii="仿宋_GB2312" w:hAnsi="仿宋_GB2312" w:eastAsia="仿宋_GB2312" w:cs="仿宋_GB2312"/>
                <w:b/>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    第五条 县级以上地方人民政府林业主管部门应当按照有关规定确立陆生野生动物疫源疫病监测防控机构，保障人员和经费，加强监测防控工作。</w:t>
            </w:r>
          </w:p>
          <w:p>
            <w:pPr>
              <w:widowControl/>
              <w:shd w:val="clear" w:color="auto" w:fill="FFFFFF"/>
              <w:spacing w:line="300" w:lineRule="exact"/>
              <w:ind w:firstLine="482"/>
              <w:jc w:val="left"/>
              <w:rPr>
                <w:rFonts w:hint="eastAsia" w:ascii="仿宋_GB2312" w:hAnsi="仿宋_GB2312" w:eastAsia="仿宋_GB2312" w:cs="仿宋_GB2312"/>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gridAfter w:val="1"/>
          <w:wAfter w:w="208" w:type="dxa"/>
          <w:trHeight w:val="821" w:hRule="atLeast"/>
        </w:trPr>
        <w:tc>
          <w:tcPr>
            <w:tcW w:w="2000"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实施机构</w:t>
            </w:r>
          </w:p>
        </w:tc>
        <w:tc>
          <w:tcPr>
            <w:tcW w:w="6918" w:type="dxa"/>
            <w:tcBorders>
              <w:top w:val="single" w:color="auto" w:sz="6" w:space="0"/>
              <w:left w:val="single" w:color="auto" w:sz="6" w:space="0"/>
              <w:bottom w:val="single" w:color="auto" w:sz="6"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滨海新区农业农村发展服务中心林业工作部</w:t>
            </w:r>
          </w:p>
        </w:tc>
      </w:tr>
      <w:tr>
        <w:tblPrEx>
          <w:tblCellMar>
            <w:top w:w="0" w:type="dxa"/>
            <w:left w:w="108" w:type="dxa"/>
            <w:bottom w:w="0" w:type="dxa"/>
            <w:right w:w="108" w:type="dxa"/>
          </w:tblCellMar>
        </w:tblPrEx>
        <w:trPr>
          <w:gridAfter w:val="1"/>
          <w:wAfter w:w="208" w:type="dxa"/>
          <w:trHeight w:val="703" w:hRule="atLeast"/>
        </w:trPr>
        <w:tc>
          <w:tcPr>
            <w:tcW w:w="2000"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职责边界</w:t>
            </w:r>
          </w:p>
        </w:tc>
        <w:tc>
          <w:tcPr>
            <w:tcW w:w="6918" w:type="dxa"/>
            <w:tcBorders>
              <w:top w:val="single" w:color="auto" w:sz="6" w:space="0"/>
              <w:left w:val="single" w:color="auto" w:sz="6" w:space="0"/>
              <w:bottom w:val="single" w:color="auto" w:sz="6"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无</w:t>
            </w:r>
          </w:p>
        </w:tc>
      </w:tr>
      <w:tr>
        <w:tblPrEx>
          <w:tblCellMar>
            <w:top w:w="0" w:type="dxa"/>
            <w:left w:w="108" w:type="dxa"/>
            <w:bottom w:w="0" w:type="dxa"/>
            <w:right w:w="108" w:type="dxa"/>
          </w:tblCellMar>
        </w:tblPrEx>
        <w:trPr>
          <w:gridAfter w:val="1"/>
          <w:wAfter w:w="208" w:type="dxa"/>
          <w:trHeight w:val="1108" w:hRule="atLeast"/>
        </w:trPr>
        <w:tc>
          <w:tcPr>
            <w:tcW w:w="2000"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运行流程</w:t>
            </w:r>
          </w:p>
        </w:tc>
        <w:tc>
          <w:tcPr>
            <w:tcW w:w="6918" w:type="dxa"/>
            <w:tcBorders>
              <w:top w:val="single" w:color="auto" w:sz="6" w:space="0"/>
              <w:left w:val="single" w:color="auto" w:sz="6" w:space="0"/>
              <w:bottom w:val="single" w:color="auto" w:sz="6" w:space="0"/>
              <w:right w:val="single" w:color="auto" w:sz="4" w:space="0"/>
            </w:tcBorders>
            <w:noWrap w:val="0"/>
            <w:vAlign w:val="center"/>
          </w:tcPr>
          <w:p>
            <w:pPr>
              <w:widowControl/>
              <w:adjustRightInd w:val="0"/>
              <w:snapToGrid w:val="0"/>
              <w:spacing w:line="300" w:lineRule="exact"/>
              <w:ind w:firstLine="551" w:firstLineChars="197"/>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根据林业主管部门要求和《陆生野生动物收容救护管理规定》流程，结合工作实际，开展辖区陆生野生动物临时收容救护工作。</w:t>
            </w:r>
          </w:p>
        </w:tc>
      </w:tr>
      <w:tr>
        <w:tblPrEx>
          <w:tblCellMar>
            <w:top w:w="0" w:type="dxa"/>
            <w:left w:w="108" w:type="dxa"/>
            <w:bottom w:w="0" w:type="dxa"/>
            <w:right w:w="108" w:type="dxa"/>
          </w:tblCellMar>
        </w:tblPrEx>
        <w:trPr>
          <w:gridAfter w:val="1"/>
          <w:wAfter w:w="208" w:type="dxa"/>
          <w:trHeight w:val="683" w:hRule="atLeast"/>
        </w:trPr>
        <w:tc>
          <w:tcPr>
            <w:tcW w:w="2000"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运行要件</w:t>
            </w:r>
          </w:p>
        </w:tc>
        <w:tc>
          <w:tcPr>
            <w:tcW w:w="6918" w:type="dxa"/>
            <w:tcBorders>
              <w:top w:val="single" w:color="auto" w:sz="6" w:space="0"/>
              <w:left w:val="single" w:color="auto" w:sz="6" w:space="0"/>
              <w:bottom w:val="single" w:color="auto" w:sz="6"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tblPrEx>
          <w:tblCellMar>
            <w:top w:w="0" w:type="dxa"/>
            <w:left w:w="108" w:type="dxa"/>
            <w:bottom w:w="0" w:type="dxa"/>
            <w:right w:w="108" w:type="dxa"/>
          </w:tblCellMar>
        </w:tblPrEx>
        <w:trPr>
          <w:gridAfter w:val="1"/>
          <w:wAfter w:w="208" w:type="dxa"/>
          <w:trHeight w:val="565" w:hRule="atLeast"/>
        </w:trPr>
        <w:tc>
          <w:tcPr>
            <w:tcW w:w="2000"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责任事项</w:t>
            </w:r>
          </w:p>
        </w:tc>
        <w:tc>
          <w:tcPr>
            <w:tcW w:w="6918" w:type="dxa"/>
            <w:tcBorders>
              <w:top w:val="single" w:color="auto" w:sz="6" w:space="0"/>
              <w:left w:val="single" w:color="auto" w:sz="6" w:space="0"/>
              <w:bottom w:val="single" w:color="auto" w:sz="6"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依照《陆生野生动物收容救护管理规定》相关规定。</w:t>
            </w:r>
          </w:p>
        </w:tc>
      </w:tr>
      <w:tr>
        <w:tblPrEx>
          <w:tblCellMar>
            <w:top w:w="0" w:type="dxa"/>
            <w:left w:w="108" w:type="dxa"/>
            <w:bottom w:w="0" w:type="dxa"/>
            <w:right w:w="108" w:type="dxa"/>
          </w:tblCellMar>
        </w:tblPrEx>
        <w:trPr>
          <w:gridAfter w:val="1"/>
          <w:wAfter w:w="208" w:type="dxa"/>
          <w:trHeight w:val="1021" w:hRule="atLeast"/>
        </w:trPr>
        <w:tc>
          <w:tcPr>
            <w:tcW w:w="2000" w:type="dxa"/>
            <w:gridSpan w:val="2"/>
            <w:tcBorders>
              <w:top w:val="single" w:color="auto" w:sz="6" w:space="0"/>
              <w:left w:val="single" w:color="auto" w:sz="4" w:space="0"/>
              <w:bottom w:val="single" w:color="auto" w:sz="4"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监督方式</w:t>
            </w:r>
          </w:p>
        </w:tc>
        <w:tc>
          <w:tcPr>
            <w:tcW w:w="6918" w:type="dxa"/>
            <w:tcBorders>
              <w:top w:val="single" w:color="auto" w:sz="6" w:space="0"/>
              <w:left w:val="single" w:color="auto" w:sz="6" w:space="0"/>
              <w:bottom w:val="single" w:color="auto" w:sz="4"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监督电话：65369084（工作时间）</w:t>
            </w:r>
          </w:p>
          <w:p>
            <w:pPr>
              <w:widowControl/>
              <w:adjustRightInd w:val="0"/>
              <w:snapToGrid w:val="0"/>
              <w:spacing w:line="30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来信来访地址：天津市滨海新区中心商务区国泰大厦3509室</w:t>
            </w:r>
          </w:p>
        </w:tc>
      </w:tr>
    </w:tbl>
    <w:p>
      <w:pPr>
        <w:rPr>
          <w:color w:val="000000" w:themeColor="text1"/>
          <w14:textFill>
            <w14:solidFill>
              <w14:schemeClr w14:val="tx1"/>
            </w14:solidFill>
          </w14:textFill>
        </w:rPr>
      </w:pPr>
    </w:p>
    <w:tbl>
      <w:tblPr>
        <w:tblStyle w:val="8"/>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noWrap w:val="0"/>
            <w:vAlign w:val="center"/>
          </w:tcPr>
          <w:p>
            <w:pPr>
              <w:widowControl/>
              <w:jc w:val="center"/>
              <w:rPr>
                <w:rFonts w:hint="eastAsia" w:ascii="方正小标宋简体" w:hAnsi="宋体" w:eastAsia="方正小标宋简体" w:cs="宋体"/>
                <w:color w:val="000000" w:themeColor="text1"/>
                <w:kern w:val="0"/>
                <w:sz w:val="30"/>
                <w:szCs w:val="30"/>
                <w14:textFill>
                  <w14:solidFill>
                    <w14:schemeClr w14:val="tx1"/>
                  </w14:solidFill>
                </w14:textFill>
              </w:rPr>
            </w:pPr>
            <w:r>
              <w:rPr>
                <w:rFonts w:hint="eastAsia" w:ascii="方正小标宋简体" w:hAnsi="宋体" w:eastAsia="方正小标宋简体" w:cs="宋体"/>
                <w:color w:val="000000" w:themeColor="text1"/>
                <w:kern w:val="0"/>
                <w:sz w:val="44"/>
                <w:szCs w:val="44"/>
                <w:lang w:eastAsia="zh-CN"/>
                <w14:textFill>
                  <w14:solidFill>
                    <w14:schemeClr w14:val="tx1"/>
                  </w14:solidFill>
                </w14:textFill>
              </w:rPr>
              <w:t>滨海新区农业农村发展服务中心</w:t>
            </w:r>
            <w:r>
              <w:rPr>
                <w:rFonts w:hint="eastAsia" w:ascii="方正小标宋简体" w:hAnsi="宋体" w:eastAsia="方正小标宋简体" w:cs="宋体"/>
                <w:color w:val="000000" w:themeColor="text1"/>
                <w:kern w:val="0"/>
                <w:sz w:val="44"/>
                <w:szCs w:val="44"/>
                <w14:textFill>
                  <w14:solidFill>
                    <w14:schemeClr w14:val="tx1"/>
                  </w14:solidFill>
                </w14:textFill>
              </w:rPr>
              <w:t>职责信息表</w:t>
            </w:r>
          </w:p>
        </w:tc>
      </w:tr>
      <w:tr>
        <w:tblPrEx>
          <w:tblCellMar>
            <w:top w:w="0" w:type="dxa"/>
            <w:left w:w="108" w:type="dxa"/>
            <w:bottom w:w="0" w:type="dxa"/>
            <w:right w:w="108" w:type="dxa"/>
          </w:tblCellMar>
        </w:tblPrEx>
        <w:trPr>
          <w:trHeight w:val="388"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320" w:lineRule="exact"/>
              <w:jc w:val="left"/>
              <w:textAlignment w:val="auto"/>
              <w:rPr>
                <w:rFonts w:hint="eastAsia" w:ascii="仿宋_GB2312" w:hAnsi="宋体" w:eastAsia="仿宋_GB2312" w:cs="宋体"/>
                <w:color w:val="000000" w:themeColor="text1"/>
                <w:kern w:val="0"/>
                <w:sz w:val="28"/>
                <w:szCs w:val="28"/>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lang w:val="en-US" w:eastAsia="zh-CN"/>
                <w14:textFill>
                  <w14:solidFill>
                    <w14:schemeClr w14:val="tx1"/>
                  </w14:solidFill>
                </w14:textFill>
              </w:rPr>
              <w:t>20</w:t>
            </w:r>
            <w:r>
              <w:rPr>
                <w:rFonts w:ascii="仿宋_GB2312" w:hAnsi="宋体" w:eastAsia="仿宋_GB2312" w:cs="宋体"/>
                <w:color w:val="000000" w:themeColor="text1"/>
                <w:kern w:val="0"/>
                <w:sz w:val="28"/>
                <w:szCs w:val="28"/>
                <w14:textFill>
                  <w14:solidFill>
                    <w14:schemeClr w14:val="tx1"/>
                  </w14:solidFill>
                </w14:textFill>
              </w:rPr>
              <w:t>.</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1</w:t>
            </w:r>
          </w:p>
        </w:tc>
      </w:tr>
      <w:tr>
        <w:tblPrEx>
          <w:tblCellMar>
            <w:top w:w="0" w:type="dxa"/>
            <w:left w:w="108" w:type="dxa"/>
            <w:bottom w:w="0" w:type="dxa"/>
            <w:right w:w="108" w:type="dxa"/>
          </w:tblCellMar>
        </w:tblPrEx>
        <w:trPr>
          <w:trHeight w:val="53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320" w:lineRule="exact"/>
              <w:jc w:val="left"/>
              <w:textAlignment w:val="auto"/>
              <w:rPr>
                <w:rFonts w:hint="eastAsia" w:ascii="方正仿宋简体" w:hAnsi="宋体" w:eastAsia="方正仿宋简体" w:cs="宋体"/>
                <w:color w:val="000000" w:themeColor="text1"/>
                <w:kern w:val="0"/>
                <w:sz w:val="28"/>
                <w:szCs w:val="28"/>
                <w14:textFill>
                  <w14:solidFill>
                    <w14:schemeClr w14:val="tx1"/>
                  </w14:solidFill>
                </w14:textFill>
              </w:rPr>
            </w:pPr>
            <w:r>
              <w:rPr>
                <w:rStyle w:val="12"/>
                <w:rFonts w:ascii="仿宋_GB2312" w:hAnsi="方正小标宋_GBK" w:eastAsia="仿宋_GB2312"/>
                <w:color w:val="000000" w:themeColor="text1"/>
                <w:sz w:val="28"/>
                <w:szCs w:val="28"/>
                <w14:textFill>
                  <w14:solidFill>
                    <w14:schemeClr w14:val="tx1"/>
                  </w14:solidFill>
                </w14:textFill>
              </w:rPr>
              <w:t>畜牧业技术咨询、指导、培训、服务</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320" w:lineRule="exact"/>
              <w:jc w:val="lef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微软雅黑" w:hAnsi="微软雅黑" w:eastAsia="微软雅黑"/>
                <w:color w:val="000000" w:themeColor="text1"/>
                <w:sz w:val="28"/>
                <w:szCs w:val="28"/>
                <w14:textFill>
                  <w14:solidFill>
                    <w14:schemeClr w14:val="tx1"/>
                  </w14:solidFill>
                </w14:textFill>
              </w:rPr>
              <w:t>　</w:t>
            </w:r>
            <w:r>
              <w:rPr>
                <w:rFonts w:hint="eastAsia" w:ascii="仿宋_GB2312" w:hAnsi="宋体" w:eastAsia="仿宋_GB2312" w:cs="宋体"/>
                <w:color w:val="000000" w:themeColor="text1"/>
                <w:kern w:val="0"/>
                <w:sz w:val="28"/>
                <w:szCs w:val="28"/>
                <w14:textFill>
                  <w14:solidFill>
                    <w14:schemeClr w14:val="tx1"/>
                  </w14:solidFill>
                </w14:textFill>
              </w:rPr>
              <w:t>《畜牧法》</w:t>
            </w:r>
          </w:p>
          <w:p>
            <w:pPr>
              <w:keepNext w:val="0"/>
              <w:keepLines w:val="0"/>
              <w:pageBreakBefore w:val="0"/>
              <w:widowControl/>
              <w:shd w:val="clear" w:color="auto" w:fill="FFFFFF"/>
              <w:kinsoku/>
              <w:wordWrap w:val="0"/>
              <w:overflowPunct/>
              <w:topLinePunct w:val="0"/>
              <w:autoSpaceDE/>
              <w:autoSpaceDN/>
              <w:bidi w:val="0"/>
              <w:adjustRightInd/>
              <w:snapToGrid/>
              <w:spacing w:line="320" w:lineRule="exact"/>
              <w:ind w:firstLine="420" w:firstLineChars="150"/>
              <w:jc w:val="left"/>
              <w:textAlignment w:val="auto"/>
              <w:rPr>
                <w:rFonts w:hint="eastAsia" w:ascii="仿宋_GB2312" w:hAnsi="微软雅黑" w:eastAsia="仿宋_GB2312"/>
                <w:color w:val="000000" w:themeColor="text1"/>
                <w:sz w:val="28"/>
                <w:szCs w:val="28"/>
                <w14:textFill>
                  <w14:solidFill>
                    <w14:schemeClr w14:val="tx1"/>
                  </w14:solidFill>
                </w14:textFill>
              </w:rPr>
            </w:pPr>
            <w:r>
              <w:rPr>
                <w:rStyle w:val="10"/>
                <w:rFonts w:hint="eastAsia" w:ascii="仿宋_GB2312" w:hAnsi="微软雅黑" w:eastAsia="仿宋_GB2312"/>
                <w:b w:val="0"/>
                <w:color w:val="000000" w:themeColor="text1"/>
                <w:sz w:val="28"/>
                <w:szCs w:val="28"/>
                <w14:textFill>
                  <w14:solidFill>
                    <w14:schemeClr w14:val="tx1"/>
                  </w14:solidFill>
                </w14:textFill>
              </w:rPr>
              <w:t xml:space="preserve">第十八条 </w:t>
            </w:r>
            <w:r>
              <w:rPr>
                <w:rFonts w:hint="eastAsia" w:ascii="仿宋_GB2312" w:hAnsi="微软雅黑" w:eastAsia="仿宋_GB2312"/>
                <w:color w:val="000000" w:themeColor="text1"/>
                <w:sz w:val="28"/>
                <w:szCs w:val="28"/>
                <w14:textFill>
                  <w14:solidFill>
                    <w14:schemeClr w14:val="tx1"/>
                  </w14:solidFill>
                </w14:textFill>
              </w:rPr>
              <w:t>国家扶持畜禽品种的选育和优良品种的推广使用，支持企业、院校、科研机构和技术推广单位开展联合育种，建立畜禽良种繁育体系。</w:t>
            </w:r>
          </w:p>
          <w:p>
            <w:pPr>
              <w:keepNext w:val="0"/>
              <w:keepLines w:val="0"/>
              <w:pageBreakBefore w:val="0"/>
              <w:widowControl/>
              <w:shd w:val="clear" w:color="auto" w:fill="FFFFFF"/>
              <w:kinsoku/>
              <w:wordWrap w:val="0"/>
              <w:overflowPunct/>
              <w:topLinePunct w:val="0"/>
              <w:autoSpaceDE/>
              <w:autoSpaceDN/>
              <w:bidi w:val="0"/>
              <w:adjustRightInd/>
              <w:snapToGrid/>
              <w:spacing w:line="320" w:lineRule="exact"/>
              <w:ind w:firstLine="420" w:firstLineChars="150"/>
              <w:jc w:val="left"/>
              <w:textAlignment w:val="auto"/>
              <w:rPr>
                <w:rFonts w:ascii="仿宋_GB2312" w:hAnsi="宋体" w:eastAsia="仿宋_GB2312" w:cs="宋体"/>
                <w:color w:val="000000" w:themeColor="text1"/>
                <w:kern w:val="0"/>
                <w:sz w:val="28"/>
                <w:szCs w:val="28"/>
                <w14:textFill>
                  <w14:solidFill>
                    <w14:schemeClr w14:val="tx1"/>
                  </w14:solidFill>
                </w14:textFill>
              </w:rPr>
            </w:pPr>
            <w:r>
              <w:rPr>
                <w:rStyle w:val="10"/>
                <w:rFonts w:hint="eastAsia" w:ascii="仿宋_GB2312" w:hAnsi="微软雅黑" w:eastAsia="仿宋_GB2312"/>
                <w:b w:val="0"/>
                <w:color w:val="000000" w:themeColor="text1"/>
                <w:sz w:val="28"/>
                <w:szCs w:val="28"/>
                <w14:textFill>
                  <w14:solidFill>
                    <w14:schemeClr w14:val="tx1"/>
                  </w14:solidFill>
                </w14:textFill>
              </w:rPr>
              <w:t>第三十八条</w:t>
            </w:r>
            <w:r>
              <w:rPr>
                <w:rFonts w:hint="eastAsia" w:ascii="仿宋_GB2312" w:hAnsi="微软雅黑" w:eastAsia="仿宋_GB2312"/>
                <w:color w:val="000000" w:themeColor="text1"/>
                <w:sz w:val="28"/>
                <w:szCs w:val="28"/>
                <w14:textFill>
                  <w14:solidFill>
                    <w14:schemeClr w14:val="tx1"/>
                  </w14:solidFill>
                </w14:textFill>
              </w:rPr>
              <w:t>　国家设立的畜牧兽医技术推广机构，应当向农民提供畜禽养殖技术培训、良种推广、疫病防治等服务。县级以上人民政府应当保障国家设立的畜牧兽医技术推广机构从事公益性技术服务的工作经费。</w:t>
            </w:r>
          </w:p>
          <w:p>
            <w:pPr>
              <w:keepNext w:val="0"/>
              <w:keepLines w:val="0"/>
              <w:pageBreakBefore w:val="0"/>
              <w:widowControl/>
              <w:shd w:val="clear" w:color="auto" w:fill="FFFFFF"/>
              <w:kinsoku/>
              <w:wordWrap w:val="0"/>
              <w:overflowPunct/>
              <w:topLinePunct w:val="0"/>
              <w:autoSpaceDE/>
              <w:autoSpaceDN/>
              <w:bidi w:val="0"/>
              <w:adjustRightInd/>
              <w:snapToGrid/>
              <w:spacing w:line="320" w:lineRule="exact"/>
              <w:ind w:firstLine="560" w:firstLineChars="200"/>
              <w:jc w:val="left"/>
              <w:textAlignment w:val="auto"/>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中共天津</w:t>
            </w:r>
            <w:r>
              <w:rPr>
                <w:rFonts w:hint="eastAsia" w:ascii="仿宋_GB2312" w:hAnsi="仿宋_GB2312" w:eastAsia="仿宋_GB2312" w:cs="仿宋_GB2312"/>
                <w:color w:val="000000" w:themeColor="text1"/>
                <w:sz w:val="28"/>
                <w:szCs w:val="28"/>
                <w:lang w:eastAsia="zh-CN"/>
                <w14:textFill>
                  <w14:solidFill>
                    <w14:schemeClr w14:val="tx1"/>
                  </w14:solidFill>
                </w14:textFill>
              </w:rPr>
              <w:t>市</w:t>
            </w:r>
            <w:r>
              <w:rPr>
                <w:rFonts w:hint="eastAsia" w:ascii="仿宋_GB2312" w:hAnsi="仿宋_GB2312" w:eastAsia="仿宋_GB2312" w:cs="仿宋_GB2312"/>
                <w:color w:val="000000" w:themeColor="text1"/>
                <w:sz w:val="28"/>
                <w:szCs w:val="28"/>
                <w14:textFill>
                  <w14:solidFill>
                    <w14:schemeClr w14:val="tx1"/>
                  </w14:solidFill>
                </w14:textFill>
              </w:rPr>
              <w:t>滨海新区委员会机构编制委员会滨党编发</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2020</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28号</w:t>
            </w:r>
            <w:r>
              <w:rPr>
                <w:rFonts w:hint="eastAsia" w:ascii="仿宋_GB2312" w:hAnsi="仿宋_GB2312" w:eastAsia="仿宋_GB2312" w:cs="仿宋_GB2312"/>
                <w:color w:val="000000" w:themeColor="text1"/>
                <w:sz w:val="28"/>
                <w:szCs w:val="28"/>
                <w:lang w:eastAsia="zh-CN"/>
                <w14:textFill>
                  <w14:solidFill>
                    <w14:schemeClr w14:val="tx1"/>
                  </w14:solidFill>
                </w14:textFill>
              </w:rPr>
              <w:t>文件</w:t>
            </w:r>
          </w:p>
        </w:tc>
      </w:tr>
      <w:tr>
        <w:tblPrEx>
          <w:tblCellMar>
            <w:top w:w="0" w:type="dxa"/>
            <w:left w:w="108" w:type="dxa"/>
            <w:bottom w:w="0" w:type="dxa"/>
            <w:right w:w="108" w:type="dxa"/>
          </w:tblCellMar>
        </w:tblPrEx>
        <w:trPr>
          <w:trHeight w:val="52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320" w:lineRule="exact"/>
              <w:jc w:val="left"/>
              <w:textAlignment w:val="auto"/>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w:t>
            </w:r>
            <w:r>
              <w:rPr>
                <w:rFonts w:hint="eastAsia" w:ascii="仿宋_GB2312" w:hAnsi="宋体" w:eastAsia="仿宋_GB2312" w:cs="宋体"/>
                <w:color w:val="000000" w:themeColor="text1"/>
                <w:kern w:val="0"/>
                <w:sz w:val="28"/>
                <w:szCs w:val="28"/>
                <w:lang w:eastAsia="zh-CN"/>
                <w14:textFill>
                  <w14:solidFill>
                    <w14:schemeClr w14:val="tx1"/>
                  </w14:solidFill>
                </w14:textFill>
              </w:rPr>
              <w:t>畜牧工作部</w:t>
            </w:r>
          </w:p>
        </w:tc>
      </w:tr>
      <w:tr>
        <w:tblPrEx>
          <w:tblCellMar>
            <w:top w:w="0" w:type="dxa"/>
            <w:left w:w="108" w:type="dxa"/>
            <w:bottom w:w="0" w:type="dxa"/>
            <w:right w:w="108" w:type="dxa"/>
          </w:tblCellMar>
        </w:tblPrEx>
        <w:trPr>
          <w:trHeight w:val="49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320" w:lineRule="exact"/>
              <w:ind w:firstLine="280" w:firstLineChars="100"/>
              <w:jc w:val="left"/>
              <w:textAlignment w:val="auto"/>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lang w:eastAsia="zh-CN"/>
                <w14:textFill>
                  <w14:solidFill>
                    <w14:schemeClr w14:val="tx1"/>
                  </w14:solidFill>
                </w14:textFill>
              </w:rPr>
              <w:t>无</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320" w:lineRule="exact"/>
              <w:jc w:val="left"/>
              <w:textAlignment w:val="auto"/>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eastAsia="仿宋_GB2312" w:cs="宋体"/>
                <w:color w:val="000000" w:themeColor="text1"/>
                <w:kern w:val="0"/>
                <w:sz w:val="28"/>
                <w:szCs w:val="28"/>
                <w14:textFill>
                  <w14:solidFill>
                    <w14:schemeClr w14:val="tx1"/>
                  </w14:solidFill>
                </w14:textFill>
              </w:rPr>
              <w:t>按照上级</w:t>
            </w:r>
            <w:r>
              <w:rPr>
                <w:rFonts w:ascii="仿宋_GB2312" w:eastAsia="仿宋_GB2312" w:cs="宋体"/>
                <w:color w:val="000000" w:themeColor="text1"/>
                <w:kern w:val="0"/>
                <w:sz w:val="28"/>
                <w:szCs w:val="28"/>
                <w14:textFill>
                  <w14:solidFill>
                    <w14:schemeClr w14:val="tx1"/>
                  </w14:solidFill>
                </w14:textFill>
              </w:rPr>
              <w:t>主管部门</w:t>
            </w:r>
            <w:r>
              <w:rPr>
                <w:rFonts w:hint="eastAsia" w:ascii="仿宋_GB2312" w:eastAsia="仿宋_GB2312" w:cs="宋体"/>
                <w:color w:val="000000" w:themeColor="text1"/>
                <w:kern w:val="0"/>
                <w:sz w:val="28"/>
                <w:szCs w:val="28"/>
                <w14:textFill>
                  <w14:solidFill>
                    <w14:schemeClr w14:val="tx1"/>
                  </w14:solidFill>
                </w14:textFill>
              </w:rPr>
              <w:t>要求，通过与涉农</w:t>
            </w:r>
            <w:r>
              <w:rPr>
                <w:rFonts w:ascii="仿宋_GB2312" w:eastAsia="仿宋_GB2312" w:cs="宋体"/>
                <w:color w:val="000000" w:themeColor="text1"/>
                <w:kern w:val="0"/>
                <w:sz w:val="28"/>
                <w:szCs w:val="28"/>
                <w14:textFill>
                  <w14:solidFill>
                    <w14:schemeClr w14:val="tx1"/>
                  </w14:solidFill>
                </w14:textFill>
              </w:rPr>
              <w:t>街镇</w:t>
            </w:r>
            <w:r>
              <w:rPr>
                <w:rFonts w:hint="eastAsia" w:ascii="仿宋_GB2312" w:eastAsia="仿宋_GB2312" w:cs="宋体"/>
                <w:color w:val="000000" w:themeColor="text1"/>
                <w:kern w:val="0"/>
                <w:sz w:val="28"/>
                <w:szCs w:val="28"/>
                <w14:textFill>
                  <w14:solidFill>
                    <w14:schemeClr w14:val="tx1"/>
                  </w14:solidFill>
                </w14:textFill>
              </w:rPr>
              <w:t>农业</w:t>
            </w:r>
            <w:r>
              <w:rPr>
                <w:rFonts w:ascii="仿宋_GB2312" w:eastAsia="仿宋_GB2312" w:cs="宋体"/>
                <w:color w:val="000000" w:themeColor="text1"/>
                <w:kern w:val="0"/>
                <w:sz w:val="28"/>
                <w:szCs w:val="28"/>
                <w14:textFill>
                  <w14:solidFill>
                    <w14:schemeClr w14:val="tx1"/>
                  </w14:solidFill>
                </w14:textFill>
              </w:rPr>
              <w:t>技术服务部门</w:t>
            </w:r>
            <w:r>
              <w:rPr>
                <w:rFonts w:hint="eastAsia" w:ascii="仿宋_GB2312" w:eastAsia="仿宋_GB2312" w:cs="宋体"/>
                <w:color w:val="000000" w:themeColor="text1"/>
                <w:kern w:val="0"/>
                <w:sz w:val="28"/>
                <w:szCs w:val="28"/>
                <w14:textFill>
                  <w14:solidFill>
                    <w14:schemeClr w14:val="tx1"/>
                  </w14:solidFill>
                </w14:textFill>
              </w:rPr>
              <w:t>、</w:t>
            </w:r>
            <w:r>
              <w:rPr>
                <w:rFonts w:ascii="仿宋_GB2312" w:eastAsia="仿宋_GB2312" w:cs="宋体"/>
                <w:color w:val="000000" w:themeColor="text1"/>
                <w:kern w:val="0"/>
                <w:sz w:val="28"/>
                <w:szCs w:val="28"/>
                <w14:textFill>
                  <w14:solidFill>
                    <w14:schemeClr w14:val="tx1"/>
                  </w14:solidFill>
                </w14:textFill>
              </w:rPr>
              <w:t>规模养殖场</w:t>
            </w:r>
            <w:r>
              <w:rPr>
                <w:rFonts w:hint="eastAsia" w:ascii="仿宋_GB2312" w:eastAsia="仿宋_GB2312" w:cs="宋体"/>
                <w:color w:val="000000" w:themeColor="text1"/>
                <w:kern w:val="0"/>
                <w:sz w:val="28"/>
                <w:szCs w:val="28"/>
                <w14:textFill>
                  <w14:solidFill>
                    <w14:schemeClr w14:val="tx1"/>
                  </w14:solidFill>
                </w14:textFill>
              </w:rPr>
              <w:t>（</w:t>
            </w:r>
            <w:r>
              <w:rPr>
                <w:rFonts w:ascii="仿宋_GB2312" w:eastAsia="仿宋_GB2312" w:cs="宋体"/>
                <w:color w:val="000000" w:themeColor="text1"/>
                <w:kern w:val="0"/>
                <w:sz w:val="28"/>
                <w:szCs w:val="28"/>
                <w14:textFill>
                  <w14:solidFill>
                    <w14:schemeClr w14:val="tx1"/>
                  </w14:solidFill>
                </w14:textFill>
              </w:rPr>
              <w:t>户）联系，推广畜禽良种，提升</w:t>
            </w:r>
            <w:r>
              <w:rPr>
                <w:rFonts w:hint="eastAsia" w:ascii="仿宋_GB2312" w:eastAsia="仿宋_GB2312" w:cs="宋体"/>
                <w:color w:val="000000" w:themeColor="text1"/>
                <w:kern w:val="0"/>
                <w:sz w:val="28"/>
                <w:szCs w:val="28"/>
                <w14:textFill>
                  <w14:solidFill>
                    <w14:schemeClr w14:val="tx1"/>
                  </w14:solidFill>
                </w14:textFill>
              </w:rPr>
              <w:t>全区</w:t>
            </w:r>
            <w:r>
              <w:rPr>
                <w:rFonts w:ascii="仿宋_GB2312" w:eastAsia="仿宋_GB2312" w:cs="宋体"/>
                <w:color w:val="000000" w:themeColor="text1"/>
                <w:kern w:val="0"/>
                <w:sz w:val="28"/>
                <w:szCs w:val="28"/>
                <w14:textFill>
                  <w14:solidFill>
                    <w14:schemeClr w14:val="tx1"/>
                  </w14:solidFill>
                </w14:textFill>
              </w:rPr>
              <w:t>畜禽品质</w:t>
            </w:r>
            <w:r>
              <w:rPr>
                <w:rFonts w:hint="eastAsia" w:ascii="仿宋_GB2312" w:eastAsia="仿宋_GB2312" w:cs="宋体"/>
                <w:color w:val="000000" w:themeColor="text1"/>
                <w:kern w:val="0"/>
                <w:sz w:val="28"/>
                <w:szCs w:val="28"/>
                <w14:textFill>
                  <w14:solidFill>
                    <w14:schemeClr w14:val="tx1"/>
                  </w14:solidFill>
                </w14:textFill>
              </w:rPr>
              <w:t>。</w:t>
            </w:r>
          </w:p>
        </w:tc>
      </w:tr>
      <w:tr>
        <w:tblPrEx>
          <w:tblCellMar>
            <w:top w:w="0" w:type="dxa"/>
            <w:left w:w="108" w:type="dxa"/>
            <w:bottom w:w="0" w:type="dxa"/>
            <w:right w:w="108" w:type="dxa"/>
          </w:tblCellMar>
        </w:tblPrEx>
        <w:trPr>
          <w:trHeight w:val="29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320" w:lineRule="exact"/>
              <w:jc w:val="left"/>
              <w:textAlignment w:val="auto"/>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无</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320" w:lineRule="exact"/>
              <w:jc w:val="left"/>
              <w:textAlignment w:val="auto"/>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按照</w:t>
            </w:r>
            <w:r>
              <w:rPr>
                <w:rFonts w:ascii="仿宋_GB2312" w:hAnsi="宋体" w:eastAsia="仿宋_GB2312" w:cs="宋体"/>
                <w:color w:val="000000" w:themeColor="text1"/>
                <w:kern w:val="0"/>
                <w:sz w:val="28"/>
                <w:szCs w:val="28"/>
                <w14:textFill>
                  <w14:solidFill>
                    <w14:schemeClr w14:val="tx1"/>
                  </w14:solidFill>
                </w14:textFill>
              </w:rPr>
              <w:t>上级主管部门要求，</w:t>
            </w:r>
            <w:r>
              <w:rPr>
                <w:rFonts w:hint="eastAsia" w:ascii="仿宋_GB2312" w:hAnsi="宋体" w:eastAsia="仿宋_GB2312" w:cs="宋体"/>
                <w:color w:val="000000" w:themeColor="text1"/>
                <w:kern w:val="0"/>
                <w:sz w:val="28"/>
                <w:szCs w:val="28"/>
                <w:lang w:eastAsia="zh-CN"/>
                <w14:textFill>
                  <w14:solidFill>
                    <w14:schemeClr w14:val="tx1"/>
                  </w14:solidFill>
                </w14:textFill>
              </w:rPr>
              <w:t>定期上报辖区</w:t>
            </w:r>
            <w:r>
              <w:rPr>
                <w:rStyle w:val="12"/>
                <w:rFonts w:ascii="仿宋_GB2312" w:hAnsi="方正小标宋_GBK" w:eastAsia="仿宋_GB2312"/>
                <w:color w:val="000000" w:themeColor="text1"/>
                <w:sz w:val="28"/>
                <w:szCs w:val="28"/>
                <w14:textFill>
                  <w14:solidFill>
                    <w14:schemeClr w14:val="tx1"/>
                  </w14:solidFill>
                </w14:textFill>
              </w:rPr>
              <w:t>畜牧业技术咨询、指导、培训、服务工作</w:t>
            </w:r>
            <w:r>
              <w:rPr>
                <w:rStyle w:val="12"/>
                <w:rFonts w:hint="eastAsia" w:ascii="仿宋_GB2312" w:hAnsi="方正小标宋_GBK" w:eastAsia="仿宋_GB2312"/>
                <w:color w:val="000000" w:themeColor="text1"/>
                <w:sz w:val="28"/>
                <w:szCs w:val="28"/>
                <w:lang w:eastAsia="zh-CN"/>
                <w14:textFill>
                  <w14:solidFill>
                    <w14:schemeClr w14:val="tx1"/>
                  </w14:solidFill>
                </w14:textFill>
              </w:rPr>
              <w:t>情况</w:t>
            </w:r>
          </w:p>
        </w:tc>
      </w:tr>
      <w:tr>
        <w:tblPrEx>
          <w:tblCellMar>
            <w:top w:w="0" w:type="dxa"/>
            <w:left w:w="108" w:type="dxa"/>
            <w:bottom w:w="0" w:type="dxa"/>
            <w:right w:w="108" w:type="dxa"/>
          </w:tblCellMar>
        </w:tblPrEx>
        <w:trPr>
          <w:trHeight w:val="767" w:hRule="atLeast"/>
        </w:trPr>
        <w:tc>
          <w:tcPr>
            <w:tcW w:w="2283" w:type="dxa"/>
            <w:tcBorders>
              <w:top w:val="single" w:color="auto" w:sz="6" w:space="0"/>
              <w:left w:val="single" w:color="auto" w:sz="4" w:space="0"/>
              <w:bottom w:val="single" w:color="auto" w:sz="4"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635" w:type="dxa"/>
            <w:tcBorders>
              <w:top w:val="single" w:color="auto" w:sz="6" w:space="0"/>
              <w:left w:val="single" w:color="auto" w:sz="6"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宋体" w:eastAsia="仿宋_GB2312" w:cs="宋体"/>
                <w:color w:val="000000" w:themeColor="text1"/>
                <w:kern w:val="0"/>
                <w:sz w:val="28"/>
                <w:szCs w:val="28"/>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监督电话：</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65369084（工作时间）</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来信来访地址：天津市滨海新区中心商务区国泰大厦</w:t>
            </w:r>
            <w:r>
              <w:rPr>
                <w:rFonts w:ascii="仿宋_GB2312" w:hAnsi="宋体" w:eastAsia="仿宋_GB2312" w:cs="宋体"/>
                <w:color w:val="000000" w:themeColor="text1"/>
                <w:kern w:val="0"/>
                <w:sz w:val="28"/>
                <w:szCs w:val="28"/>
                <w14:textFill>
                  <w14:solidFill>
                    <w14:schemeClr w14:val="tx1"/>
                  </w14:solidFill>
                </w14:textFill>
              </w:rPr>
              <w:t>3509</w:t>
            </w:r>
            <w:r>
              <w:rPr>
                <w:rFonts w:hint="eastAsia" w:ascii="仿宋_GB2312" w:hAnsi="宋体" w:eastAsia="仿宋_GB2312" w:cs="宋体"/>
                <w:color w:val="000000" w:themeColor="text1"/>
                <w:kern w:val="0"/>
                <w:sz w:val="28"/>
                <w:szCs w:val="28"/>
                <w14:textFill>
                  <w14:solidFill>
                    <w14:schemeClr w14:val="tx1"/>
                  </w14:solidFill>
                </w14:textFill>
              </w:rPr>
              <w:t>室</w:t>
            </w:r>
          </w:p>
        </w:tc>
      </w:tr>
    </w:tbl>
    <w:p>
      <w:pP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tbl>
      <w:tblPr>
        <w:tblStyle w:val="8"/>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noWrap w:val="0"/>
            <w:vAlign w:val="center"/>
          </w:tcPr>
          <w:p>
            <w:pPr>
              <w:widowControl/>
              <w:jc w:val="center"/>
              <w:rPr>
                <w:rFonts w:ascii="方正小标宋简体" w:hAnsi="宋体" w:eastAsia="方正小标宋简体" w:cs="宋体"/>
                <w:color w:val="000000" w:themeColor="text1"/>
                <w:kern w:val="0"/>
                <w:sz w:val="30"/>
                <w:szCs w:val="30"/>
                <w:u w:val="single"/>
                <w14:textFill>
                  <w14:solidFill>
                    <w14:schemeClr w14:val="tx1"/>
                  </w14:solidFill>
                </w14:textFill>
              </w:rPr>
            </w:pPr>
            <w:r>
              <w:rPr>
                <w:rFonts w:hint="eastAsia" w:ascii="方正小标宋简体" w:hAnsi="宋体" w:eastAsia="方正小标宋简体" w:cs="宋体"/>
                <w:color w:val="000000" w:themeColor="text1"/>
                <w:kern w:val="0"/>
                <w:sz w:val="44"/>
                <w:szCs w:val="44"/>
                <w:lang w:eastAsia="zh-CN"/>
                <w14:textFill>
                  <w14:solidFill>
                    <w14:schemeClr w14:val="tx1"/>
                  </w14:solidFill>
                </w14:textFill>
              </w:rPr>
              <w:t>滨海新区农业农村发展服务中心</w:t>
            </w:r>
            <w:r>
              <w:rPr>
                <w:rFonts w:hint="eastAsia" w:ascii="方正小标宋简体" w:hAnsi="宋体" w:eastAsia="方正小标宋简体" w:cs="宋体"/>
                <w:color w:val="000000" w:themeColor="text1"/>
                <w:kern w:val="0"/>
                <w:sz w:val="44"/>
                <w:szCs w:val="44"/>
                <w14:textFill>
                  <w14:solidFill>
                    <w14:schemeClr w14:val="tx1"/>
                  </w14:solidFill>
                </w14:textFill>
              </w:rPr>
              <w:t>职责信息表</w:t>
            </w:r>
          </w:p>
        </w:tc>
      </w:tr>
      <w:tr>
        <w:tblPrEx>
          <w:tblCellMar>
            <w:top w:w="0" w:type="dxa"/>
            <w:left w:w="108" w:type="dxa"/>
            <w:bottom w:w="0" w:type="dxa"/>
            <w:right w:w="108" w:type="dxa"/>
          </w:tblCellMar>
        </w:tblPrEx>
        <w:trPr>
          <w:trHeight w:val="388"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21.1</w:t>
            </w:r>
          </w:p>
        </w:tc>
      </w:tr>
      <w:tr>
        <w:tblPrEx>
          <w:tblCellMar>
            <w:top w:w="0" w:type="dxa"/>
            <w:left w:w="108" w:type="dxa"/>
            <w:bottom w:w="0" w:type="dxa"/>
            <w:right w:w="108" w:type="dxa"/>
          </w:tblCellMar>
        </w:tblPrEx>
        <w:trPr>
          <w:trHeight w:val="53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Style w:val="12"/>
                <w:rFonts w:hint="eastAsia" w:ascii="仿宋_GB2312" w:hAnsi="仿宋_GB2312" w:eastAsia="仿宋_GB2312" w:cs="仿宋_GB2312"/>
                <w:color w:val="000000" w:themeColor="text1"/>
                <w:sz w:val="28"/>
                <w:szCs w:val="28"/>
                <w14:textFill>
                  <w14:solidFill>
                    <w14:schemeClr w14:val="tx1"/>
                  </w14:solidFill>
                </w14:textFill>
              </w:rPr>
              <w:t>畜牧业适用新技术和优良畜禽、牧草品种引进、试验、示范和推广</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w:t>
            </w:r>
            <w:r>
              <w:rPr>
                <w:rFonts w:hint="eastAsia" w:ascii="仿宋_GB2312" w:hAnsi="仿宋_GB2312" w:eastAsia="仿宋_GB2312" w:cs="仿宋_GB2312"/>
                <w:color w:val="000000" w:themeColor="text1"/>
                <w:sz w:val="28"/>
                <w:szCs w:val="28"/>
                <w14:textFill>
                  <w14:solidFill>
                    <w14:schemeClr w14:val="tx1"/>
                  </w14:solidFill>
                </w14:textFill>
              </w:rPr>
              <w:t>　</w:t>
            </w:r>
            <w:r>
              <w:rPr>
                <w:rFonts w:hint="eastAsia" w:ascii="仿宋_GB2312" w:hAnsi="仿宋_GB2312" w:eastAsia="仿宋_GB2312" w:cs="仿宋_GB2312"/>
                <w:color w:val="000000" w:themeColor="text1"/>
                <w:kern w:val="0"/>
                <w:sz w:val="28"/>
                <w:szCs w:val="28"/>
                <w14:textFill>
                  <w14:solidFill>
                    <w14:schemeClr w14:val="tx1"/>
                  </w14:solidFill>
                </w14:textFill>
              </w:rPr>
              <w:t>《畜牧法》</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ind w:firstLine="420" w:firstLineChars="15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Style w:val="10"/>
                <w:rFonts w:hint="eastAsia" w:ascii="仿宋_GB2312" w:hAnsi="仿宋_GB2312" w:eastAsia="仿宋_GB2312" w:cs="仿宋_GB2312"/>
                <w:b w:val="0"/>
                <w:color w:val="000000" w:themeColor="text1"/>
                <w:sz w:val="28"/>
                <w:szCs w:val="28"/>
                <w14:textFill>
                  <w14:solidFill>
                    <w14:schemeClr w14:val="tx1"/>
                  </w14:solidFill>
                </w14:textFill>
              </w:rPr>
              <w:t xml:space="preserve">第十八条 </w:t>
            </w:r>
            <w:r>
              <w:rPr>
                <w:rFonts w:hint="eastAsia" w:ascii="仿宋_GB2312" w:hAnsi="仿宋_GB2312" w:eastAsia="仿宋_GB2312" w:cs="仿宋_GB2312"/>
                <w:color w:val="000000" w:themeColor="text1"/>
                <w:sz w:val="28"/>
                <w:szCs w:val="28"/>
                <w14:textFill>
                  <w14:solidFill>
                    <w14:schemeClr w14:val="tx1"/>
                  </w14:solidFill>
                </w14:textFill>
              </w:rPr>
              <w:t>国家扶持畜禽品种的选育和优良品种的推广使用，支持企业、院校、科研机构和技术推广单位开展联合育种，建立畜禽良种繁育体系。</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ind w:firstLine="420" w:firstLineChars="150"/>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Style w:val="10"/>
                <w:rFonts w:hint="eastAsia" w:ascii="仿宋_GB2312" w:hAnsi="仿宋_GB2312" w:eastAsia="仿宋_GB2312" w:cs="仿宋_GB2312"/>
                <w:b w:val="0"/>
                <w:color w:val="000000" w:themeColor="text1"/>
                <w:sz w:val="28"/>
                <w:szCs w:val="28"/>
                <w14:textFill>
                  <w14:solidFill>
                    <w14:schemeClr w14:val="tx1"/>
                  </w14:solidFill>
                </w14:textFill>
              </w:rPr>
              <w:t>第三十八条</w:t>
            </w:r>
            <w:r>
              <w:rPr>
                <w:rFonts w:hint="eastAsia" w:ascii="仿宋_GB2312" w:hAnsi="仿宋_GB2312" w:eastAsia="仿宋_GB2312" w:cs="仿宋_GB2312"/>
                <w:color w:val="000000" w:themeColor="text1"/>
                <w:sz w:val="28"/>
                <w:szCs w:val="28"/>
                <w14:textFill>
                  <w14:solidFill>
                    <w14:schemeClr w14:val="tx1"/>
                  </w14:solidFill>
                </w14:textFill>
              </w:rPr>
              <w:t>　国家设立的畜牧兽医技术推广机构，应当向农民提供畜禽养殖技术培训、良种推广、疫病防治等服务。县级以上人民政府应当保障国家设立的畜牧兽医技术推广机构从事公益性技术服务的工作经费。</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ind w:firstLine="560" w:firstLineChars="200"/>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中共天津</w:t>
            </w:r>
            <w:r>
              <w:rPr>
                <w:rFonts w:hint="eastAsia" w:ascii="仿宋_GB2312" w:hAnsi="仿宋_GB2312" w:eastAsia="仿宋_GB2312" w:cs="仿宋_GB2312"/>
                <w:color w:val="000000" w:themeColor="text1"/>
                <w:sz w:val="28"/>
                <w:szCs w:val="28"/>
                <w:lang w:eastAsia="zh-CN"/>
                <w14:textFill>
                  <w14:solidFill>
                    <w14:schemeClr w14:val="tx1"/>
                  </w14:solidFill>
                </w14:textFill>
              </w:rPr>
              <w:t>市</w:t>
            </w:r>
            <w:r>
              <w:rPr>
                <w:rFonts w:hint="eastAsia" w:ascii="仿宋_GB2312" w:hAnsi="仿宋_GB2312" w:eastAsia="仿宋_GB2312" w:cs="仿宋_GB2312"/>
                <w:color w:val="000000" w:themeColor="text1"/>
                <w:sz w:val="28"/>
                <w:szCs w:val="28"/>
                <w14:textFill>
                  <w14:solidFill>
                    <w14:schemeClr w14:val="tx1"/>
                  </w14:solidFill>
                </w14:textFill>
              </w:rPr>
              <w:t>滨海新区委员会机构编制委员会滨党编发</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2020</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28号</w:t>
            </w:r>
            <w:r>
              <w:rPr>
                <w:rFonts w:hint="eastAsia" w:ascii="仿宋_GB2312" w:hAnsi="仿宋_GB2312" w:eastAsia="仿宋_GB2312" w:cs="仿宋_GB2312"/>
                <w:color w:val="000000" w:themeColor="text1"/>
                <w:sz w:val="28"/>
                <w:szCs w:val="28"/>
                <w:lang w:eastAsia="zh-CN"/>
                <w14:textFill>
                  <w14:solidFill>
                    <w14:schemeClr w14:val="tx1"/>
                  </w14:solidFill>
                </w14:textFill>
              </w:rPr>
              <w:t>文件</w:t>
            </w:r>
          </w:p>
        </w:tc>
      </w:tr>
      <w:tr>
        <w:tblPrEx>
          <w:tblCellMar>
            <w:top w:w="0" w:type="dxa"/>
            <w:left w:w="108" w:type="dxa"/>
            <w:bottom w:w="0" w:type="dxa"/>
            <w:right w:w="108" w:type="dxa"/>
          </w:tblCellMar>
        </w:tblPrEx>
        <w:trPr>
          <w:trHeight w:val="52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滨海新区农业农村发展服务中心畜牧</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工作部</w:t>
            </w:r>
          </w:p>
        </w:tc>
      </w:tr>
      <w:tr>
        <w:tblPrEx>
          <w:tblCellMar>
            <w:top w:w="0" w:type="dxa"/>
            <w:left w:w="108" w:type="dxa"/>
            <w:bottom w:w="0" w:type="dxa"/>
            <w:right w:w="108" w:type="dxa"/>
          </w:tblCellMar>
        </w:tblPrEx>
        <w:trPr>
          <w:trHeight w:val="49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无</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按照上级主管部门要求，通过与涉农街镇农业技术服务部门、规模养殖场（户）联系，推广畜禽良种，提升全区畜禽品质。</w:t>
            </w:r>
          </w:p>
        </w:tc>
      </w:tr>
      <w:tr>
        <w:tblPrEx>
          <w:tblCellMar>
            <w:top w:w="0" w:type="dxa"/>
            <w:left w:w="108" w:type="dxa"/>
            <w:bottom w:w="0" w:type="dxa"/>
            <w:right w:w="108" w:type="dxa"/>
          </w:tblCellMar>
        </w:tblPrEx>
        <w:trPr>
          <w:trHeight w:val="29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按照上级主管部门要求，定期上报辖区畜禽良种推广工作情况。</w:t>
            </w:r>
          </w:p>
        </w:tc>
      </w:tr>
      <w:tr>
        <w:tblPrEx>
          <w:tblCellMar>
            <w:top w:w="0" w:type="dxa"/>
            <w:left w:w="108" w:type="dxa"/>
            <w:bottom w:w="0" w:type="dxa"/>
            <w:right w:w="108" w:type="dxa"/>
          </w:tblCellMar>
        </w:tblPrEx>
        <w:trPr>
          <w:trHeight w:val="767" w:hRule="atLeast"/>
        </w:trPr>
        <w:tc>
          <w:tcPr>
            <w:tcW w:w="2283" w:type="dxa"/>
            <w:tcBorders>
              <w:top w:val="single" w:color="auto" w:sz="6" w:space="0"/>
              <w:left w:val="single" w:color="auto" w:sz="4" w:space="0"/>
              <w:bottom w:val="single" w:color="auto" w:sz="4"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635" w:type="dxa"/>
            <w:tcBorders>
              <w:top w:val="single" w:color="auto" w:sz="6" w:space="0"/>
              <w:left w:val="single" w:color="auto" w:sz="6"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监督电话：65369084（工作时间）</w:t>
            </w:r>
          </w:p>
          <w:p>
            <w:pPr>
              <w:keepNext w:val="0"/>
              <w:keepLines w:val="0"/>
              <w:pageBreakBefore w:val="0"/>
              <w:widowControl/>
              <w:kinsoku/>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来信来访地址：天津市滨海新区中心商务区国泰大厦3509室</w:t>
            </w:r>
          </w:p>
        </w:tc>
      </w:tr>
    </w:tbl>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tbl>
      <w:tblPr>
        <w:tblStyle w:val="8"/>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noWrap w:val="0"/>
            <w:vAlign w:val="center"/>
          </w:tcPr>
          <w:p>
            <w:pPr>
              <w:jc w:val="center"/>
              <w:rPr>
                <w:rFonts w:ascii="方正小标宋简体" w:hAnsi="宋体" w:eastAsia="方正小标宋简体" w:cs="宋体"/>
                <w:color w:val="000000" w:themeColor="text1"/>
                <w:kern w:val="0"/>
                <w:sz w:val="30"/>
                <w:szCs w:val="30"/>
                <w:u w:val="single"/>
                <w14:textFill>
                  <w14:solidFill>
                    <w14:schemeClr w14:val="tx1"/>
                  </w14:solidFill>
                </w14:textFill>
              </w:rPr>
            </w:pPr>
            <w:r>
              <w:rPr>
                <w:rFonts w:hint="eastAsia" w:ascii="方正小标宋简体" w:hAnsi="宋体" w:eastAsia="方正小标宋简体" w:cs="宋体"/>
                <w:color w:val="000000" w:themeColor="text1"/>
                <w:kern w:val="0"/>
                <w:sz w:val="40"/>
                <w:szCs w:val="40"/>
                <w14:textFill>
                  <w14:solidFill>
                    <w14:schemeClr w14:val="tx1"/>
                  </w14:solidFill>
                </w14:textFill>
              </w:rPr>
              <w:t>滨海新区农业农村发展服务中心职责信息表</w:t>
            </w:r>
          </w:p>
        </w:tc>
      </w:tr>
      <w:tr>
        <w:tblPrEx>
          <w:tblCellMar>
            <w:top w:w="0" w:type="dxa"/>
            <w:left w:w="108" w:type="dxa"/>
            <w:bottom w:w="0" w:type="dxa"/>
            <w:right w:w="108" w:type="dxa"/>
          </w:tblCellMar>
        </w:tblPrEx>
        <w:trPr>
          <w:trHeight w:val="388"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22</w:t>
            </w:r>
            <w:r>
              <w:rPr>
                <w:rFonts w:hint="eastAsia" w:ascii="仿宋_GB2312" w:hAnsi="仿宋_GB2312" w:eastAsia="仿宋_GB2312" w:cs="仿宋_GB2312"/>
                <w:color w:val="000000" w:themeColor="text1"/>
                <w:kern w:val="0"/>
                <w:sz w:val="28"/>
                <w:szCs w:val="28"/>
                <w14:textFill>
                  <w14:solidFill>
                    <w14:schemeClr w14:val="tx1"/>
                  </w14:solidFill>
                </w14:textFill>
              </w:rPr>
              <w:t>.1</w:t>
            </w:r>
          </w:p>
        </w:tc>
      </w:tr>
      <w:tr>
        <w:tblPrEx>
          <w:tblCellMar>
            <w:top w:w="0" w:type="dxa"/>
            <w:left w:w="108" w:type="dxa"/>
            <w:bottom w:w="0" w:type="dxa"/>
            <w:right w:w="108" w:type="dxa"/>
          </w:tblCellMar>
        </w:tblPrEx>
        <w:trPr>
          <w:trHeight w:val="53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Style w:val="12"/>
                <w:rFonts w:hint="eastAsia" w:ascii="仿宋_GB2312" w:hAnsi="仿宋_GB2312" w:eastAsia="仿宋_GB2312" w:cs="仿宋_GB2312"/>
                <w:color w:val="000000" w:themeColor="text1"/>
                <w:sz w:val="28"/>
                <w:szCs w:val="28"/>
                <w14:textFill>
                  <w14:solidFill>
                    <w14:schemeClr w14:val="tx1"/>
                  </w14:solidFill>
                </w14:textFill>
              </w:rPr>
              <w:t>渔业应急预案短信平台管理工作</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_GB2312" w:hAnsi="仿宋_GB2312" w:eastAsia="仿宋_GB2312" w:cs="仿宋_GB2312"/>
                <w:b w:val="0"/>
                <w:bCs w:val="0"/>
                <w:color w:val="000000" w:themeColor="text1"/>
                <w:sz w:val="28"/>
                <w:szCs w:val="28"/>
                <w:lang w:bidi="ar"/>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bidi="ar"/>
                <w14:textFill>
                  <w14:solidFill>
                    <w14:schemeClr w14:val="tx1"/>
                  </w14:solidFill>
                </w14:textFill>
              </w:rPr>
              <w:t>2021年4月29日，中华人民共和国第十三届全国人民代表大会常务委员会第二十八次会议修订通过的《中华人民共和国海上交通安全法》</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bidi="ar"/>
                <w14:textFill>
                  <w14:solidFill>
                    <w14:schemeClr w14:val="tx1"/>
                  </w14:solidFill>
                </w14:textFill>
              </w:rPr>
              <w:t>第二十五条：天文、气象、海洋等有关单位应当及时预报、播发和提供航海天文、世界时、海洋气象、海浪、海流、潮汐、冰情等信息。</w:t>
            </w:r>
          </w:p>
        </w:tc>
      </w:tr>
      <w:tr>
        <w:tblPrEx>
          <w:tblCellMar>
            <w:top w:w="0" w:type="dxa"/>
            <w:left w:w="108" w:type="dxa"/>
            <w:bottom w:w="0" w:type="dxa"/>
            <w:right w:w="108" w:type="dxa"/>
          </w:tblCellMar>
        </w:tblPrEx>
        <w:trPr>
          <w:trHeight w:val="52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Style w:val="12"/>
                <w:rFonts w:hint="eastAsia" w:ascii="仿宋_GB2312" w:hAnsi="仿宋_GB2312" w:eastAsia="仿宋_GB2312" w:cs="仿宋_GB2312"/>
                <w:bCs/>
                <w:color w:val="000000" w:themeColor="text1"/>
                <w:sz w:val="28"/>
                <w:szCs w:val="28"/>
                <w14:textFill>
                  <w14:solidFill>
                    <w14:schemeClr w14:val="tx1"/>
                  </w14:solidFill>
                </w14:textFill>
              </w:rPr>
              <w:t>滨海新区农业农村发展服务中心渔港服务部</w:t>
            </w:r>
          </w:p>
        </w:tc>
      </w:tr>
      <w:tr>
        <w:tblPrEx>
          <w:tblCellMar>
            <w:top w:w="0" w:type="dxa"/>
            <w:left w:w="108" w:type="dxa"/>
            <w:bottom w:w="0" w:type="dxa"/>
            <w:right w:w="108" w:type="dxa"/>
          </w:tblCellMar>
        </w:tblPrEx>
        <w:trPr>
          <w:trHeight w:val="49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按照上级主管部门要求做好辖区</w:t>
            </w:r>
            <w:r>
              <w:rPr>
                <w:rStyle w:val="12"/>
                <w:rFonts w:hint="eastAsia" w:ascii="仿宋_GB2312" w:hAnsi="仿宋_GB2312" w:eastAsia="仿宋_GB2312" w:cs="仿宋_GB2312"/>
                <w:color w:val="000000" w:themeColor="text1"/>
                <w:sz w:val="28"/>
                <w:szCs w:val="28"/>
                <w14:textFill>
                  <w14:solidFill>
                    <w14:schemeClr w14:val="tx1"/>
                  </w14:solidFill>
                </w14:textFill>
              </w:rPr>
              <w:t>渔业应急预案短信平台管理工作。</w:t>
            </w:r>
          </w:p>
        </w:tc>
      </w:tr>
      <w:tr>
        <w:tblPrEx>
          <w:tblCellMar>
            <w:top w:w="0" w:type="dxa"/>
            <w:left w:w="108" w:type="dxa"/>
            <w:bottom w:w="0" w:type="dxa"/>
            <w:right w:w="108" w:type="dxa"/>
          </w:tblCellMar>
        </w:tblPrEx>
        <w:trPr>
          <w:trHeight w:val="29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24" w:right="24"/>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Style w:val="12"/>
                <w:rFonts w:hint="eastAsia" w:ascii="仿宋_GB2312" w:hAnsi="仿宋_GB2312" w:eastAsia="仿宋_GB2312" w:cs="仿宋_GB2312"/>
                <w:color w:val="000000" w:themeColor="text1"/>
                <w:sz w:val="28"/>
                <w:szCs w:val="28"/>
                <w14:textFill>
                  <w14:solidFill>
                    <w14:schemeClr w14:val="tx1"/>
                  </w14:solidFill>
                </w14:textFill>
              </w:rPr>
              <w:t>负责渔业应急预案短信平台管理工作,及时将大风、大浪、大潮、寒流、军事演习区域临时禁渔、防潮闸提闸放水等信息发送至相关部门及人员</w:t>
            </w:r>
          </w:p>
        </w:tc>
      </w:tr>
      <w:tr>
        <w:tblPrEx>
          <w:tblCellMar>
            <w:top w:w="0" w:type="dxa"/>
            <w:left w:w="108" w:type="dxa"/>
            <w:bottom w:w="0" w:type="dxa"/>
            <w:right w:w="108" w:type="dxa"/>
          </w:tblCellMar>
        </w:tblPrEx>
        <w:trPr>
          <w:trHeight w:val="767" w:hRule="atLeast"/>
        </w:trPr>
        <w:tc>
          <w:tcPr>
            <w:tcW w:w="2283" w:type="dxa"/>
            <w:tcBorders>
              <w:top w:val="single" w:color="auto" w:sz="6" w:space="0"/>
              <w:left w:val="single" w:color="auto" w:sz="4" w:space="0"/>
              <w:bottom w:val="single" w:color="auto" w:sz="4"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635" w:type="dxa"/>
            <w:tcBorders>
              <w:top w:val="single" w:color="auto" w:sz="6" w:space="0"/>
              <w:left w:val="sing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监督电话：65369084（工作时间）</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来信来访地址：天津市滨海新区中心商务区国泰大厦3509室</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tbl>
      <w:tblPr>
        <w:tblStyle w:val="8"/>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noWrap w:val="0"/>
            <w:vAlign w:val="center"/>
          </w:tcPr>
          <w:p>
            <w:pPr>
              <w:jc w:val="center"/>
              <w:rPr>
                <w:rFonts w:ascii="方正小标宋简体" w:hAnsi="宋体" w:eastAsia="方正小标宋简体" w:cs="宋体"/>
                <w:color w:val="000000" w:themeColor="text1"/>
                <w:kern w:val="0"/>
                <w:sz w:val="30"/>
                <w:szCs w:val="30"/>
                <w:u w:val="single"/>
                <w14:textFill>
                  <w14:solidFill>
                    <w14:schemeClr w14:val="tx1"/>
                  </w14:solidFill>
                </w14:textFill>
              </w:rPr>
            </w:pPr>
            <w:r>
              <w:rPr>
                <w:rFonts w:hint="eastAsia" w:ascii="方正小标宋简体" w:hAnsi="宋体" w:eastAsia="方正小标宋简体" w:cs="宋体"/>
                <w:color w:val="000000" w:themeColor="text1"/>
                <w:kern w:val="0"/>
                <w:sz w:val="40"/>
                <w:szCs w:val="40"/>
                <w14:textFill>
                  <w14:solidFill>
                    <w14:schemeClr w14:val="tx1"/>
                  </w14:solidFill>
                </w14:textFill>
              </w:rPr>
              <w:t>滨海新区农业农村发展服务中心职责信息表</w:t>
            </w:r>
          </w:p>
        </w:tc>
      </w:tr>
      <w:tr>
        <w:tblPrEx>
          <w:tblCellMar>
            <w:top w:w="0" w:type="dxa"/>
            <w:left w:w="108" w:type="dxa"/>
            <w:bottom w:w="0" w:type="dxa"/>
            <w:right w:w="108" w:type="dxa"/>
          </w:tblCellMar>
        </w:tblPrEx>
        <w:trPr>
          <w:trHeight w:val="388"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23</w:t>
            </w:r>
            <w:r>
              <w:rPr>
                <w:rFonts w:hint="eastAsia" w:ascii="仿宋_GB2312" w:hAnsi="仿宋_GB2312" w:eastAsia="仿宋_GB2312" w:cs="仿宋_GB2312"/>
                <w:color w:val="000000" w:themeColor="text1"/>
                <w:kern w:val="0"/>
                <w:sz w:val="28"/>
                <w:szCs w:val="28"/>
                <w14:textFill>
                  <w14:solidFill>
                    <w14:schemeClr w14:val="tx1"/>
                  </w14:solidFill>
                </w14:textFill>
              </w:rPr>
              <w:t>.1</w:t>
            </w:r>
          </w:p>
        </w:tc>
      </w:tr>
      <w:tr>
        <w:tblPrEx>
          <w:tblCellMar>
            <w:top w:w="0" w:type="dxa"/>
            <w:left w:w="108" w:type="dxa"/>
            <w:bottom w:w="0" w:type="dxa"/>
            <w:right w:w="108" w:type="dxa"/>
          </w:tblCellMar>
        </w:tblPrEx>
        <w:trPr>
          <w:trHeight w:val="53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Style w:val="12"/>
                <w:rFonts w:hint="eastAsia" w:ascii="仿宋_GB2312" w:hAnsi="仿宋_GB2312" w:eastAsia="仿宋_GB2312" w:cs="仿宋_GB2312"/>
                <w:color w:val="000000" w:themeColor="text1"/>
                <w:sz w:val="28"/>
                <w:szCs w:val="28"/>
                <w14:textFill>
                  <w14:solidFill>
                    <w14:schemeClr w14:val="tx1"/>
                  </w14:solidFill>
                </w14:textFill>
              </w:rPr>
              <w:t>提供渔业无线电通信服务</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_GB2312" w:hAnsi="仿宋_GB2312" w:eastAsia="仿宋_GB2312" w:cs="仿宋_GB2312"/>
                <w:b w:val="0"/>
                <w:bCs w:val="0"/>
                <w:color w:val="000000" w:themeColor="text1"/>
                <w:sz w:val="28"/>
                <w:szCs w:val="28"/>
                <w:lang w:bidi="ar"/>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bidi="ar"/>
                <w14:textFill>
                  <w14:solidFill>
                    <w14:schemeClr w14:val="tx1"/>
                  </w14:solidFill>
                </w14:textFill>
              </w:rPr>
              <w:t>2012年12月24日，天津市第十五届人民代表大会常务委员会第三十七次会议通过的《天津市无线电管理条例》</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bidi="ar"/>
                <w14:textFill>
                  <w14:solidFill>
                    <w14:schemeClr w14:val="tx1"/>
                  </w14:solidFill>
                </w14:textFill>
              </w:rPr>
              <w:t>第五条 市经济和信息化行政管理部门主管全市无线电管理工作，市无线电管理委员会办公室负责无线电管理的日常工作。发展改革、公安、国家安全、财政、规划、文化广播影视、质监、交通港口、海关、海事等行政管理部门应当在各自职责范围内做好无线电管理工作。</w:t>
            </w:r>
          </w:p>
        </w:tc>
      </w:tr>
      <w:tr>
        <w:tblPrEx>
          <w:tblCellMar>
            <w:top w:w="0" w:type="dxa"/>
            <w:left w:w="108" w:type="dxa"/>
            <w:bottom w:w="0" w:type="dxa"/>
            <w:right w:w="108" w:type="dxa"/>
          </w:tblCellMar>
        </w:tblPrEx>
        <w:trPr>
          <w:trHeight w:val="52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Style w:val="12"/>
                <w:rFonts w:hint="eastAsia" w:ascii="仿宋_GB2312" w:hAnsi="仿宋_GB2312" w:eastAsia="仿宋_GB2312" w:cs="仿宋_GB2312"/>
                <w:bCs/>
                <w:color w:val="000000" w:themeColor="text1"/>
                <w:sz w:val="28"/>
                <w:szCs w:val="28"/>
                <w14:textFill>
                  <w14:solidFill>
                    <w14:schemeClr w14:val="tx1"/>
                  </w14:solidFill>
                </w14:textFill>
              </w:rPr>
              <w:t>滨海新区农业农村发展服务中心渔港服务部</w:t>
            </w:r>
          </w:p>
        </w:tc>
      </w:tr>
      <w:tr>
        <w:tblPrEx>
          <w:tblCellMar>
            <w:top w:w="0" w:type="dxa"/>
            <w:left w:w="108" w:type="dxa"/>
            <w:bottom w:w="0" w:type="dxa"/>
            <w:right w:w="108" w:type="dxa"/>
          </w:tblCellMar>
        </w:tblPrEx>
        <w:trPr>
          <w:trHeight w:val="49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按照上级主管部门要求为辖区</w:t>
            </w:r>
            <w:r>
              <w:rPr>
                <w:rStyle w:val="12"/>
                <w:rFonts w:hint="eastAsia" w:ascii="仿宋_GB2312" w:hAnsi="仿宋_GB2312" w:eastAsia="仿宋_GB2312" w:cs="仿宋_GB2312"/>
                <w:color w:val="000000" w:themeColor="text1"/>
                <w:sz w:val="28"/>
                <w:szCs w:val="28"/>
                <w14:textFill>
                  <w14:solidFill>
                    <w14:schemeClr w14:val="tx1"/>
                  </w14:solidFill>
                </w14:textFill>
              </w:rPr>
              <w:t>提供渔业无线电通信服务。</w:t>
            </w:r>
          </w:p>
        </w:tc>
      </w:tr>
      <w:tr>
        <w:tblPrEx>
          <w:tblCellMar>
            <w:top w:w="0" w:type="dxa"/>
            <w:left w:w="108" w:type="dxa"/>
            <w:bottom w:w="0" w:type="dxa"/>
            <w:right w:w="108" w:type="dxa"/>
          </w:tblCellMar>
        </w:tblPrEx>
        <w:trPr>
          <w:trHeight w:val="29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24" w:right="24"/>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Style w:val="12"/>
                <w:rFonts w:hint="eastAsia" w:ascii="仿宋_GB2312" w:hAnsi="仿宋_GB2312" w:eastAsia="仿宋_GB2312" w:cs="仿宋_GB2312"/>
                <w:color w:val="000000" w:themeColor="text1"/>
                <w:sz w:val="28"/>
                <w:szCs w:val="28"/>
                <w14:textFill>
                  <w14:solidFill>
                    <w14:schemeClr w14:val="tx1"/>
                  </w14:solidFill>
                </w14:textFill>
              </w:rPr>
              <w:t>提供渔业无线电通信服务。当遇到极端天气、紧急通知、联合搜救等情况时，在辖区内提供渔业无线电通信服务</w:t>
            </w:r>
          </w:p>
        </w:tc>
      </w:tr>
      <w:tr>
        <w:tblPrEx>
          <w:tblCellMar>
            <w:top w:w="0" w:type="dxa"/>
            <w:left w:w="108" w:type="dxa"/>
            <w:bottom w:w="0" w:type="dxa"/>
            <w:right w:w="108" w:type="dxa"/>
          </w:tblCellMar>
        </w:tblPrEx>
        <w:trPr>
          <w:trHeight w:val="767" w:hRule="atLeast"/>
        </w:trPr>
        <w:tc>
          <w:tcPr>
            <w:tcW w:w="2283" w:type="dxa"/>
            <w:tcBorders>
              <w:top w:val="single" w:color="auto" w:sz="6" w:space="0"/>
              <w:left w:val="single" w:color="auto" w:sz="4" w:space="0"/>
              <w:bottom w:val="single" w:color="auto" w:sz="4"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635" w:type="dxa"/>
            <w:tcBorders>
              <w:top w:val="single" w:color="auto" w:sz="6" w:space="0"/>
              <w:left w:val="sing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监督电话：65369084（工作时间）</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来信来访地址：天津市滨海新区中心商务区国泰大厦3509室 </w:t>
            </w:r>
          </w:p>
        </w:tc>
      </w:tr>
    </w:tbl>
    <w:p>
      <w:pPr>
        <w:widowControl/>
        <w:jc w:val="left"/>
        <w:rPr>
          <w:rFonts w:eastAsia="方正仿宋简体"/>
          <w:color w:val="000000" w:themeColor="text1"/>
          <w:sz w:val="34"/>
          <w:szCs w:val="34"/>
          <w14:textFill>
            <w14:solidFill>
              <w14:schemeClr w14:val="tx1"/>
            </w14:solidFill>
          </w14:textFill>
        </w:rPr>
        <w:sectPr>
          <w:pgSz w:w="11907" w:h="16840"/>
          <w:pgMar w:top="2041" w:right="1559" w:bottom="1701" w:left="1559" w:header="720" w:footer="1077" w:gutter="0"/>
          <w:cols w:space="720" w:num="1"/>
          <w:docGrid w:type="linesAndChars" w:linePitch="572" w:charSpace="-152"/>
        </w:sectPr>
      </w:pPr>
    </w:p>
    <w:tbl>
      <w:tblPr>
        <w:tblStyle w:val="8"/>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noWrap w:val="0"/>
            <w:vAlign w:val="center"/>
          </w:tcPr>
          <w:p>
            <w:pPr>
              <w:jc w:val="center"/>
              <w:rPr>
                <w:rFonts w:ascii="方正小标宋简体" w:hAnsi="宋体" w:eastAsia="方正小标宋简体" w:cs="宋体"/>
                <w:color w:val="000000" w:themeColor="text1"/>
                <w:kern w:val="0"/>
                <w:sz w:val="30"/>
                <w:szCs w:val="30"/>
                <w:u w:val="single"/>
                <w14:textFill>
                  <w14:solidFill>
                    <w14:schemeClr w14:val="tx1"/>
                  </w14:solidFill>
                </w14:textFill>
              </w:rPr>
            </w:pPr>
            <w:r>
              <w:rPr>
                <w:rFonts w:hint="eastAsia" w:ascii="方正小标宋简体" w:hAnsi="宋体" w:eastAsia="方正小标宋简体" w:cs="宋体"/>
                <w:color w:val="000000" w:themeColor="text1"/>
                <w:kern w:val="0"/>
                <w:sz w:val="40"/>
                <w:szCs w:val="40"/>
                <w14:textFill>
                  <w14:solidFill>
                    <w14:schemeClr w14:val="tx1"/>
                  </w14:solidFill>
                </w14:textFill>
              </w:rPr>
              <w:t>滨海新区农业农村发展服务中心职责信息表</w:t>
            </w:r>
          </w:p>
        </w:tc>
      </w:tr>
      <w:tr>
        <w:tblPrEx>
          <w:tblCellMar>
            <w:top w:w="0" w:type="dxa"/>
            <w:left w:w="108" w:type="dxa"/>
            <w:bottom w:w="0" w:type="dxa"/>
            <w:right w:w="108" w:type="dxa"/>
          </w:tblCellMar>
        </w:tblPrEx>
        <w:trPr>
          <w:trHeight w:val="388"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24</w:t>
            </w:r>
            <w:r>
              <w:rPr>
                <w:rFonts w:hint="eastAsia" w:ascii="仿宋_GB2312" w:hAnsi="仿宋_GB2312" w:eastAsia="仿宋_GB2312" w:cs="仿宋_GB2312"/>
                <w:color w:val="000000" w:themeColor="text1"/>
                <w:kern w:val="0"/>
                <w:sz w:val="28"/>
                <w:szCs w:val="28"/>
                <w14:textFill>
                  <w14:solidFill>
                    <w14:schemeClr w14:val="tx1"/>
                  </w14:solidFill>
                </w14:textFill>
              </w:rPr>
              <w:t>.1</w:t>
            </w:r>
          </w:p>
        </w:tc>
      </w:tr>
      <w:tr>
        <w:tblPrEx>
          <w:tblCellMar>
            <w:top w:w="0" w:type="dxa"/>
            <w:left w:w="108" w:type="dxa"/>
            <w:bottom w:w="0" w:type="dxa"/>
            <w:right w:w="108" w:type="dxa"/>
          </w:tblCellMar>
        </w:tblPrEx>
        <w:trPr>
          <w:trHeight w:val="53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Style w:val="12"/>
                <w:rFonts w:hint="eastAsia" w:ascii="仿宋_GB2312" w:hAnsi="仿宋_GB2312" w:eastAsia="仿宋_GB2312" w:cs="仿宋_GB2312"/>
                <w:color w:val="000000" w:themeColor="text1"/>
                <w:sz w:val="28"/>
                <w:szCs w:val="28"/>
                <w14:textFill>
                  <w14:solidFill>
                    <w14:schemeClr w14:val="tx1"/>
                  </w14:solidFill>
                </w14:textFill>
              </w:rPr>
              <w:t>维护</w:t>
            </w:r>
            <w:r>
              <w:rPr>
                <w:rStyle w:val="12"/>
                <w:rFonts w:hint="eastAsia" w:ascii="仿宋_GB2312" w:hAnsi="仿宋_GB2312" w:eastAsia="仿宋_GB2312" w:cs="仿宋_GB2312"/>
                <w:color w:val="000000" w:themeColor="text1"/>
                <w:sz w:val="28"/>
                <w:szCs w:val="28"/>
                <w:lang w:eastAsia="zh-CN"/>
                <w14:textFill>
                  <w14:solidFill>
                    <w14:schemeClr w14:val="tx1"/>
                  </w14:solidFill>
                </w14:textFill>
              </w:rPr>
              <w:t>北塘、东沽</w:t>
            </w:r>
            <w:r>
              <w:rPr>
                <w:rStyle w:val="12"/>
                <w:rFonts w:hint="eastAsia" w:ascii="仿宋_GB2312" w:hAnsi="仿宋_GB2312" w:eastAsia="仿宋_GB2312" w:cs="仿宋_GB2312"/>
                <w:color w:val="000000" w:themeColor="text1"/>
                <w:sz w:val="28"/>
                <w:szCs w:val="28"/>
                <w14:textFill>
                  <w14:solidFill>
                    <w14:schemeClr w14:val="tx1"/>
                  </w14:solidFill>
                </w14:textFill>
              </w:rPr>
              <w:t>渔港正常生产秩序，做好防台风、防海潮防灾减灾工作</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pStyle w:val="3"/>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right="0"/>
              <w:textAlignment w:val="auto"/>
              <w:rPr>
                <w:rFonts w:hint="eastAsia" w:ascii="仿宋_GB2312" w:hAnsi="仿宋_GB2312" w:eastAsia="仿宋_GB2312" w:cs="仿宋_GB2312"/>
                <w:b w:val="0"/>
                <w:bCs w:val="0"/>
                <w:color w:val="000000" w:themeColor="text1"/>
                <w:sz w:val="28"/>
                <w:szCs w:val="28"/>
                <w:lang w:bidi="ar"/>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bidi="ar"/>
                <w14:textFill>
                  <w14:solidFill>
                    <w14:schemeClr w14:val="tx1"/>
                  </w14:solidFill>
                </w14:textFill>
              </w:rPr>
              <w:t>1980年7月21日，国家水产总局发布的《渔港监督管理规则》（试行）</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right="0"/>
              <w:textAlignment w:val="auto"/>
              <w:rPr>
                <w:rFonts w:hint="eastAsia" w:ascii="仿宋_GB2312" w:hAnsi="仿宋_GB2312" w:eastAsia="仿宋_GB2312" w:cs="仿宋_GB2312"/>
                <w:color w:val="000000" w:themeColor="text1"/>
                <w:kern w:val="0"/>
                <w:sz w:val="28"/>
                <w:szCs w:val="28"/>
                <w:lang w:eastAsia="zh-CN"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bidi="ar"/>
                <w14:textFill>
                  <w14:solidFill>
                    <w14:schemeClr w14:val="tx1"/>
                  </w14:solidFill>
                </w14:textFill>
              </w:rPr>
              <w:t>　第十七条　所有到港船舶必须服从渔港管理人员的指挥调度，按指定的区别位置进行装卸、补给、靠泊、锚泊、严禁争档抢位，以免造成事故。</w:t>
            </w:r>
          </w:p>
        </w:tc>
      </w:tr>
      <w:tr>
        <w:tblPrEx>
          <w:tblCellMar>
            <w:top w:w="0" w:type="dxa"/>
            <w:left w:w="108" w:type="dxa"/>
            <w:bottom w:w="0" w:type="dxa"/>
            <w:right w:w="108" w:type="dxa"/>
          </w:tblCellMar>
        </w:tblPrEx>
        <w:trPr>
          <w:trHeight w:val="52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Style w:val="12"/>
                <w:rFonts w:hint="eastAsia" w:ascii="仿宋_GB2312" w:hAnsi="仿宋_GB2312" w:eastAsia="仿宋_GB2312" w:cs="仿宋_GB2312"/>
                <w:bCs/>
                <w:color w:val="000000" w:themeColor="text1"/>
                <w:sz w:val="28"/>
                <w:szCs w:val="28"/>
                <w14:textFill>
                  <w14:solidFill>
                    <w14:schemeClr w14:val="tx1"/>
                  </w14:solidFill>
                </w14:textFill>
              </w:rPr>
              <w:t>滨海新区农业农村发展服务中心渔港服务部</w:t>
            </w:r>
          </w:p>
        </w:tc>
      </w:tr>
      <w:tr>
        <w:tblPrEx>
          <w:tblCellMar>
            <w:top w:w="0" w:type="dxa"/>
            <w:left w:w="108" w:type="dxa"/>
            <w:bottom w:w="0" w:type="dxa"/>
            <w:right w:w="108" w:type="dxa"/>
          </w:tblCellMar>
        </w:tblPrEx>
        <w:trPr>
          <w:trHeight w:val="49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按照上级主管部门要求</w:t>
            </w:r>
            <w:r>
              <w:rPr>
                <w:rStyle w:val="12"/>
                <w:rFonts w:hint="eastAsia" w:ascii="仿宋_GB2312" w:hAnsi="仿宋_GB2312" w:eastAsia="仿宋_GB2312" w:cs="仿宋_GB2312"/>
                <w:color w:val="000000" w:themeColor="text1"/>
                <w:sz w:val="28"/>
                <w:szCs w:val="28"/>
                <w14:textFill>
                  <w14:solidFill>
                    <w14:schemeClr w14:val="tx1"/>
                  </w14:solidFill>
                </w14:textFill>
              </w:rPr>
              <w:t>维护辖区内北塘、东沽渔港正常生产秩序，做好防台风、防海潮防灾减灾工作。</w:t>
            </w:r>
          </w:p>
        </w:tc>
      </w:tr>
      <w:tr>
        <w:tblPrEx>
          <w:tblCellMar>
            <w:top w:w="0" w:type="dxa"/>
            <w:left w:w="108" w:type="dxa"/>
            <w:bottom w:w="0" w:type="dxa"/>
            <w:right w:w="108" w:type="dxa"/>
          </w:tblCellMar>
        </w:tblPrEx>
        <w:trPr>
          <w:trHeight w:val="29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Style w:val="12"/>
                <w:rFonts w:hint="eastAsia" w:ascii="仿宋_GB2312" w:hAnsi="仿宋_GB2312" w:eastAsia="仿宋_GB2312" w:cs="仿宋_GB2312"/>
                <w:color w:val="000000" w:themeColor="text1"/>
                <w:sz w:val="28"/>
                <w:szCs w:val="28"/>
                <w14:textFill>
                  <w14:solidFill>
                    <w14:schemeClr w14:val="tx1"/>
                  </w14:solidFill>
                </w14:textFill>
              </w:rPr>
              <w:t>维护辖区内北塘、东沽渔港正常生产秩序，对渔港及附属设施做好日常维护，当遇到台风、海潮等自然灾害时，通知渔港内所有渔船做好防范准备，并雇用吊车放置防潮闸板抵御大潮，必要时安排港内人员全部撤离。</w:t>
            </w:r>
          </w:p>
        </w:tc>
      </w:tr>
      <w:tr>
        <w:tblPrEx>
          <w:tblCellMar>
            <w:top w:w="0" w:type="dxa"/>
            <w:left w:w="108" w:type="dxa"/>
            <w:bottom w:w="0" w:type="dxa"/>
            <w:right w:w="108" w:type="dxa"/>
          </w:tblCellMar>
        </w:tblPrEx>
        <w:trPr>
          <w:trHeight w:val="767" w:hRule="atLeast"/>
        </w:trPr>
        <w:tc>
          <w:tcPr>
            <w:tcW w:w="2283" w:type="dxa"/>
            <w:tcBorders>
              <w:top w:val="single" w:color="auto" w:sz="6" w:space="0"/>
              <w:left w:val="single" w:color="auto" w:sz="4" w:space="0"/>
              <w:bottom w:val="single" w:color="auto" w:sz="4"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635" w:type="dxa"/>
            <w:tcBorders>
              <w:top w:val="single" w:color="auto" w:sz="6" w:space="0"/>
              <w:left w:val="sing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right="0"/>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监督电话：65369084（工作时间）</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right="0"/>
              <w:jc w:val="left"/>
              <w:textAlignment w:val="auto"/>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来信来访地址：天津市滨海新区中心商务区国泰大厦3509室 </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tbl>
      <w:tblPr>
        <w:tblStyle w:val="8"/>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noWrap w:val="0"/>
            <w:vAlign w:val="center"/>
          </w:tcPr>
          <w:p>
            <w:pPr>
              <w:jc w:val="center"/>
              <w:rPr>
                <w:rFonts w:ascii="方正小标宋简体" w:hAnsi="宋体" w:eastAsia="方正小标宋简体" w:cs="宋体"/>
                <w:color w:val="000000" w:themeColor="text1"/>
                <w:kern w:val="0"/>
                <w:sz w:val="30"/>
                <w:szCs w:val="30"/>
                <w:u w:val="single"/>
                <w14:textFill>
                  <w14:solidFill>
                    <w14:schemeClr w14:val="tx1"/>
                  </w14:solidFill>
                </w14:textFill>
              </w:rPr>
            </w:pPr>
            <w:r>
              <w:rPr>
                <w:rFonts w:hint="eastAsia" w:ascii="方正小标宋简体" w:hAnsi="宋体" w:eastAsia="方正小标宋简体" w:cs="宋体"/>
                <w:color w:val="000000" w:themeColor="text1"/>
                <w:kern w:val="0"/>
                <w:sz w:val="40"/>
                <w:szCs w:val="40"/>
                <w14:textFill>
                  <w14:solidFill>
                    <w14:schemeClr w14:val="tx1"/>
                  </w14:solidFill>
                </w14:textFill>
              </w:rPr>
              <w:t>滨海新区农业农村发展服务中心职责信息表</w:t>
            </w:r>
          </w:p>
        </w:tc>
      </w:tr>
      <w:tr>
        <w:tblPrEx>
          <w:tblCellMar>
            <w:top w:w="0" w:type="dxa"/>
            <w:left w:w="108" w:type="dxa"/>
            <w:bottom w:w="0" w:type="dxa"/>
            <w:right w:w="108" w:type="dxa"/>
          </w:tblCellMar>
        </w:tblPrEx>
        <w:trPr>
          <w:trHeight w:val="388"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24</w:t>
            </w:r>
            <w:r>
              <w:rPr>
                <w:rFonts w:hint="eastAsia" w:ascii="仿宋_GB2312" w:hAnsi="仿宋_GB2312" w:eastAsia="仿宋_GB2312" w:cs="仿宋_GB2312"/>
                <w:color w:val="000000" w:themeColor="text1"/>
                <w:kern w:val="0"/>
                <w:sz w:val="24"/>
                <w:szCs w:val="24"/>
                <w14:textFill>
                  <w14:solidFill>
                    <w14:schemeClr w14:val="tx1"/>
                  </w14:solidFill>
                </w14:textFill>
              </w:rPr>
              <w:t>.2</w:t>
            </w:r>
          </w:p>
        </w:tc>
      </w:tr>
      <w:tr>
        <w:tblPrEx>
          <w:tblCellMar>
            <w:top w:w="0" w:type="dxa"/>
            <w:left w:w="108" w:type="dxa"/>
            <w:bottom w:w="0" w:type="dxa"/>
            <w:right w:w="108" w:type="dxa"/>
          </w:tblCellMar>
        </w:tblPrEx>
        <w:trPr>
          <w:trHeight w:val="9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Style w:val="12"/>
                <w:rFonts w:hint="eastAsia" w:ascii="仿宋_GB2312" w:hAnsi="仿宋_GB2312" w:eastAsia="仿宋_GB2312" w:cs="仿宋_GB2312"/>
                <w:color w:val="000000" w:themeColor="text1"/>
                <w:sz w:val="24"/>
                <w:szCs w:val="24"/>
                <w14:textFill>
                  <w14:solidFill>
                    <w14:schemeClr w14:val="tx1"/>
                  </w14:solidFill>
                </w14:textFill>
              </w:rPr>
              <w:t>做好北塘、东沽渔港安全、卫生、消防、防汛管理工作</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_GB2312" w:hAnsi="仿宋_GB2312" w:eastAsia="仿宋_GB2312" w:cs="仿宋_GB2312"/>
                <w:b w:val="0"/>
                <w:bCs w:val="0"/>
                <w:color w:val="000000" w:themeColor="text1"/>
                <w:sz w:val="24"/>
                <w:szCs w:val="24"/>
                <w:lang w:bidi="ar"/>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bidi="ar"/>
                <w14:textFill>
                  <w14:solidFill>
                    <w14:schemeClr w14:val="tx1"/>
                  </w14:solidFill>
                </w14:textFill>
              </w:rPr>
              <w:t>1、1980年7月21日，国家水产总局发布的《渔港监督管理规则》（试行）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shd w:val="clear" w:fill="FFFFFF"/>
                <w14:textFill>
                  <w14:solidFill>
                    <w14:schemeClr w14:val="tx1"/>
                  </w14:solidFill>
                </w14:textFill>
              </w:rPr>
              <w:t>第十七条　所有到港船舶必须服从渔港管理人员的指挥调度，按指定的区别位置进行装卸、补给、靠泊、锚泊、严禁争档抢位，以免造成事故。</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_GB2312" w:hAnsi="仿宋_GB2312" w:eastAsia="仿宋_GB2312" w:cs="仿宋_GB2312"/>
                <w:color w:val="000000" w:themeColor="text1"/>
                <w:sz w:val="24"/>
                <w:szCs w:val="24"/>
                <w:lang w:bidi="ar"/>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bidi="ar"/>
                <w14:textFill>
                  <w14:solidFill>
                    <w14:schemeClr w14:val="tx1"/>
                  </w14:solidFill>
                </w14:textFill>
              </w:rPr>
              <w:t>2、根据2018年12月14日天津市第十七届人民代表大会常务委员会第七次会议《关于修改〈天津市植物保护条例〉等三十二部地方性法规的决定》第二次修正的《天津市渔业管理条例》</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_GB2312" w:hAnsi="仿宋_GB2312" w:eastAsia="仿宋_GB2312" w:cs="仿宋_GB2312"/>
                <w:b w:val="0"/>
                <w:bCs w:val="0"/>
                <w:color w:val="000000" w:themeColor="text1"/>
                <w:sz w:val="24"/>
                <w:szCs w:val="24"/>
                <w:lang w:bidi="ar"/>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bidi="ar"/>
                <w14:textFill>
                  <w14:solidFill>
                    <w14:schemeClr w14:val="tx1"/>
                  </w14:solidFill>
                </w14:textFill>
              </w:rPr>
              <w:t>第三十一条  禁止任何单位和个人向渔业水域倾倒污染物或者超标排污。禁止养殖生产者将病害高发期或者发生疫情时的养殖用水向公共水域排放。</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_GB2312" w:hAnsi="仿宋_GB2312" w:eastAsia="仿宋_GB2312" w:cs="仿宋_GB2312"/>
                <w:color w:val="000000" w:themeColor="text1"/>
                <w:sz w:val="24"/>
                <w:szCs w:val="24"/>
                <w:lang w:bidi="ar"/>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bidi="ar"/>
                <w14:textFill>
                  <w14:solidFill>
                    <w14:schemeClr w14:val="tx1"/>
                  </w14:solidFill>
                </w14:textFill>
              </w:rPr>
              <w:t>3、根据2020年9月25日天津市第十七届人民代表大会常务委员会第二十三次会议《关于修改〈天津市供电用电条例〉等七部地方性法规的决定》第三次修正的《天津市水污染防治条例》</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_GB2312" w:hAnsi="仿宋_GB2312" w:eastAsia="仿宋_GB2312" w:cs="仿宋_GB2312"/>
                <w:b w:val="0"/>
                <w:bCs w:val="0"/>
                <w:color w:val="000000" w:themeColor="text1"/>
                <w:sz w:val="24"/>
                <w:szCs w:val="24"/>
                <w:lang w:bidi="ar"/>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bidi="ar"/>
                <w14:textFill>
                  <w14:solidFill>
                    <w14:schemeClr w14:val="tx1"/>
                  </w14:solidFill>
                </w14:textFill>
              </w:rPr>
              <w:t>第六条 发展改革、工业和信息化、规划和自然资源、住房城乡建设、农业农村、城市管理、交通运输、财政、科技、公安等有关行政管理部门按照各自职责，做好水污染防治相关工作。</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_GB2312" w:hAnsi="仿宋_GB2312" w:eastAsia="仿宋_GB2312" w:cs="仿宋_GB2312"/>
                <w:color w:val="000000" w:themeColor="text1"/>
                <w:sz w:val="24"/>
                <w:szCs w:val="24"/>
                <w:lang w:bidi="ar"/>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bidi="ar"/>
                <w14:textFill>
                  <w14:solidFill>
                    <w14:schemeClr w14:val="tx1"/>
                  </w14:solidFill>
                </w14:textFill>
              </w:rPr>
              <w:t>第三十一条 船舶排放含油污水、生活污水应当符合船舶污染物排放标准。船舶的残油、废油应当回收，禁止排入水体。禁止向水体倾倒船舶垃圾。</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_GB2312" w:hAnsi="仿宋_GB2312" w:eastAsia="仿宋_GB2312" w:cs="仿宋_GB2312"/>
                <w:b w:val="0"/>
                <w:bCs w:val="0"/>
                <w:color w:val="000000" w:themeColor="text1"/>
                <w:sz w:val="24"/>
                <w:szCs w:val="24"/>
                <w:lang w:bidi="ar"/>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bidi="ar"/>
                <w14:textFill>
                  <w14:solidFill>
                    <w14:schemeClr w14:val="tx1"/>
                  </w14:solidFill>
                </w14:textFill>
              </w:rPr>
              <w:t>4</w:t>
            </w:r>
            <w:r>
              <w:rPr>
                <w:rFonts w:hint="eastAsia" w:ascii="仿宋_GB2312" w:hAnsi="仿宋_GB2312" w:eastAsia="仿宋_GB2312" w:cs="仿宋_GB2312"/>
                <w:b w:val="0"/>
                <w:bCs w:val="0"/>
                <w:color w:val="000000" w:themeColor="text1"/>
                <w:sz w:val="24"/>
                <w:szCs w:val="24"/>
                <w:lang w:bidi="ar"/>
                <w14:textFill>
                  <w14:solidFill>
                    <w14:schemeClr w14:val="tx1"/>
                  </w14:solidFill>
                </w14:textFill>
              </w:rPr>
              <w:t>、2020年1月7日经市人民政府第88次常务会议通过的《天津市消防安全责任制规定》</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_GB2312" w:hAnsi="仿宋_GB2312" w:eastAsia="仿宋_GB2312" w:cs="仿宋_GB2312"/>
                <w:b w:val="0"/>
                <w:bCs w:val="0"/>
                <w:color w:val="000000" w:themeColor="text1"/>
                <w:sz w:val="24"/>
                <w:szCs w:val="24"/>
                <w:lang w:bidi="ar"/>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bidi="ar"/>
                <w14:textFill>
                  <w14:solidFill>
                    <w14:schemeClr w14:val="tx1"/>
                  </w14:solidFill>
                </w14:textFill>
              </w:rPr>
              <w:t>第六条　机关、团体、企业、事业等单位是消防安全的责任主体，法定代表人、主要负责人或者实际控制人是本单位、本场所消防安全责任人，对本单位、本场所消防安全全面负责。</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_GB2312" w:hAnsi="仿宋_GB2312" w:eastAsia="仿宋_GB2312" w:cs="仿宋_GB2312"/>
                <w:b w:val="0"/>
                <w:bCs w:val="0"/>
                <w:color w:val="000000" w:themeColor="text1"/>
                <w:sz w:val="24"/>
                <w:szCs w:val="24"/>
                <w:lang w:bidi="ar"/>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bidi="ar"/>
                <w14:textFill>
                  <w14:solidFill>
                    <w14:schemeClr w14:val="tx1"/>
                  </w14:solidFill>
                </w14:textFill>
              </w:rPr>
              <w:t>5</w:t>
            </w:r>
            <w:r>
              <w:rPr>
                <w:rFonts w:hint="eastAsia" w:ascii="仿宋_GB2312" w:hAnsi="仿宋_GB2312" w:eastAsia="仿宋_GB2312" w:cs="仿宋_GB2312"/>
                <w:b w:val="0"/>
                <w:bCs w:val="0"/>
                <w:color w:val="000000" w:themeColor="text1"/>
                <w:sz w:val="24"/>
                <w:szCs w:val="24"/>
                <w:lang w:bidi="ar"/>
                <w14:textFill>
                  <w14:solidFill>
                    <w14:schemeClr w14:val="tx1"/>
                  </w14:solidFill>
                </w14:textFill>
              </w:rPr>
              <w:t>、2018年9月29日天津市第十七届人大常务委员会第五次会议《修改决定》修正的《天津市防控抗旱条例》</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_GB2312" w:hAnsi="仿宋_GB2312" w:eastAsia="仿宋_GB2312" w:cs="仿宋_GB2312"/>
                <w:b w:val="0"/>
                <w:bCs w:val="0"/>
                <w:color w:val="000000" w:themeColor="text1"/>
                <w:sz w:val="24"/>
                <w:szCs w:val="24"/>
                <w:lang w:bidi="ar"/>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bidi="ar"/>
                <w14:textFill>
                  <w14:solidFill>
                    <w14:schemeClr w14:val="tx1"/>
                  </w14:solidFill>
                </w14:textFill>
              </w:rPr>
              <w:t>第二十九条  在汛期或者其他发生紧急汛情、潮情、旱情时期，河道、水库、闸坝、海堤、泵站、码头、排水工程设施等的使用，必须服从市或者区防汛抗旱指挥机构的统一调度和指挥；利用水工程设施和与防汛抗旱有关的水体从事旅游、航运、体育、餐饮、娱乐等活动，必须服从市或者区防汛抗旱指挥机构的统一管理。</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_GB2312" w:hAnsi="仿宋_GB2312" w:eastAsia="仿宋_GB2312" w:cs="仿宋_GB2312"/>
                <w:color w:val="000000" w:themeColor="text1"/>
                <w:sz w:val="24"/>
                <w:szCs w:val="24"/>
                <w:lang w:bidi="ar"/>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bidi="ar"/>
                <w14:textFill>
                  <w14:solidFill>
                    <w14:schemeClr w14:val="tx1"/>
                  </w14:solidFill>
                </w14:textFill>
              </w:rPr>
              <w:t>禁止任何单位和个人擅自启用防洪抗旱工程设施。</w:t>
            </w:r>
          </w:p>
        </w:tc>
      </w:tr>
      <w:tr>
        <w:tblPrEx>
          <w:tblCellMar>
            <w:top w:w="0" w:type="dxa"/>
            <w:left w:w="108" w:type="dxa"/>
            <w:bottom w:w="0" w:type="dxa"/>
            <w:right w:w="108" w:type="dxa"/>
          </w:tblCellMar>
        </w:tblPrEx>
        <w:trPr>
          <w:trHeight w:val="52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Style w:val="12"/>
                <w:rFonts w:hint="eastAsia" w:ascii="仿宋_GB2312" w:hAnsi="仿宋_GB2312" w:eastAsia="仿宋_GB2312" w:cs="仿宋_GB2312"/>
                <w:bCs/>
                <w:color w:val="000000" w:themeColor="text1"/>
                <w:sz w:val="24"/>
                <w:szCs w:val="24"/>
                <w14:textFill>
                  <w14:solidFill>
                    <w14:schemeClr w14:val="tx1"/>
                  </w14:solidFill>
                </w14:textFill>
              </w:rPr>
              <w:t>滨海新区农业农村发展服务中心渔港服务部</w:t>
            </w:r>
          </w:p>
        </w:tc>
      </w:tr>
      <w:tr>
        <w:tblPrEx>
          <w:tblCellMar>
            <w:top w:w="0" w:type="dxa"/>
            <w:left w:w="108" w:type="dxa"/>
            <w:bottom w:w="0" w:type="dxa"/>
            <w:right w:w="108" w:type="dxa"/>
          </w:tblCellMar>
        </w:tblPrEx>
        <w:trPr>
          <w:trHeight w:val="49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无</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按照上级主管部门要求</w:t>
            </w:r>
            <w:r>
              <w:rPr>
                <w:rStyle w:val="12"/>
                <w:rFonts w:hint="eastAsia" w:ascii="仿宋_GB2312" w:hAnsi="仿宋_GB2312" w:eastAsia="仿宋_GB2312" w:cs="仿宋_GB2312"/>
                <w:color w:val="000000" w:themeColor="text1"/>
                <w:sz w:val="24"/>
                <w:szCs w:val="24"/>
                <w14:textFill>
                  <w14:solidFill>
                    <w14:schemeClr w14:val="tx1"/>
                  </w14:solidFill>
                </w14:textFill>
              </w:rPr>
              <w:t>做好北塘、东沽渔港安全、卫生、消防、防汛管理工作。</w:t>
            </w:r>
          </w:p>
        </w:tc>
      </w:tr>
      <w:tr>
        <w:tblPrEx>
          <w:tblCellMar>
            <w:top w:w="0" w:type="dxa"/>
            <w:left w:w="108" w:type="dxa"/>
            <w:bottom w:w="0" w:type="dxa"/>
            <w:right w:w="108" w:type="dxa"/>
          </w:tblCellMar>
        </w:tblPrEx>
        <w:trPr>
          <w:trHeight w:val="414"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无</w:t>
            </w:r>
          </w:p>
        </w:tc>
      </w:tr>
      <w:tr>
        <w:tblPrEx>
          <w:tblCellMar>
            <w:top w:w="0" w:type="dxa"/>
            <w:left w:w="108" w:type="dxa"/>
            <w:bottom w:w="0" w:type="dxa"/>
            <w:right w:w="108" w:type="dxa"/>
          </w:tblCellMar>
        </w:tblPrEx>
        <w:trPr>
          <w:trHeight w:val="85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24" w:right="24"/>
              <w:jc w:val="lef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Style w:val="12"/>
                <w:rFonts w:hint="eastAsia" w:ascii="仿宋_GB2312" w:hAnsi="仿宋_GB2312" w:eastAsia="仿宋_GB2312" w:cs="仿宋_GB2312"/>
                <w:color w:val="000000" w:themeColor="text1"/>
                <w:sz w:val="24"/>
                <w:szCs w:val="24"/>
                <w14:textFill>
                  <w14:solidFill>
                    <w14:schemeClr w14:val="tx1"/>
                  </w14:solidFill>
                </w14:textFill>
              </w:rPr>
              <w:t>根据相关法定依据做好北塘、东沽渔港的安全、卫生、消防、防汛管理工作，确保北塘、东沽渔港治安、消防、岸上及港池卫生、防雷、水电、监控、供暖等设施正常运转</w:t>
            </w:r>
          </w:p>
        </w:tc>
      </w:tr>
      <w:tr>
        <w:tblPrEx>
          <w:tblCellMar>
            <w:top w:w="0" w:type="dxa"/>
            <w:left w:w="108" w:type="dxa"/>
            <w:bottom w:w="0" w:type="dxa"/>
            <w:right w:w="108" w:type="dxa"/>
          </w:tblCellMar>
        </w:tblPrEx>
        <w:trPr>
          <w:trHeight w:val="767" w:hRule="atLeast"/>
        </w:trPr>
        <w:tc>
          <w:tcPr>
            <w:tcW w:w="2283" w:type="dxa"/>
            <w:tcBorders>
              <w:top w:val="single" w:color="auto" w:sz="6" w:space="0"/>
              <w:left w:val="single" w:color="auto" w:sz="4" w:space="0"/>
              <w:bottom w:val="single" w:color="auto" w:sz="4"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635" w:type="dxa"/>
            <w:tcBorders>
              <w:top w:val="single" w:color="auto" w:sz="6" w:space="0"/>
              <w:left w:val="sing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监督电话：65369084（工作时间）</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来信来访地址：天津市滨海新区中心商务区国泰大厦3509室 </w:t>
            </w:r>
          </w:p>
        </w:tc>
      </w:tr>
    </w:tbl>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tbl>
      <w:tblPr>
        <w:tblStyle w:val="8"/>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944" w:hRule="atLeast"/>
        </w:trPr>
        <w:tc>
          <w:tcPr>
            <w:tcW w:w="8918" w:type="dxa"/>
            <w:gridSpan w:val="2"/>
            <w:tcBorders>
              <w:top w:val="nil"/>
              <w:left w:val="nil"/>
              <w:bottom w:val="nil"/>
              <w:right w:val="nil"/>
            </w:tcBorders>
            <w:noWrap w:val="0"/>
            <w:vAlign w:val="center"/>
          </w:tcPr>
          <w:p>
            <w:pPr>
              <w:widowControl/>
              <w:jc w:val="center"/>
              <w:rPr>
                <w:rFonts w:hint="eastAsia" w:ascii="方正小标宋简体" w:hAnsi="宋体" w:eastAsia="方正小标宋简体" w:cs="宋体"/>
                <w:color w:val="000000" w:themeColor="text1"/>
                <w:kern w:val="0"/>
                <w:sz w:val="30"/>
                <w:szCs w:val="30"/>
                <w:u w:val="single"/>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滨海新区农业农村发展服务中心职责信息表</w:t>
            </w:r>
          </w:p>
        </w:tc>
      </w:tr>
      <w:tr>
        <w:tblPrEx>
          <w:tblCellMar>
            <w:top w:w="0" w:type="dxa"/>
            <w:left w:w="108" w:type="dxa"/>
            <w:bottom w:w="0" w:type="dxa"/>
            <w:right w:w="108" w:type="dxa"/>
          </w:tblCellMar>
        </w:tblPrEx>
        <w:trPr>
          <w:trHeight w:val="638"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80" w:lineRule="exact"/>
              <w:jc w:val="left"/>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25</w:t>
            </w:r>
            <w:r>
              <w:rPr>
                <w:rFonts w:hint="eastAsia" w:ascii="仿宋" w:hAnsi="仿宋" w:eastAsia="仿宋" w:cs="宋体"/>
                <w:color w:val="000000" w:themeColor="text1"/>
                <w:kern w:val="0"/>
                <w:sz w:val="28"/>
                <w:szCs w:val="28"/>
                <w14:textFill>
                  <w14:solidFill>
                    <w14:schemeClr w14:val="tx1"/>
                  </w14:solidFill>
                </w14:textFill>
              </w:rPr>
              <w:t>.1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80" w:lineRule="exact"/>
              <w:jc w:val="left"/>
              <w:textAlignment w:val="auto"/>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负责区域内农业植物重大病虫害监测预报</w:t>
            </w:r>
            <w:r>
              <w:rPr>
                <w:rFonts w:hint="eastAsia" w:ascii="仿宋" w:hAnsi="仿宋" w:eastAsia="仿宋" w:cs="宋体"/>
                <w:color w:val="000000" w:themeColor="text1"/>
                <w:kern w:val="0"/>
                <w:sz w:val="28"/>
                <w:szCs w:val="28"/>
                <w14:textFill>
                  <w14:solidFill>
                    <w14:schemeClr w14:val="tx1"/>
                  </w14:solidFill>
                </w14:textFill>
              </w:rPr>
              <w:t>，</w:t>
            </w:r>
            <w:r>
              <w:rPr>
                <w:rFonts w:ascii="仿宋" w:hAnsi="仿宋" w:eastAsia="仿宋" w:cs="宋体"/>
                <w:color w:val="000000" w:themeColor="text1"/>
                <w:kern w:val="0"/>
                <w:sz w:val="28"/>
                <w:szCs w:val="28"/>
                <w14:textFill>
                  <w14:solidFill>
                    <w14:schemeClr w14:val="tx1"/>
                  </w14:solidFill>
                </w14:textFill>
              </w:rPr>
              <w:t>负责区域内植物病虫害防治技术指导及培训</w:t>
            </w:r>
            <w:r>
              <w:rPr>
                <w:rFonts w:hint="eastAsia" w:ascii="仿宋" w:hAnsi="仿宋" w:eastAsia="仿宋" w:cs="宋体"/>
                <w:color w:val="000000" w:themeColor="text1"/>
                <w:kern w:val="0"/>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负责</w:t>
            </w:r>
            <w:r>
              <w:rPr>
                <w:rFonts w:ascii="仿宋" w:hAnsi="仿宋" w:eastAsia="仿宋"/>
                <w:color w:val="000000" w:themeColor="text1"/>
                <w:sz w:val="28"/>
                <w:szCs w:val="28"/>
                <w14:textFill>
                  <w14:solidFill>
                    <w14:schemeClr w14:val="tx1"/>
                  </w14:solidFill>
                </w14:textFill>
              </w:rPr>
              <w:t>植保行业信息服务工作</w:t>
            </w:r>
            <w:r>
              <w:rPr>
                <w:rFonts w:hint="eastAsia" w:ascii="仿宋" w:hAnsi="仿宋" w:eastAsia="仿宋"/>
                <w:color w:val="000000" w:themeColor="text1"/>
                <w:sz w:val="28"/>
                <w:szCs w:val="28"/>
                <w14:textFill>
                  <w14:solidFill>
                    <w14:schemeClr w14:val="tx1"/>
                  </w14:solidFill>
                </w14:textFill>
              </w:rPr>
              <w:t>。</w:t>
            </w:r>
          </w:p>
        </w:tc>
      </w:tr>
      <w:tr>
        <w:tblPrEx>
          <w:tblCellMar>
            <w:top w:w="0" w:type="dxa"/>
            <w:left w:w="108" w:type="dxa"/>
            <w:bottom w:w="0" w:type="dxa"/>
            <w:right w:w="108" w:type="dxa"/>
          </w:tblCellMar>
        </w:tblPrEx>
        <w:trPr>
          <w:trHeight w:val="1484"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ind w:right="-105" w:rightChars="-50" w:firstLine="280" w:firstLineChars="100"/>
              <w:jc w:val="left"/>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《天津市植物保护条例》2007年</w:t>
            </w:r>
          </w:p>
          <w:p>
            <w:pPr>
              <w:keepNext w:val="0"/>
              <w:keepLines w:val="0"/>
              <w:pageBreakBefore w:val="0"/>
              <w:widowControl/>
              <w:kinsoku/>
              <w:wordWrap/>
              <w:overflowPunct/>
              <w:topLinePunct w:val="0"/>
              <w:autoSpaceDE/>
              <w:autoSpaceDN/>
              <w:bidi w:val="0"/>
              <w:adjustRightInd/>
              <w:snapToGrid w:val="0"/>
              <w:spacing w:line="280" w:lineRule="exact"/>
              <w:ind w:left="-105" w:leftChars="-50" w:right="-105" w:rightChars="-50" w:firstLine="560" w:firstLineChars="200"/>
              <w:jc w:val="left"/>
              <w:textAlignment w:val="auto"/>
              <w:rPr>
                <w:rStyle w:val="13"/>
                <w:rFonts w:hint="eastAsia" w:eastAsia="仿宋"/>
                <w:color w:val="000000" w:themeColor="text1"/>
                <w:sz w:val="28"/>
                <w:szCs w:val="28"/>
                <w14:textFill>
                  <w14:solidFill>
                    <w14:schemeClr w14:val="tx1"/>
                  </w14:solidFill>
                </w14:textFill>
              </w:rPr>
            </w:pPr>
            <w:r>
              <w:rPr>
                <w:rStyle w:val="10"/>
                <w:rFonts w:hint="eastAsia" w:ascii="仿宋" w:hAnsi="仿宋" w:eastAsia="仿宋"/>
                <w:b w:val="0"/>
                <w:color w:val="000000" w:themeColor="text1"/>
                <w:sz w:val="28"/>
                <w:szCs w:val="28"/>
                <w14:textFill>
                  <w14:solidFill>
                    <w14:schemeClr w14:val="tx1"/>
                  </w14:solidFill>
                </w14:textFill>
              </w:rPr>
              <w:t>第六条</w:t>
            </w:r>
            <w:r>
              <w:rPr>
                <w:rStyle w:val="13"/>
                <w:rFonts w:hint="eastAsia" w:eastAsia="仿宋"/>
                <w:b/>
                <w:bCs/>
                <w:color w:val="000000" w:themeColor="text1"/>
                <w:sz w:val="28"/>
                <w:szCs w:val="28"/>
                <w14:textFill>
                  <w14:solidFill>
                    <w14:schemeClr w14:val="tx1"/>
                  </w14:solidFill>
                </w14:textFill>
              </w:rPr>
              <w:t> </w:t>
            </w:r>
            <w:r>
              <w:rPr>
                <w:rFonts w:hint="eastAsia" w:ascii="仿宋" w:hAnsi="仿宋" w:eastAsia="仿宋"/>
                <w:color w:val="000000" w:themeColor="text1"/>
                <w:sz w:val="28"/>
                <w:szCs w:val="28"/>
                <w14:textFill>
                  <w14:solidFill>
                    <w14:schemeClr w14:val="tx1"/>
                  </w14:solidFill>
                </w14:textFill>
              </w:rPr>
              <w:t>市和区农业、林业行政主管部门分别主管本行政区域内农业、林业植物保护工作，具体监督管理工作由其所属的植物保护机构负责。</w:t>
            </w:r>
            <w:r>
              <w:rPr>
                <w:rStyle w:val="13"/>
                <w:rFonts w:hint="eastAsia" w:eastAsia="仿宋"/>
                <w:color w:val="000000" w:themeColor="text1"/>
                <w:sz w:val="28"/>
                <w:szCs w:val="28"/>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val="0"/>
              <w:spacing w:line="280" w:lineRule="exact"/>
              <w:ind w:left="-105" w:leftChars="-50" w:right="-105" w:rightChars="-50" w:firstLine="560" w:firstLineChars="200"/>
              <w:jc w:val="left"/>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第十条 农业、林业有害生物监测预报站(点)，负责有害生物的调查监测，并按照规定及时准确上报有害生物监测信息。市和区植物保护机构负责综合分析监测数据，并及时对农业、林业有害生物发生的趋势作出预测。</w:t>
            </w:r>
          </w:p>
          <w:p>
            <w:pPr>
              <w:keepNext w:val="0"/>
              <w:keepLines w:val="0"/>
              <w:pageBreakBefore w:val="0"/>
              <w:widowControl/>
              <w:kinsoku/>
              <w:wordWrap/>
              <w:overflowPunct/>
              <w:topLinePunct w:val="0"/>
              <w:autoSpaceDE/>
              <w:autoSpaceDN/>
              <w:bidi w:val="0"/>
              <w:adjustRightInd/>
              <w:spacing w:line="28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第十一条 区行政区域内农业、林业有害生物的预报和警报，分别由区农业、林业植物保护机构发布。</w:t>
            </w:r>
          </w:p>
          <w:p>
            <w:pPr>
              <w:keepNext w:val="0"/>
              <w:keepLines w:val="0"/>
              <w:pageBreakBefore w:val="0"/>
              <w:widowControl/>
              <w:kinsoku/>
              <w:wordWrap/>
              <w:overflowPunct/>
              <w:topLinePunct w:val="0"/>
              <w:autoSpaceDE/>
              <w:autoSpaceDN/>
              <w:bidi w:val="0"/>
              <w:adjustRightInd/>
              <w:spacing w:line="28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第十三条市和区农业、林业行政主管部门及其所属的植物保护机构应当根据农业、林业有害生物监测预报，提出具体的预防和治理措施，指导农业、林业生产经营组织和个人实施有效防治。</w:t>
            </w:r>
          </w:p>
        </w:tc>
      </w:tr>
      <w:tr>
        <w:tblPrEx>
          <w:tblCellMar>
            <w:top w:w="0" w:type="dxa"/>
            <w:left w:w="108" w:type="dxa"/>
            <w:bottom w:w="0" w:type="dxa"/>
            <w:right w:w="108" w:type="dxa"/>
          </w:tblCellMar>
        </w:tblPrEx>
        <w:trPr>
          <w:trHeight w:val="535"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80" w:lineRule="exact"/>
              <w:jc w:val="left"/>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w:t>
            </w:r>
            <w:r>
              <w:rPr>
                <w:rFonts w:hint="eastAsia" w:ascii="仿宋" w:hAnsi="仿宋" w:eastAsia="仿宋" w:cs="宋体"/>
                <w:color w:val="000000" w:themeColor="text1"/>
                <w:kern w:val="0"/>
                <w:sz w:val="28"/>
                <w:szCs w:val="28"/>
                <w14:textFill>
                  <w14:solidFill>
                    <w14:schemeClr w14:val="tx1"/>
                  </w14:solidFill>
                </w14:textFill>
              </w:rPr>
              <w:t>植保植检部</w:t>
            </w:r>
          </w:p>
        </w:tc>
      </w:tr>
      <w:tr>
        <w:tblPrEx>
          <w:tblCellMar>
            <w:top w:w="0" w:type="dxa"/>
            <w:left w:w="108" w:type="dxa"/>
            <w:bottom w:w="0" w:type="dxa"/>
            <w:right w:w="108" w:type="dxa"/>
          </w:tblCellMar>
        </w:tblPrEx>
        <w:trPr>
          <w:trHeight w:val="50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仿宋" w:hAnsi="仿宋" w:eastAsia="仿宋" w:cs="宋体"/>
                <w:color w:val="000000" w:themeColor="text1"/>
                <w:kern w:val="0"/>
                <w:sz w:val="28"/>
                <w:szCs w:val="28"/>
                <w:lang w:eastAsia="zh-CN"/>
                <w14:textFill>
                  <w14:solidFill>
                    <w14:schemeClr w14:val="tx1"/>
                  </w14:solidFill>
                </w14:textFill>
              </w:rPr>
            </w:pPr>
            <w:r>
              <w:rPr>
                <w:rFonts w:hint="eastAsia" w:ascii="仿宋" w:hAnsi="仿宋" w:eastAsia="仿宋" w:cs="宋体"/>
                <w:color w:val="000000" w:themeColor="text1"/>
                <w:kern w:val="0"/>
                <w:sz w:val="28"/>
                <w:szCs w:val="28"/>
                <w:lang w:eastAsia="zh-CN"/>
                <w14:textFill>
                  <w14:solidFill>
                    <w14:schemeClr w14:val="tx1"/>
                  </w14:solidFill>
                </w14:textFill>
              </w:rPr>
              <w:t>无</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ind w:left="-105" w:leftChars="-50" w:right="-105" w:rightChars="-50" w:firstLine="560" w:firstLineChars="200"/>
              <w:jc w:val="left"/>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监测预报：</w:t>
            </w:r>
            <w:r>
              <w:rPr>
                <w:rFonts w:hint="eastAsia" w:ascii="仿宋" w:hAnsi="仿宋" w:eastAsia="仿宋"/>
                <w:color w:val="000000" w:themeColor="text1"/>
                <w:sz w:val="28"/>
                <w:szCs w:val="28"/>
                <w14:textFill>
                  <w14:solidFill>
                    <w14:schemeClr w14:val="tx1"/>
                  </w14:solidFill>
                </w14:textFill>
              </w:rPr>
              <w:t>农业有害生物监测预报站(点)负责有害生物的调查监测，并按照规定及时准确上报有害生物监测信息。区植物保护机构负责综合分析监测数据，并及时对农业有害生物发生的趋势作出预测。</w:t>
            </w:r>
            <w:r>
              <w:rPr>
                <w:rStyle w:val="13"/>
                <w:rFonts w:hint="eastAsia" w:eastAsia="仿宋"/>
                <w:color w:val="000000" w:themeColor="text1"/>
                <w:sz w:val="28"/>
                <w:szCs w:val="28"/>
                <w14:textFill>
                  <w14:solidFill>
                    <w14:schemeClr w14:val="tx1"/>
                  </w14:solidFill>
                </w14:textFill>
              </w:rPr>
              <w:t> </w:t>
            </w:r>
            <w:r>
              <w:rPr>
                <w:rFonts w:hint="eastAsia" w:ascii="仿宋" w:hAnsi="仿宋" w:eastAsia="仿宋" w:cs="宋体"/>
                <w:color w:val="000000" w:themeColor="text1"/>
                <w:kern w:val="0"/>
                <w:sz w:val="28"/>
                <w:szCs w:val="28"/>
                <w14:textFill>
                  <w14:solidFill>
                    <w14:schemeClr w14:val="tx1"/>
                  </w14:solidFill>
                </w14:textFill>
              </w:rPr>
              <w:t>预防治理：</w:t>
            </w:r>
            <w:r>
              <w:rPr>
                <w:rFonts w:hint="eastAsia" w:ascii="仿宋" w:hAnsi="仿宋" w:eastAsia="仿宋"/>
                <w:color w:val="000000" w:themeColor="text1"/>
                <w:sz w:val="28"/>
                <w:szCs w:val="28"/>
                <w14:textFill>
                  <w14:solidFill>
                    <w14:schemeClr w14:val="tx1"/>
                  </w14:solidFill>
                </w14:textFill>
              </w:rPr>
              <w:t>区植物保护机构应当根据农业有害生物监测预报，提出具体的预防和治理措施，指导农业生产经营组织和个人实施有效防治。</w:t>
            </w:r>
          </w:p>
        </w:tc>
      </w:tr>
      <w:tr>
        <w:tblPrEx>
          <w:tblCellMar>
            <w:top w:w="0" w:type="dxa"/>
            <w:left w:w="108" w:type="dxa"/>
            <w:bottom w:w="0" w:type="dxa"/>
            <w:right w:w="108" w:type="dxa"/>
          </w:tblCellMar>
        </w:tblPrEx>
        <w:trPr>
          <w:trHeight w:val="507"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方正仿宋简体" w:hAnsi="宋体" w:eastAsia="方正仿宋简体"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无</w:t>
            </w:r>
          </w:p>
        </w:tc>
      </w:tr>
      <w:tr>
        <w:tblPrEx>
          <w:tblCellMar>
            <w:top w:w="0" w:type="dxa"/>
            <w:left w:w="108" w:type="dxa"/>
            <w:bottom w:w="0" w:type="dxa"/>
            <w:right w:w="108" w:type="dxa"/>
          </w:tblCellMar>
        </w:tblPrEx>
        <w:trPr>
          <w:trHeight w:val="846"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1.监测预报</w:t>
            </w:r>
            <w:r>
              <w:rPr>
                <w:rFonts w:hint="eastAsia" w:ascii="仿宋" w:hAnsi="仿宋" w:eastAsia="仿宋"/>
                <w:color w:val="000000" w:themeColor="text1"/>
                <w:sz w:val="28"/>
                <w:szCs w:val="28"/>
                <w14:textFill>
                  <w14:solidFill>
                    <w14:schemeClr w14:val="tx1"/>
                  </w14:solidFill>
                </w14:textFill>
              </w:rPr>
              <w:t>农业有害生物信息。</w:t>
            </w:r>
          </w:p>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2.对农业有害生物</w:t>
            </w:r>
            <w:r>
              <w:rPr>
                <w:rFonts w:hint="eastAsia" w:ascii="仿宋" w:hAnsi="仿宋" w:eastAsia="仿宋"/>
                <w:color w:val="000000" w:themeColor="text1"/>
                <w:sz w:val="28"/>
                <w:szCs w:val="28"/>
                <w14:textFill>
                  <w14:solidFill>
                    <w14:schemeClr w14:val="tx1"/>
                  </w14:solidFill>
                </w14:textFill>
              </w:rPr>
              <w:t>提出具体的预防和治理措施</w:t>
            </w:r>
            <w:r>
              <w:rPr>
                <w:rFonts w:hint="eastAsia" w:ascii="仿宋" w:hAnsi="仿宋" w:eastAsia="仿宋" w:cs="宋体"/>
                <w:color w:val="000000" w:themeColor="text1"/>
                <w:kern w:val="0"/>
                <w:sz w:val="28"/>
                <w:szCs w:val="28"/>
                <w14:textFill>
                  <w14:solidFill>
                    <w14:schemeClr w14:val="tx1"/>
                  </w14:solidFill>
                </w14:textFill>
              </w:rPr>
              <w:t>。</w:t>
            </w:r>
            <w:r>
              <w:rPr>
                <w:rFonts w:hint="eastAsia" w:ascii="方正仿宋简体" w:hAnsi="宋体" w:eastAsia="方正仿宋简体"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635" w:type="dxa"/>
            <w:tcBorders>
              <w:top w:val="single" w:color="auto" w:sz="6" w:space="0"/>
              <w:left w:val="single" w:color="auto" w:sz="6" w:space="0"/>
              <w:bottom w:val="single" w:color="auto" w:sz="4" w:space="0"/>
              <w:right w:val="single" w:color="auto" w:sz="4" w:space="0"/>
            </w:tcBorders>
            <w:noWrap w:val="0"/>
            <w:vAlign w:val="center"/>
          </w:tcPr>
          <w:p>
            <w:pPr>
              <w:widowControl/>
              <w:spacing w:line="440" w:lineRule="exact"/>
              <w:ind w:left="1938" w:hanging="1943" w:hangingChars="694"/>
              <w:jc w:val="lef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监督电话：65369084</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（工作时间）</w:t>
            </w:r>
          </w:p>
          <w:p>
            <w:pPr>
              <w:keepNext w:val="0"/>
              <w:keepLines w:val="0"/>
              <w:pageBreakBefore w:val="0"/>
              <w:widowControl/>
              <w:kinsoku/>
              <w:wordWrap/>
              <w:overflowPunct/>
              <w:topLinePunct w:val="0"/>
              <w:autoSpaceDE/>
              <w:autoSpaceDN/>
              <w:bidi w:val="0"/>
              <w:adjustRightInd/>
              <w:spacing w:line="280" w:lineRule="exact"/>
              <w:jc w:val="left"/>
              <w:textAlignment w:val="auto"/>
              <w:rPr>
                <w:rFonts w:ascii="方正仿宋简体" w:hAnsi="宋体" w:eastAsia="方正仿宋简体"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来信来访地址：天津市滨海新区中心商务区国泰大厦3509室</w:t>
            </w:r>
            <w:r>
              <w:rPr>
                <w:rFonts w:hint="eastAsia" w:ascii="方正仿宋简体" w:hAnsi="宋体" w:eastAsia="方正仿宋简体" w:cs="宋体"/>
                <w:color w:val="000000" w:themeColor="text1"/>
                <w:kern w:val="0"/>
                <w:sz w:val="28"/>
                <w:szCs w:val="28"/>
                <w14:textFill>
                  <w14:solidFill>
                    <w14:schemeClr w14:val="tx1"/>
                  </w14:solidFill>
                </w14:textFill>
              </w:rPr>
              <w:t>　　</w:t>
            </w:r>
          </w:p>
        </w:tc>
      </w:tr>
    </w:tbl>
    <w:p>
      <w:pPr>
        <w:spacing w:line="588" w:lineRule="exact"/>
        <w:jc w:val="center"/>
        <w:rPr>
          <w:rFonts w:hint="eastAsia" w:ascii="方正小标宋简体" w:hAnsi="宋体" w:eastAsia="方正小标宋简体" w:cs="宋体"/>
          <w:color w:val="000000" w:themeColor="text1"/>
          <w:kern w:val="0"/>
          <w:sz w:val="44"/>
          <w:szCs w:val="44"/>
          <w14:textFill>
            <w14:solidFill>
              <w14:schemeClr w14:val="tx1"/>
            </w14:solidFill>
          </w14:textFill>
        </w:rPr>
      </w:pPr>
    </w:p>
    <w:p>
      <w:pPr>
        <w:spacing w:line="588" w:lineRule="exact"/>
        <w:jc w:val="center"/>
        <w:rPr>
          <w:rFonts w:hint="eastAsia" w:ascii="方正小标宋简体" w:hAnsi="宋体" w:eastAsia="方正小标宋简体" w:cs="宋体"/>
          <w:color w:val="000000" w:themeColor="text1"/>
          <w:kern w:val="0"/>
          <w:sz w:val="44"/>
          <w:szCs w:val="44"/>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滨海新区农业农村发展服务中心职责信息表</w:t>
      </w:r>
    </w:p>
    <w:p>
      <w:pPr>
        <w:spacing w:line="588" w:lineRule="exact"/>
        <w:jc w:val="center"/>
        <w:rPr>
          <w:rFonts w:hint="eastAsia" w:ascii="方正小标宋简体" w:hAnsi="宋体" w:eastAsia="方正小标宋简体" w:cs="宋体"/>
          <w:color w:val="000000" w:themeColor="text1"/>
          <w:kern w:val="0"/>
          <w:sz w:val="44"/>
          <w:szCs w:val="44"/>
          <w14:textFill>
            <w14:solidFill>
              <w14:schemeClr w14:val="tx1"/>
            </w14:solidFill>
          </w14:textFill>
        </w:rPr>
      </w:pPr>
    </w:p>
    <w:tbl>
      <w:tblPr>
        <w:tblStyle w:val="8"/>
        <w:tblW w:w="8946" w:type="dxa"/>
        <w:tblInd w:w="93" w:type="dxa"/>
        <w:tblLayout w:type="fixed"/>
        <w:tblCellMar>
          <w:top w:w="0" w:type="dxa"/>
          <w:left w:w="108" w:type="dxa"/>
          <w:bottom w:w="0" w:type="dxa"/>
          <w:right w:w="108" w:type="dxa"/>
        </w:tblCellMar>
      </w:tblPr>
      <w:tblGrid>
        <w:gridCol w:w="2463"/>
        <w:gridCol w:w="6483"/>
      </w:tblGrid>
      <w:tr>
        <w:tblPrEx>
          <w:tblCellMar>
            <w:top w:w="0" w:type="dxa"/>
            <w:left w:w="108" w:type="dxa"/>
            <w:bottom w:w="0" w:type="dxa"/>
            <w:right w:w="108" w:type="dxa"/>
          </w:tblCellMar>
        </w:tblPrEx>
        <w:trPr>
          <w:trHeight w:val="720" w:hRule="atLeast"/>
        </w:trPr>
        <w:tc>
          <w:tcPr>
            <w:tcW w:w="2463"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483" w:type="dxa"/>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25</w:t>
            </w:r>
            <w:r>
              <w:rPr>
                <w:rFonts w:hint="eastAsia" w:ascii="仿宋_GB2312" w:hAnsi="仿宋_GB2312" w:eastAsia="仿宋_GB2312" w:cs="仿宋_GB2312"/>
                <w:color w:val="000000" w:themeColor="text1"/>
                <w:kern w:val="0"/>
                <w:sz w:val="28"/>
                <w:szCs w:val="28"/>
                <w14:textFill>
                  <w14:solidFill>
                    <w14:schemeClr w14:val="tx1"/>
                  </w14:solidFill>
                </w14:textFill>
              </w:rPr>
              <w:t>.2</w:t>
            </w:r>
          </w:p>
        </w:tc>
      </w:tr>
      <w:tr>
        <w:tblPrEx>
          <w:tblCellMar>
            <w:top w:w="0" w:type="dxa"/>
            <w:left w:w="108" w:type="dxa"/>
            <w:bottom w:w="0" w:type="dxa"/>
            <w:right w:w="108" w:type="dxa"/>
          </w:tblCellMar>
        </w:tblPrEx>
        <w:trPr>
          <w:trHeight w:val="720"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483"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农业植物检疫性有害生物阻截技术指导</w:t>
            </w:r>
          </w:p>
        </w:tc>
      </w:tr>
      <w:tr>
        <w:tblPrEx>
          <w:tblCellMar>
            <w:top w:w="0" w:type="dxa"/>
            <w:left w:w="108" w:type="dxa"/>
            <w:bottom w:w="0" w:type="dxa"/>
            <w:right w:w="108" w:type="dxa"/>
          </w:tblCellMar>
        </w:tblPrEx>
        <w:trPr>
          <w:trHeight w:val="1960"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483" w:type="dxa"/>
            <w:tcBorders>
              <w:top w:val="single" w:color="auto" w:sz="6" w:space="0"/>
              <w:left w:val="single" w:color="auto" w:sz="6" w:space="0"/>
              <w:bottom w:val="single" w:color="auto" w:sz="6" w:space="0"/>
              <w:right w:val="single" w:color="auto" w:sz="4" w:space="0"/>
            </w:tcBorders>
            <w:noWrap w:val="0"/>
            <w:vAlign w:val="center"/>
          </w:tcPr>
          <w:p>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exact"/>
              <w:ind w:left="0" w:leftChars="0" w:firstLine="0" w:firstLineChars="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《植物检疫条例实施细则》（2007年）</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exact"/>
              <w:ind w:left="0" w:leftChars="0" w:firstLine="0" w:firstLineChars="0"/>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Style w:val="10"/>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第四条</w:t>
            </w:r>
            <w:r>
              <w:rPr>
                <w:rStyle w:val="13"/>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 </w:t>
            </w: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各级植物检疫机构的职责范围:</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exact"/>
              <w:ind w:left="0" w:leftChars="0" w:firstLine="0" w:firstLineChars="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(三)地(市)、县级植物检疫机构的主要职责:</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exact"/>
              <w:ind w:left="0" w:leftChars="0" w:firstLine="0" w:firstLineChars="0"/>
              <w:textAlignment w:val="auto"/>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2、拟订和实施当地的植物检疫工作计划；</w:t>
            </w:r>
          </w:p>
          <w:p>
            <w:pPr>
              <w:keepNext w:val="0"/>
              <w:keepLines w:val="0"/>
              <w:pageBreakBefore w:val="0"/>
              <w:widowControl/>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3、开展检疫对象调查，编制当地的检疫对象分布资料，负责检疫对象的封锁、控制和消灭工作;</w:t>
            </w:r>
          </w:p>
        </w:tc>
      </w:tr>
      <w:tr>
        <w:tblPrEx>
          <w:tblCellMar>
            <w:top w:w="0" w:type="dxa"/>
            <w:left w:w="108" w:type="dxa"/>
            <w:bottom w:w="0" w:type="dxa"/>
            <w:right w:w="108" w:type="dxa"/>
          </w:tblCellMar>
        </w:tblPrEx>
        <w:trPr>
          <w:trHeight w:val="767"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483"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滨海新区农业农村发展服务中心植保植检部</w:t>
            </w:r>
          </w:p>
        </w:tc>
      </w:tr>
      <w:tr>
        <w:tblPrEx>
          <w:tblCellMar>
            <w:top w:w="0" w:type="dxa"/>
            <w:left w:w="108" w:type="dxa"/>
            <w:bottom w:w="0" w:type="dxa"/>
            <w:right w:w="108" w:type="dxa"/>
          </w:tblCellMar>
        </w:tblPrEx>
        <w:trPr>
          <w:trHeight w:val="848"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483"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无</w:t>
            </w:r>
          </w:p>
        </w:tc>
      </w:tr>
      <w:tr>
        <w:tblPrEx>
          <w:tblCellMar>
            <w:top w:w="0" w:type="dxa"/>
            <w:left w:w="108" w:type="dxa"/>
            <w:bottom w:w="0" w:type="dxa"/>
            <w:right w:w="108" w:type="dxa"/>
          </w:tblCellMar>
        </w:tblPrEx>
        <w:trPr>
          <w:trHeight w:val="1386"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483"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360" w:lineRule="exact"/>
              <w:ind w:firstLine="560" w:firstLineChars="200"/>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植物检疫机构应当对本地区的植物检疫对象每5年普查一次，重点对象要每年调查，并根据调查结果编制检疫对象分布资料，逐级上报。</w:t>
            </w:r>
          </w:p>
        </w:tc>
      </w:tr>
      <w:tr>
        <w:tblPrEx>
          <w:tblCellMar>
            <w:top w:w="0" w:type="dxa"/>
            <w:left w:w="108" w:type="dxa"/>
            <w:bottom w:w="0" w:type="dxa"/>
            <w:right w:w="108" w:type="dxa"/>
          </w:tblCellMar>
        </w:tblPrEx>
        <w:trPr>
          <w:trHeight w:val="693"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483"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tblPrEx>
          <w:tblCellMar>
            <w:top w:w="0" w:type="dxa"/>
            <w:left w:w="108" w:type="dxa"/>
            <w:bottom w:w="0" w:type="dxa"/>
            <w:right w:w="108" w:type="dxa"/>
          </w:tblCellMar>
        </w:tblPrEx>
        <w:trPr>
          <w:trHeight w:val="1128"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483"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360" w:lineRule="exact"/>
              <w:ind w:left="-105" w:leftChars="-50" w:right="-105" w:rightChars="-50"/>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1.开展检疫对象调查，编制当地的检疫对象分布资料。</w:t>
            </w:r>
          </w:p>
          <w:p>
            <w:pPr>
              <w:keepNext w:val="0"/>
              <w:keepLines w:val="0"/>
              <w:pageBreakBefore w:val="0"/>
              <w:widowControl/>
              <w:kinsoku/>
              <w:wordWrap/>
              <w:overflowPunct/>
              <w:topLinePunct w:val="0"/>
              <w:autoSpaceDE/>
              <w:autoSpaceDN/>
              <w:bidi w:val="0"/>
              <w:snapToGrid w:val="0"/>
              <w:spacing w:line="360" w:lineRule="exact"/>
              <w:ind w:left="-105" w:leftChars="-50" w:right="-105" w:rightChars="-50"/>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2.负责技术指导检疫对象的封锁、控制和消灭工作。 </w:t>
            </w:r>
          </w:p>
        </w:tc>
      </w:tr>
      <w:tr>
        <w:tblPrEx>
          <w:tblCellMar>
            <w:top w:w="0" w:type="dxa"/>
            <w:left w:w="108" w:type="dxa"/>
            <w:bottom w:w="0" w:type="dxa"/>
            <w:right w:w="108" w:type="dxa"/>
          </w:tblCellMar>
        </w:tblPrEx>
        <w:trPr>
          <w:trHeight w:val="1024" w:hRule="atLeast"/>
        </w:trPr>
        <w:tc>
          <w:tcPr>
            <w:tcW w:w="2463" w:type="dxa"/>
            <w:tcBorders>
              <w:top w:val="single" w:color="auto" w:sz="6" w:space="0"/>
              <w:left w:val="single" w:color="auto" w:sz="4" w:space="0"/>
              <w:bottom w:val="single" w:color="auto" w:sz="4"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483" w:type="dxa"/>
            <w:tcBorders>
              <w:top w:val="single" w:color="auto" w:sz="6" w:space="0"/>
              <w:left w:val="single" w:color="auto" w:sz="6"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监督电话：65369084（工作时间）</w:t>
            </w:r>
          </w:p>
          <w:p>
            <w:pPr>
              <w:keepNext w:val="0"/>
              <w:keepLines w:val="0"/>
              <w:pageBreakBefore w:val="0"/>
              <w:widowControl/>
              <w:kinsoku/>
              <w:wordWrap/>
              <w:overflowPunct/>
              <w:topLinePunct w:val="0"/>
              <w:autoSpaceDE/>
              <w:autoSpaceDN/>
              <w:bidi w:val="0"/>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来信来访地址：天津市滨海新区中心商务区国泰大厦3509室　　</w:t>
            </w:r>
          </w:p>
        </w:tc>
      </w:tr>
    </w:tbl>
    <w:p>
      <w:pPr>
        <w:widowControl/>
        <w:jc w:val="center"/>
        <w:rPr>
          <w:rFonts w:hint="eastAsia" w:ascii="方正小标宋简体" w:hAnsi="宋体" w:eastAsia="方正小标宋简体" w:cs="宋体"/>
          <w:color w:val="000000" w:themeColor="text1"/>
          <w:kern w:val="0"/>
          <w:sz w:val="44"/>
          <w:szCs w:val="44"/>
          <w14:textFill>
            <w14:solidFill>
              <w14:schemeClr w14:val="tx1"/>
            </w14:solidFill>
          </w14:textFill>
        </w:rPr>
      </w:pPr>
    </w:p>
    <w:p>
      <w:pPr>
        <w:spacing w:line="588" w:lineRule="exact"/>
        <w:jc w:val="center"/>
        <w:rPr>
          <w:rFonts w:ascii="方正小标宋简体" w:hAnsi="宋体" w:eastAsia="方正小标宋简体" w:cs="宋体"/>
          <w:color w:val="000000" w:themeColor="text1"/>
          <w:kern w:val="0"/>
          <w:sz w:val="30"/>
          <w:szCs w:val="30"/>
          <w14:textFill>
            <w14:solidFill>
              <w14:schemeClr w14:val="tx1"/>
            </w14:solidFill>
          </w14:textFill>
        </w:rPr>
        <w:sectPr>
          <w:footerReference r:id="rId5" w:type="default"/>
          <w:pgSz w:w="11907" w:h="16840"/>
          <w:pgMar w:top="2041" w:right="1559" w:bottom="1701" w:left="1559" w:header="720" w:footer="1077" w:gutter="0"/>
          <w:pgBorders>
            <w:top w:val="none" w:sz="0" w:space="0"/>
            <w:left w:val="none" w:sz="0" w:space="0"/>
            <w:bottom w:val="none" w:sz="0" w:space="0"/>
            <w:right w:val="none" w:sz="0" w:space="0"/>
          </w:pgBorders>
          <w:pgNumType w:fmt="decimal"/>
          <w:cols w:space="720" w:num="1"/>
          <w:docGrid w:type="linesAndChars" w:linePitch="572" w:charSpace="-152"/>
        </w:sectPr>
      </w:pPr>
    </w:p>
    <w:p>
      <w:pPr>
        <w:spacing w:line="588" w:lineRule="exact"/>
        <w:ind w:left="-199" w:leftChars="-95" w:firstLine="0" w:firstLineChars="0"/>
        <w:jc w:val="center"/>
        <w:rPr>
          <w:rFonts w:hint="eastAsia" w:ascii="方正小标宋简体" w:hAnsi="宋体" w:eastAsia="方正小标宋简体" w:cs="宋体"/>
          <w:color w:val="000000" w:themeColor="text1"/>
          <w:kern w:val="0"/>
          <w:sz w:val="44"/>
          <w:szCs w:val="44"/>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滨海新区农业农村发展服务中心职责信息表</w:t>
      </w:r>
    </w:p>
    <w:p>
      <w:pPr>
        <w:spacing w:line="588" w:lineRule="exact"/>
        <w:ind w:left="-199" w:leftChars="-95" w:firstLine="0" w:firstLineChars="0"/>
        <w:jc w:val="center"/>
        <w:rPr>
          <w:rFonts w:hint="eastAsia" w:ascii="方正小标宋简体" w:hAnsi="宋体" w:eastAsia="方正小标宋简体" w:cs="宋体"/>
          <w:color w:val="000000" w:themeColor="text1"/>
          <w:kern w:val="0"/>
          <w:sz w:val="44"/>
          <w:szCs w:val="44"/>
          <w14:textFill>
            <w14:solidFill>
              <w14:schemeClr w14:val="tx1"/>
            </w14:solidFill>
          </w14:textFill>
        </w:rPr>
      </w:pPr>
    </w:p>
    <w:tbl>
      <w:tblPr>
        <w:tblStyle w:val="8"/>
        <w:tblW w:w="8421" w:type="dxa"/>
        <w:tblInd w:w="93" w:type="dxa"/>
        <w:tblLayout w:type="fixed"/>
        <w:tblCellMar>
          <w:top w:w="0" w:type="dxa"/>
          <w:left w:w="108" w:type="dxa"/>
          <w:bottom w:w="0" w:type="dxa"/>
          <w:right w:w="108" w:type="dxa"/>
        </w:tblCellMar>
      </w:tblPr>
      <w:tblGrid>
        <w:gridCol w:w="2463"/>
        <w:gridCol w:w="5958"/>
      </w:tblGrid>
      <w:tr>
        <w:tblPrEx>
          <w:tblCellMar>
            <w:top w:w="0" w:type="dxa"/>
            <w:left w:w="108" w:type="dxa"/>
            <w:bottom w:w="0" w:type="dxa"/>
            <w:right w:w="108" w:type="dxa"/>
          </w:tblCellMar>
        </w:tblPrEx>
        <w:trPr>
          <w:trHeight w:val="720" w:hRule="atLeast"/>
        </w:trPr>
        <w:tc>
          <w:tcPr>
            <w:tcW w:w="2463"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5958" w:type="dxa"/>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25</w:t>
            </w:r>
            <w:r>
              <w:rPr>
                <w:rFonts w:hint="eastAsia" w:ascii="仿宋_GB2312" w:hAnsi="仿宋_GB2312" w:eastAsia="仿宋_GB2312" w:cs="仿宋_GB2312"/>
                <w:color w:val="000000" w:themeColor="text1"/>
                <w:kern w:val="0"/>
                <w:sz w:val="28"/>
                <w:szCs w:val="28"/>
                <w14:textFill>
                  <w14:solidFill>
                    <w14:schemeClr w14:val="tx1"/>
                  </w14:solidFill>
                </w14:textFill>
              </w:rPr>
              <w:t>.3</w:t>
            </w:r>
          </w:p>
        </w:tc>
      </w:tr>
      <w:tr>
        <w:tblPrEx>
          <w:tblCellMar>
            <w:top w:w="0" w:type="dxa"/>
            <w:left w:w="108" w:type="dxa"/>
            <w:bottom w:w="0" w:type="dxa"/>
            <w:right w:w="108" w:type="dxa"/>
          </w:tblCellMar>
        </w:tblPrEx>
        <w:trPr>
          <w:trHeight w:val="720"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5958"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负责种子行业信息服务</w:t>
            </w:r>
          </w:p>
        </w:tc>
      </w:tr>
      <w:tr>
        <w:tblPrEx>
          <w:tblCellMar>
            <w:top w:w="0" w:type="dxa"/>
            <w:left w:w="108" w:type="dxa"/>
            <w:bottom w:w="0" w:type="dxa"/>
            <w:right w:w="108" w:type="dxa"/>
          </w:tblCellMar>
        </w:tblPrEx>
        <w:trPr>
          <w:trHeight w:val="1604"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5958"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天津市实施《中华人民共和国种子法》办法</w:t>
            </w:r>
          </w:p>
          <w:p>
            <w:pPr>
              <w:keepNext w:val="0"/>
              <w:keepLines w:val="0"/>
              <w:pageBreakBefore w:val="0"/>
              <w:widowControl/>
              <w:kinsoku/>
              <w:wordWrap/>
              <w:overflowPunct/>
              <w:topLinePunct w:val="0"/>
              <w:autoSpaceDE/>
              <w:autoSpaceDN/>
              <w:bidi w:val="0"/>
              <w:adjustRightInd/>
              <w:snapToGrid w:val="0"/>
              <w:spacing w:line="360" w:lineRule="exact"/>
              <w:ind w:left="-105" w:leftChars="-50" w:right="-105" w:rightChars="-5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第三十二条 市和有农业的区人民政府及其有关部门应当完善种子管理体系，加强种子执法和监督。</w:t>
            </w:r>
          </w:p>
        </w:tc>
      </w:tr>
      <w:tr>
        <w:tblPrEx>
          <w:tblCellMar>
            <w:top w:w="0" w:type="dxa"/>
            <w:left w:w="108" w:type="dxa"/>
            <w:bottom w:w="0" w:type="dxa"/>
            <w:right w:w="108" w:type="dxa"/>
          </w:tblCellMar>
        </w:tblPrEx>
        <w:trPr>
          <w:trHeight w:val="1131"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5958"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滨海新区农业农村发展服务中心植保植检部</w:t>
            </w:r>
          </w:p>
        </w:tc>
      </w:tr>
      <w:tr>
        <w:tblPrEx>
          <w:tblCellMar>
            <w:top w:w="0" w:type="dxa"/>
            <w:left w:w="108" w:type="dxa"/>
            <w:bottom w:w="0" w:type="dxa"/>
            <w:right w:w="108" w:type="dxa"/>
          </w:tblCellMar>
        </w:tblPrEx>
        <w:trPr>
          <w:trHeight w:val="848"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5958"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无</w:t>
            </w:r>
          </w:p>
        </w:tc>
      </w:tr>
      <w:tr>
        <w:tblPrEx>
          <w:tblCellMar>
            <w:top w:w="0" w:type="dxa"/>
            <w:left w:w="108" w:type="dxa"/>
            <w:bottom w:w="0" w:type="dxa"/>
            <w:right w:w="108" w:type="dxa"/>
          </w:tblCellMar>
        </w:tblPrEx>
        <w:trPr>
          <w:trHeight w:val="1732"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5958"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ind w:right="-105" w:rightChars="-50"/>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tblPrEx>
          <w:tblCellMar>
            <w:top w:w="0" w:type="dxa"/>
            <w:left w:w="108" w:type="dxa"/>
            <w:bottom w:w="0" w:type="dxa"/>
            <w:right w:w="108" w:type="dxa"/>
          </w:tblCellMar>
        </w:tblPrEx>
        <w:trPr>
          <w:trHeight w:val="1128"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5958"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tblPrEx>
          <w:tblCellMar>
            <w:top w:w="0" w:type="dxa"/>
            <w:left w:w="108" w:type="dxa"/>
            <w:bottom w:w="0" w:type="dxa"/>
            <w:right w:w="108" w:type="dxa"/>
          </w:tblCellMar>
        </w:tblPrEx>
        <w:trPr>
          <w:trHeight w:val="1128"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5958"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ind w:left="-105" w:leftChars="-50" w:right="-105" w:rightChars="-50"/>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tblPrEx>
          <w:tblCellMar>
            <w:top w:w="0" w:type="dxa"/>
            <w:left w:w="108" w:type="dxa"/>
            <w:bottom w:w="0" w:type="dxa"/>
            <w:right w:w="108" w:type="dxa"/>
          </w:tblCellMar>
        </w:tblPrEx>
        <w:trPr>
          <w:trHeight w:val="1024" w:hRule="atLeast"/>
        </w:trPr>
        <w:tc>
          <w:tcPr>
            <w:tcW w:w="2463" w:type="dxa"/>
            <w:tcBorders>
              <w:top w:val="single" w:color="auto" w:sz="6" w:space="0"/>
              <w:left w:val="single" w:color="auto" w:sz="4" w:space="0"/>
              <w:bottom w:val="single" w:color="auto" w:sz="4"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5958" w:type="dxa"/>
            <w:tcBorders>
              <w:top w:val="single" w:color="auto" w:sz="6" w:space="0"/>
              <w:left w:val="single" w:color="auto" w:sz="6"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监督电话：65369084（工作时间）</w:t>
            </w:r>
          </w:p>
          <w:p>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来信来访地址：天津市滨海新区中心商务区国泰大厦3509室　　　　</w:t>
            </w:r>
          </w:p>
        </w:tc>
      </w:tr>
    </w:tbl>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tbl>
      <w:tblPr>
        <w:tblStyle w:val="8"/>
        <w:tblpPr w:leftFromText="180" w:rightFromText="180" w:vertAnchor="text" w:horzAnchor="page" w:tblpX="1870" w:tblpY="250"/>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noWrap w:val="0"/>
            <w:vAlign w:val="center"/>
          </w:tcPr>
          <w:p>
            <w:pPr>
              <w:widowControl/>
              <w:jc w:val="center"/>
              <w:rPr>
                <w:rFonts w:ascii="方正小标宋简体" w:hAnsi="宋体" w:eastAsia="方正小标宋简体" w:cs="宋体"/>
                <w:color w:val="000000" w:themeColor="text1"/>
                <w:kern w:val="0"/>
                <w:sz w:val="44"/>
                <w:szCs w:val="44"/>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滨海新区农业农村发展服务中心职责信息表</w:t>
            </w:r>
          </w:p>
        </w:tc>
      </w:tr>
      <w:tr>
        <w:tblPrEx>
          <w:tblCellMar>
            <w:top w:w="0" w:type="dxa"/>
            <w:left w:w="108" w:type="dxa"/>
            <w:bottom w:w="0" w:type="dxa"/>
            <w:right w:w="108" w:type="dxa"/>
          </w:tblCellMar>
        </w:tblPrEx>
        <w:trPr>
          <w:trHeight w:val="482"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lang w:val="en-US" w:eastAsia="zh-CN"/>
                <w14:textFill>
                  <w14:solidFill>
                    <w14:schemeClr w14:val="tx1"/>
                  </w14:solidFill>
                </w14:textFill>
              </w:rPr>
              <w:t>26</w:t>
            </w:r>
            <w:r>
              <w:rPr>
                <w:rFonts w:hint="eastAsia" w:ascii="仿宋_GB2312" w:hAnsi="宋体" w:eastAsia="仿宋_GB2312" w:cs="宋体"/>
                <w:color w:val="000000" w:themeColor="text1"/>
                <w:kern w:val="0"/>
                <w:sz w:val="24"/>
                <w:szCs w:val="24"/>
                <w14:textFill>
                  <w14:solidFill>
                    <w14:schemeClr w14:val="tx1"/>
                  </w14:solidFill>
                </w14:textFill>
              </w:rPr>
              <w:t>.1</w:t>
            </w:r>
          </w:p>
        </w:tc>
      </w:tr>
      <w:tr>
        <w:tblPrEx>
          <w:tblCellMar>
            <w:top w:w="0" w:type="dxa"/>
            <w:left w:w="108" w:type="dxa"/>
            <w:bottom w:w="0" w:type="dxa"/>
            <w:right w:w="108" w:type="dxa"/>
          </w:tblCellMar>
        </w:tblPrEx>
        <w:trPr>
          <w:trHeight w:val="401"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宋体" w:eastAsia="仿宋_GB2312" w:cs="宋体"/>
                <w:color w:val="000000" w:themeColor="text1"/>
                <w:kern w:val="0"/>
                <w:sz w:val="30"/>
                <w:szCs w:val="30"/>
                <w14:textFill>
                  <w14:solidFill>
                    <w14:schemeClr w14:val="tx1"/>
                  </w14:solidFill>
                </w14:textFill>
              </w:rPr>
            </w:pPr>
            <w:r>
              <w:rPr>
                <w:rStyle w:val="12"/>
                <w:rFonts w:ascii="仿宋_GB2312" w:hAnsi="方正小标宋_GBK" w:eastAsia="仿宋_GB2312"/>
                <w:color w:val="000000" w:themeColor="text1"/>
                <w:sz w:val="24"/>
                <w:szCs w:val="24"/>
                <w14:textFill>
                  <w14:solidFill>
                    <w14:schemeClr w14:val="tx1"/>
                  </w14:solidFill>
                </w14:textFill>
              </w:rPr>
              <w:t>动物疫病监测、预警、诊断、流行病学调查、疫情报告和免疫效果评估</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　《中华人民共和国动物防疫法》</w:t>
            </w:r>
          </w:p>
          <w:p>
            <w:pPr>
              <w:keepNext w:val="0"/>
              <w:keepLines w:val="0"/>
              <w:pageBreakBefore w:val="0"/>
              <w:widowControl/>
              <w:kinsoku/>
              <w:wordWrap/>
              <w:overflowPunct/>
              <w:topLinePunct w:val="0"/>
              <w:autoSpaceDE/>
              <w:autoSpaceDN/>
              <w:bidi w:val="0"/>
              <w:adjustRightInd/>
              <w:snapToGrid/>
              <w:spacing w:line="280" w:lineRule="exact"/>
              <w:ind w:firstLine="480" w:firstLineChars="200"/>
              <w:textAlignment w:val="auto"/>
              <w:rPr>
                <w:rFonts w:hint="eastAsia"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第九条 县级以上人民政府按照国务院的规定，根据统筹规划、合理布局、综合设置的原则建立动物疫病预防控制机构，承担动物疫病的监测、检测、诊断、流行病学调查、疫情报告以及其他预防、控制等技术工作。</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80" w:lineRule="exact"/>
              <w:ind w:firstLine="480" w:firstLineChars="200"/>
              <w:textAlignment w:val="auto"/>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《农业技术推广法》</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80" w:lineRule="exact"/>
              <w:ind w:firstLine="480" w:firstLineChars="200"/>
              <w:textAlignment w:val="auto"/>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第十一条　各级国家农业技术推广机构属于公共服务机构，履行下列公益性职责：</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80" w:lineRule="exact"/>
              <w:textAlignment w:val="auto"/>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　　（二）植物病虫害、动物疫病及农业灾害的监测、预报和预防；</w:t>
            </w:r>
          </w:p>
          <w:p>
            <w:pPr>
              <w:keepNext w:val="0"/>
              <w:keepLines w:val="0"/>
              <w:pageBreakBefore w:val="0"/>
              <w:widowControl/>
              <w:kinsoku/>
              <w:wordWrap/>
              <w:overflowPunct/>
              <w:topLinePunct w:val="0"/>
              <w:autoSpaceDE/>
              <w:autoSpaceDN/>
              <w:bidi w:val="0"/>
              <w:adjustRightInd/>
              <w:snapToGrid/>
              <w:spacing w:line="280" w:lineRule="exact"/>
              <w:ind w:firstLine="480" w:firstLineChars="200"/>
              <w:textAlignment w:val="auto"/>
              <w:rPr>
                <w:rFonts w:hint="eastAsia"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《天津市动物防疫条例》</w:t>
            </w:r>
          </w:p>
          <w:p>
            <w:pPr>
              <w:keepNext w:val="0"/>
              <w:keepLines w:val="0"/>
              <w:pageBreakBefore w:val="0"/>
              <w:widowControl/>
              <w:kinsoku/>
              <w:wordWrap/>
              <w:overflowPunct/>
              <w:topLinePunct w:val="0"/>
              <w:autoSpaceDE/>
              <w:autoSpaceDN/>
              <w:bidi w:val="0"/>
              <w:adjustRightInd/>
              <w:snapToGrid/>
              <w:spacing w:line="280" w:lineRule="exact"/>
              <w:ind w:firstLine="480" w:firstLineChars="200"/>
              <w:textAlignment w:val="auto"/>
              <w:rPr>
                <w:rFonts w:hint="eastAsia"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olor w:val="000000" w:themeColor="text1"/>
                <w:sz w:val="24"/>
                <w:shd w:val="clear" w:color="auto" w:fill="FFFFFF"/>
                <w14:textFill>
                  <w14:solidFill>
                    <w14:schemeClr w14:val="tx1"/>
                  </w14:solidFill>
                </w14:textFill>
              </w:rPr>
              <w:t>第十四条畜牧兽医管理部门应当对本行政区域内的动物疫情进行监测，掌握疫情动态，及时向本级人民政府和上级主管部门报告。</w:t>
            </w:r>
          </w:p>
          <w:p>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rPr>
                <w:rFonts w:hint="eastAsia" w:ascii="仿宋_GB2312" w:hAnsi="宋体" w:eastAsia="仿宋_GB2312" w:cs="宋体"/>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中共天津</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市</w:t>
            </w:r>
            <w:r>
              <w:rPr>
                <w:rFonts w:hint="eastAsia" w:ascii="仿宋_GB2312" w:hAnsi="仿宋_GB2312" w:eastAsia="仿宋_GB2312" w:cs="仿宋_GB2312"/>
                <w:color w:val="000000" w:themeColor="text1"/>
                <w:kern w:val="0"/>
                <w:sz w:val="24"/>
                <w:szCs w:val="24"/>
                <w14:textFill>
                  <w14:solidFill>
                    <w14:schemeClr w14:val="tx1"/>
                  </w14:solidFill>
                </w14:textFill>
              </w:rPr>
              <w:t>滨海新区委员会机构编制委员会滨党编发〔2020〕28号文件</w:t>
            </w:r>
          </w:p>
        </w:tc>
      </w:tr>
      <w:tr>
        <w:tblPrEx>
          <w:tblCellMar>
            <w:top w:w="0" w:type="dxa"/>
            <w:left w:w="108" w:type="dxa"/>
            <w:bottom w:w="0" w:type="dxa"/>
            <w:right w:w="108" w:type="dxa"/>
          </w:tblCellMar>
        </w:tblPrEx>
        <w:trPr>
          <w:trHeight w:val="494"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滨海新区农业农村发展服务中心</w:t>
            </w:r>
            <w:r>
              <w:rPr>
                <w:rStyle w:val="12"/>
                <w:rFonts w:ascii="仿宋_GB2312" w:hAnsi="方正小标宋_GBK" w:eastAsia="仿宋_GB2312"/>
                <w:b w:val="0"/>
                <w:bCs/>
                <w:color w:val="000000" w:themeColor="text1"/>
                <w:sz w:val="24"/>
                <w:szCs w:val="24"/>
                <w14:textFill>
                  <w14:solidFill>
                    <w14:schemeClr w14:val="tx1"/>
                  </w14:solidFill>
                </w14:textFill>
              </w:rPr>
              <w:t>动物疫病预防控制部</w:t>
            </w:r>
          </w:p>
        </w:tc>
      </w:tr>
      <w:tr>
        <w:tblPrEx>
          <w:tblCellMar>
            <w:top w:w="0" w:type="dxa"/>
            <w:left w:w="108" w:type="dxa"/>
            <w:bottom w:w="0" w:type="dxa"/>
            <w:right w:w="108" w:type="dxa"/>
          </w:tblCellMar>
        </w:tblPrEx>
        <w:trPr>
          <w:trHeight w:val="404"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宋体" w:eastAsia="仿宋_GB2312" w:cs="宋体"/>
                <w:color w:val="000000" w:themeColor="text1"/>
                <w:kern w:val="0"/>
                <w:sz w:val="24"/>
                <w:lang w:eastAsia="zh-CN"/>
                <w14:textFill>
                  <w14:solidFill>
                    <w14:schemeClr w14:val="tx1"/>
                  </w14:solidFill>
                </w14:textFill>
              </w:rPr>
            </w:pPr>
            <w:r>
              <w:rPr>
                <w:rFonts w:hint="eastAsia" w:ascii="仿宋_GB2312" w:hAnsi="宋体" w:eastAsia="仿宋_GB2312" w:cs="宋体"/>
                <w:color w:val="000000" w:themeColor="text1"/>
                <w:kern w:val="0"/>
                <w:sz w:val="24"/>
                <w:lang w:eastAsia="zh-CN"/>
                <w14:textFill>
                  <w14:solidFill>
                    <w14:schemeClr w14:val="tx1"/>
                  </w14:solidFill>
                </w14:textFill>
              </w:rPr>
              <w:t>无</w:t>
            </w:r>
          </w:p>
        </w:tc>
      </w:tr>
      <w:tr>
        <w:tblPrEx>
          <w:tblCellMar>
            <w:top w:w="0" w:type="dxa"/>
            <w:left w:w="108" w:type="dxa"/>
            <w:bottom w:w="0" w:type="dxa"/>
            <w:right w:w="108" w:type="dxa"/>
          </w:tblCellMar>
        </w:tblPrEx>
        <w:trPr>
          <w:trHeight w:val="767"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宋体" w:eastAsia="仿宋_GB2312" w:cs="宋体"/>
                <w:color w:val="000000" w:themeColor="text1"/>
                <w:kern w:val="0"/>
                <w:sz w:val="24"/>
                <w14:textFill>
                  <w14:solidFill>
                    <w14:schemeClr w14:val="tx1"/>
                  </w14:solidFill>
                </w14:textFill>
              </w:rPr>
            </w:pPr>
            <w:r>
              <w:rPr>
                <w:rFonts w:hint="eastAsia" w:ascii="仿宋_GB2312" w:eastAsia="仿宋_GB2312" w:cs="宋体"/>
                <w:color w:val="000000" w:themeColor="text1"/>
                <w:kern w:val="0"/>
                <w:sz w:val="24"/>
                <w14:textFill>
                  <w14:solidFill>
                    <w14:schemeClr w14:val="tx1"/>
                  </w14:solidFill>
                </w14:textFill>
              </w:rPr>
              <w:t>按照上级主管部门制定的年度动物疫病监测计划，根据不同区域（街镇）畜禽养殖状况，开展动物疫病监测、检测和日常诊断工作</w:t>
            </w:r>
          </w:p>
        </w:tc>
      </w:tr>
      <w:tr>
        <w:tblPrEx>
          <w:tblCellMar>
            <w:top w:w="0" w:type="dxa"/>
            <w:left w:w="108" w:type="dxa"/>
            <w:bottom w:w="0" w:type="dxa"/>
            <w:right w:w="108" w:type="dxa"/>
          </w:tblCellMar>
        </w:tblPrEx>
        <w:trPr>
          <w:trHeight w:val="526"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无</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　1、按照上级主管部门要求，及时开展动物疫病日常监测、检测、诊断工作，及时将结果告知养殖场户，定期上报上级主管部门和业务指导部门；发现疑似一二类动物疫病的，立即上报上级主管部门和业务指导部门。</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 xml:space="preserve">  2、根据日常监测、检测、诊断情况，及时将动物疫病流行动态情况通报相关部门。 </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635" w:type="dxa"/>
            <w:tcBorders>
              <w:top w:val="single" w:color="auto" w:sz="6" w:space="0"/>
              <w:left w:val="single" w:color="auto" w:sz="6"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eastAsia="仿宋_GB2312" w:cs="宋体"/>
                <w:color w:val="000000" w:themeColor="text1"/>
                <w:kern w:val="0"/>
                <w:sz w:val="24"/>
                <w14:textFill>
                  <w14:solidFill>
                    <w14:schemeClr w14:val="tx1"/>
                  </w14:solidFill>
                </w14:textFill>
              </w:rPr>
            </w:pPr>
            <w:r>
              <w:rPr>
                <w:rFonts w:hint="eastAsia" w:eastAsia="仿宋_GB2312" w:cs="宋体"/>
                <w:color w:val="000000" w:themeColor="text1"/>
                <w:kern w:val="0"/>
                <w:sz w:val="24"/>
                <w14:textFill>
                  <w14:solidFill>
                    <w14:schemeClr w14:val="tx1"/>
                  </w14:solidFill>
                </w14:textFill>
              </w:rPr>
              <w:t>监督电话：65369084（工作时间）</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宋体" w:eastAsia="仿宋_GB2312" w:cs="宋体"/>
                <w:color w:val="000000" w:themeColor="text1"/>
                <w:kern w:val="0"/>
                <w:sz w:val="32"/>
                <w:szCs w:val="32"/>
                <w:lang w:eastAsia="zh-CN"/>
                <w14:textFill>
                  <w14:solidFill>
                    <w14:schemeClr w14:val="tx1"/>
                  </w14:solidFill>
                </w14:textFill>
              </w:rPr>
            </w:pPr>
            <w:r>
              <w:rPr>
                <w:rFonts w:hint="eastAsia" w:eastAsia="仿宋_GB2312" w:cs="宋体"/>
                <w:color w:val="000000" w:themeColor="text1"/>
                <w:kern w:val="0"/>
                <w:sz w:val="24"/>
                <w14:textFill>
                  <w14:solidFill>
                    <w14:schemeClr w14:val="tx1"/>
                  </w14:solidFill>
                </w14:textFill>
              </w:rPr>
              <w:t>来信来访地址：天津市滨海新区中心商务区国泰大厦3509室</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tbl>
      <w:tblPr>
        <w:tblStyle w:val="8"/>
        <w:tblpPr w:leftFromText="180" w:rightFromText="180" w:vertAnchor="text" w:horzAnchor="page" w:tblpX="1870" w:tblpY="1"/>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noWrap w:val="0"/>
            <w:vAlign w:val="center"/>
          </w:tcPr>
          <w:p>
            <w:pPr>
              <w:widowControl/>
              <w:jc w:val="center"/>
              <w:rPr>
                <w:rFonts w:ascii="方正小标宋简体" w:hAnsi="宋体" w:eastAsia="方正小标宋简体" w:cs="宋体"/>
                <w:color w:val="000000" w:themeColor="text1"/>
                <w:kern w:val="0"/>
                <w:sz w:val="44"/>
                <w:szCs w:val="44"/>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滨海新区农业农村发展服务中心职责信息表</w:t>
            </w:r>
          </w:p>
        </w:tc>
      </w:tr>
      <w:tr>
        <w:tblPrEx>
          <w:tblCellMar>
            <w:top w:w="0" w:type="dxa"/>
            <w:left w:w="108" w:type="dxa"/>
            <w:bottom w:w="0" w:type="dxa"/>
            <w:right w:w="108" w:type="dxa"/>
          </w:tblCellMar>
        </w:tblPrEx>
        <w:trPr>
          <w:trHeight w:val="482"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27.1</w:t>
            </w:r>
          </w:p>
        </w:tc>
      </w:tr>
      <w:tr>
        <w:tblPrEx>
          <w:tblCellMar>
            <w:top w:w="0" w:type="dxa"/>
            <w:left w:w="108" w:type="dxa"/>
            <w:bottom w:w="0" w:type="dxa"/>
            <w:right w:w="108" w:type="dxa"/>
          </w:tblCellMar>
        </w:tblPrEx>
        <w:trPr>
          <w:trHeight w:val="9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Style w:val="12"/>
                <w:rFonts w:hint="eastAsia" w:ascii="仿宋_GB2312" w:hAnsi="仿宋_GB2312" w:eastAsia="仿宋_GB2312" w:cs="仿宋_GB2312"/>
                <w:color w:val="000000" w:themeColor="text1"/>
                <w:sz w:val="24"/>
                <w:szCs w:val="24"/>
                <w14:textFill>
                  <w14:solidFill>
                    <w14:schemeClr w14:val="tx1"/>
                  </w14:solidFill>
                </w14:textFill>
              </w:rPr>
              <w:t>动物疫病防控信息、动物免疫标识、强制免疫疫苗、重大动物疫情应急物资储备和管理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《中华人民共和国动物防疫法》</w:t>
            </w:r>
          </w:p>
          <w:p>
            <w:pPr>
              <w:keepNext w:val="0"/>
              <w:keepLines w:val="0"/>
              <w:pageBreakBefore w:val="0"/>
              <w:widowControl/>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FFFFFF"/>
                <w:lang w:val="en-US" w:eastAsia="zh-CN" w:bidi="ar"/>
                <w14:textFill>
                  <w14:solidFill>
                    <w14:schemeClr w14:val="tx1"/>
                  </w14:solidFill>
                </w14:textFill>
              </w:rPr>
              <w:t>第四十五条畜禽养殖者应当按照国家关于畜禽标识管理的规定，在应当加施标识的畜禽的指定部位加施标识。畜牧兽医行政主管部门提供标识不得收费，所需费用列入省级人民政府财政预算。畜禽标识不得重复使用。</w:t>
            </w:r>
          </w:p>
          <w:p>
            <w:pPr>
              <w:keepNext w:val="0"/>
              <w:keepLines w:val="0"/>
              <w:pageBreakBefore w:val="0"/>
              <w:widowControl/>
              <w:kinsoku/>
              <w:wordWrap/>
              <w:overflowPunct/>
              <w:topLinePunct w:val="0"/>
              <w:autoSpaceDE/>
              <w:autoSpaceDN/>
              <w:bidi w:val="0"/>
              <w:adjustRightInd/>
              <w:snapToGrid/>
              <w:spacing w:line="280" w:lineRule="exact"/>
              <w:ind w:firstLine="240" w:firstLineChars="100"/>
              <w:textAlignment w:val="auto"/>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《重大动物疫病应急条例》</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FFFFFF"/>
                <w:lang w:val="en-US" w:eastAsia="zh-CN" w:bidi="ar"/>
                <w14:textFill>
                  <w14:solidFill>
                    <w14:schemeClr w14:val="tx1"/>
                  </w14:solidFill>
                </w14:textFill>
              </w:rPr>
              <w:t>第十一条国务院有关部门和县级以上地方人民政府及其有关部门，应当根据重大动物疫情应急预案的要求，确保应急处理所需的疫苗、药品、设施设备和防护用品等物资的储备。</w:t>
            </w:r>
          </w:p>
          <w:p>
            <w:pPr>
              <w:keepNext w:val="0"/>
              <w:keepLines w:val="0"/>
              <w:pageBreakBefore w:val="0"/>
              <w:widowControl/>
              <w:kinsoku/>
              <w:wordWrap/>
              <w:overflowPunct/>
              <w:topLinePunct w:val="0"/>
              <w:autoSpaceDE/>
              <w:autoSpaceDN/>
              <w:bidi w:val="0"/>
              <w:adjustRightInd/>
              <w:snapToGrid/>
              <w:spacing w:line="280" w:lineRule="exact"/>
              <w:ind w:firstLine="240" w:firstLineChars="100"/>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《天津市动物防疫条例》</w:t>
            </w:r>
          </w:p>
          <w:p>
            <w:pPr>
              <w:keepNext w:val="0"/>
              <w:keepLines w:val="0"/>
              <w:pageBreakBefore w:val="0"/>
              <w:widowControl/>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第十四条畜牧兽医管理部门应当对本行政区域内的动物疫情进行监测，掌握疫情动态，及时向本级人民政府和上级主管部门报告。</w:t>
            </w:r>
          </w:p>
          <w:p>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中共天津市滨海新区委员会机构编制委员会滨党编发〔2020〕28号文件</w:t>
            </w:r>
          </w:p>
        </w:tc>
      </w:tr>
      <w:tr>
        <w:tblPrEx>
          <w:tblCellMar>
            <w:top w:w="0" w:type="dxa"/>
            <w:left w:w="108" w:type="dxa"/>
            <w:bottom w:w="0" w:type="dxa"/>
            <w:right w:w="108" w:type="dxa"/>
          </w:tblCellMar>
        </w:tblPrEx>
        <w:trPr>
          <w:trHeight w:val="494"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Style w:val="12"/>
                <w:rFonts w:hint="eastAsia" w:ascii="仿宋_GB2312" w:hAnsi="仿宋_GB2312" w:eastAsia="仿宋_GB2312" w:cs="仿宋_GB2312"/>
                <w:b w:val="0"/>
                <w:bCs/>
                <w:color w:val="000000" w:themeColor="text1"/>
                <w:sz w:val="24"/>
                <w:szCs w:val="24"/>
                <w14:textFill>
                  <w14:solidFill>
                    <w14:schemeClr w14:val="tx1"/>
                  </w14:solidFill>
                </w14:textFill>
              </w:rPr>
              <w:t>滨海新区农业农村发展服务中心动物疫病预防控制部</w:t>
            </w:r>
          </w:p>
        </w:tc>
      </w:tr>
      <w:tr>
        <w:tblPrEx>
          <w:tblCellMar>
            <w:top w:w="0" w:type="dxa"/>
            <w:left w:w="108" w:type="dxa"/>
            <w:bottom w:w="0" w:type="dxa"/>
            <w:right w:w="108" w:type="dxa"/>
          </w:tblCellMar>
        </w:tblPrEx>
        <w:trPr>
          <w:trHeight w:val="404"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无</w:t>
            </w:r>
          </w:p>
        </w:tc>
      </w:tr>
      <w:tr>
        <w:tblPrEx>
          <w:tblCellMar>
            <w:top w:w="0" w:type="dxa"/>
            <w:left w:w="108" w:type="dxa"/>
            <w:bottom w:w="0" w:type="dxa"/>
            <w:right w:w="108" w:type="dxa"/>
          </w:tblCellMar>
        </w:tblPrEx>
        <w:trPr>
          <w:trHeight w:val="767"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按照上级主管部门制定的年度动物疫病监测计划，根据不同区域（街镇）畜禽养殖状况，开展动物疫病监测、检测和日常诊断工作</w:t>
            </w:r>
          </w:p>
        </w:tc>
      </w:tr>
      <w:tr>
        <w:tblPrEx>
          <w:tblCellMar>
            <w:top w:w="0" w:type="dxa"/>
            <w:left w:w="108" w:type="dxa"/>
            <w:bottom w:w="0" w:type="dxa"/>
            <w:right w:w="108" w:type="dxa"/>
          </w:tblCellMar>
        </w:tblPrEx>
        <w:trPr>
          <w:trHeight w:val="526"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无</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1、按照上级主管部门要求，及时开展动物疫病日常监测、检测、诊断工作，及时将结果告知养殖场户，定期上报上级主管部门和业务指导部门；发现疑似一二类动物疫病的，立即上报上级主管部门和业务指导部门。</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2、根据日常监测、检测、诊断情况，及时将动物疫病流行动态情况通报相关部门。 </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bidi w:val="0"/>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监督电话：65369084（工作时间）</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来信来访地址：天津市滨海新区中心商务区国泰大厦3509室</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tbl>
      <w:tblPr>
        <w:tblStyle w:val="8"/>
        <w:tblW w:w="9000" w:type="dxa"/>
        <w:tblInd w:w="0" w:type="dxa"/>
        <w:tblLayout w:type="fixed"/>
        <w:tblCellMar>
          <w:top w:w="0" w:type="dxa"/>
          <w:left w:w="108" w:type="dxa"/>
          <w:bottom w:w="0" w:type="dxa"/>
          <w:right w:w="108" w:type="dxa"/>
        </w:tblCellMar>
      </w:tblPr>
      <w:tblGrid>
        <w:gridCol w:w="2283"/>
        <w:gridCol w:w="6635"/>
        <w:gridCol w:w="82"/>
      </w:tblGrid>
      <w:tr>
        <w:tblPrEx>
          <w:tblCellMar>
            <w:top w:w="0" w:type="dxa"/>
            <w:left w:w="108" w:type="dxa"/>
            <w:bottom w:w="0" w:type="dxa"/>
            <w:right w:w="108" w:type="dxa"/>
          </w:tblCellMar>
        </w:tblPrEx>
        <w:trPr>
          <w:trHeight w:val="839" w:hRule="atLeast"/>
        </w:trPr>
        <w:tc>
          <w:tcPr>
            <w:tcW w:w="9000" w:type="dxa"/>
            <w:gridSpan w:val="3"/>
            <w:tcBorders>
              <w:top w:val="nil"/>
              <w:left w:val="nil"/>
              <w:bottom w:val="nil"/>
              <w:right w:val="nil"/>
            </w:tcBorders>
            <w:noWrap w:val="0"/>
            <w:vAlign w:val="center"/>
          </w:tcPr>
          <w:p>
            <w:pPr>
              <w:widowControl/>
              <w:ind w:left="-199" w:leftChars="-95" w:firstLine="0" w:firstLineChars="0"/>
              <w:jc w:val="center"/>
              <w:rPr>
                <w:rFonts w:ascii="方正小标宋简体" w:hAnsi="宋体" w:eastAsia="方正小标宋简体" w:cs="宋体"/>
                <w:color w:val="000000" w:themeColor="text1"/>
                <w:kern w:val="0"/>
                <w:sz w:val="44"/>
                <w:szCs w:val="44"/>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滨海新区农业农村发展服务中心职责信息表</w:t>
            </w:r>
          </w:p>
        </w:tc>
      </w:tr>
      <w:tr>
        <w:tblPrEx>
          <w:tblCellMar>
            <w:top w:w="0" w:type="dxa"/>
            <w:left w:w="108" w:type="dxa"/>
            <w:bottom w:w="0" w:type="dxa"/>
            <w:right w:w="108" w:type="dxa"/>
          </w:tblCellMar>
        </w:tblPrEx>
        <w:trPr>
          <w:gridAfter w:val="1"/>
          <w:wAfter w:w="82" w:type="dxa"/>
          <w:trHeight w:val="482"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宋体" w:eastAsia="仿宋_GB2312" w:cs="宋体"/>
                <w:color w:val="000000" w:themeColor="text1"/>
                <w:kern w:val="0"/>
                <w:sz w:val="24"/>
                <w:szCs w:val="24"/>
                <w:lang w:val="en-US" w:eastAsia="zh-CN"/>
                <w14:textFill>
                  <w14:solidFill>
                    <w14:schemeClr w14:val="tx1"/>
                  </w14:solidFill>
                </w14:textFill>
              </w:rPr>
            </w:pPr>
            <w:r>
              <w:rPr>
                <w:rFonts w:hint="eastAsia" w:ascii="仿宋_GB2312" w:hAnsi="宋体" w:eastAsia="仿宋_GB2312" w:cs="宋体"/>
                <w:color w:val="000000" w:themeColor="text1"/>
                <w:kern w:val="0"/>
                <w:sz w:val="24"/>
                <w:szCs w:val="24"/>
                <w:lang w:val="en-US" w:eastAsia="zh-CN"/>
                <w14:textFill>
                  <w14:solidFill>
                    <w14:schemeClr w14:val="tx1"/>
                  </w14:solidFill>
                </w14:textFill>
              </w:rPr>
              <w:t>28.1</w:t>
            </w:r>
          </w:p>
        </w:tc>
      </w:tr>
      <w:tr>
        <w:tblPrEx>
          <w:tblCellMar>
            <w:top w:w="0" w:type="dxa"/>
            <w:left w:w="108" w:type="dxa"/>
            <w:bottom w:w="0" w:type="dxa"/>
            <w:right w:w="108" w:type="dxa"/>
          </w:tblCellMar>
        </w:tblPrEx>
        <w:trPr>
          <w:gridAfter w:val="1"/>
          <w:wAfter w:w="82" w:type="dxa"/>
          <w:trHeight w:val="401"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宋体" w:eastAsia="仿宋_GB2312" w:cs="宋体"/>
                <w:color w:val="000000" w:themeColor="text1"/>
                <w:kern w:val="0"/>
                <w:sz w:val="24"/>
                <w:szCs w:val="24"/>
                <w14:textFill>
                  <w14:solidFill>
                    <w14:schemeClr w14:val="tx1"/>
                  </w14:solidFill>
                </w14:textFill>
              </w:rPr>
            </w:pPr>
            <w:r>
              <w:rPr>
                <w:rStyle w:val="12"/>
                <w:rFonts w:ascii="仿宋_GB2312" w:hAnsi="方正小标宋_GBK" w:eastAsia="仿宋_GB2312"/>
                <w:color w:val="000000" w:themeColor="text1"/>
                <w:sz w:val="24"/>
                <w:szCs w:val="24"/>
                <w14:textFill>
                  <w14:solidFill>
                    <w14:schemeClr w14:val="tx1"/>
                  </w14:solidFill>
                </w14:textFill>
              </w:rPr>
              <w:t>动物疫病研究、信息采集、防治技术推广、免疫技术指导、防疫人员培训、动物防疫宣传</w:t>
            </w:r>
          </w:p>
        </w:tc>
      </w:tr>
      <w:tr>
        <w:tblPrEx>
          <w:tblCellMar>
            <w:top w:w="0" w:type="dxa"/>
            <w:left w:w="108" w:type="dxa"/>
            <w:bottom w:w="0" w:type="dxa"/>
            <w:right w:w="108" w:type="dxa"/>
          </w:tblCellMar>
        </w:tblPrEx>
        <w:trPr>
          <w:gridAfter w:val="1"/>
          <w:wAfter w:w="82" w:type="dxa"/>
          <w:trHeight w:val="196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　《中华人民共和国动物防疫法》</w:t>
            </w:r>
          </w:p>
          <w:p>
            <w:pPr>
              <w:keepNext w:val="0"/>
              <w:keepLines w:val="0"/>
              <w:pageBreakBefore w:val="0"/>
              <w:widowControl/>
              <w:kinsoku/>
              <w:wordWrap/>
              <w:overflowPunct/>
              <w:topLinePunct w:val="0"/>
              <w:autoSpaceDE/>
              <w:autoSpaceDN/>
              <w:bidi w:val="0"/>
              <w:adjustRightInd/>
              <w:snapToGrid/>
              <w:spacing w:line="280" w:lineRule="exact"/>
              <w:ind w:firstLine="480" w:firstLineChars="200"/>
              <w:textAlignment w:val="auto"/>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第九条 县级以上人民政府按照国务院的规定，根据统筹规划、合理布局、综合设置的原则建立动物疫病预防控制机构，承担动物疫病的监测、检测、诊断、流行病学调查、疫情报告以及其他预防、控制等技术工作。</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80" w:lineRule="exact"/>
              <w:ind w:firstLine="480" w:firstLineChars="200"/>
              <w:textAlignment w:val="auto"/>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《农业技术推广法》</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80" w:lineRule="exact"/>
              <w:ind w:firstLine="480" w:firstLineChars="200"/>
              <w:textAlignment w:val="auto"/>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第十一条　各级国家农业技术推广机构属于公共服务机构，履行下列公益性职责：</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80" w:lineRule="exact"/>
              <w:textAlignment w:val="auto"/>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　　（二）植物病虫害、动物疫病及农业灾害的监测、预报和预防；</w:t>
            </w:r>
          </w:p>
          <w:p>
            <w:pPr>
              <w:keepNext w:val="0"/>
              <w:keepLines w:val="0"/>
              <w:pageBreakBefore w:val="0"/>
              <w:widowControl/>
              <w:kinsoku/>
              <w:wordWrap/>
              <w:overflowPunct/>
              <w:topLinePunct w:val="0"/>
              <w:autoSpaceDE/>
              <w:autoSpaceDN/>
              <w:bidi w:val="0"/>
              <w:adjustRightInd/>
              <w:snapToGrid/>
              <w:spacing w:line="280" w:lineRule="exact"/>
              <w:ind w:firstLine="480" w:firstLineChars="200"/>
              <w:textAlignment w:val="auto"/>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《天津市动物防疫条例》</w:t>
            </w:r>
          </w:p>
          <w:p>
            <w:pPr>
              <w:keepNext w:val="0"/>
              <w:keepLines w:val="0"/>
              <w:pageBreakBefore w:val="0"/>
              <w:widowControl/>
              <w:kinsoku/>
              <w:wordWrap/>
              <w:overflowPunct/>
              <w:topLinePunct w:val="0"/>
              <w:autoSpaceDE/>
              <w:autoSpaceDN/>
              <w:bidi w:val="0"/>
              <w:adjustRightInd/>
              <w:snapToGrid/>
              <w:spacing w:line="280" w:lineRule="exact"/>
              <w:ind w:firstLine="480" w:firstLineChars="200"/>
              <w:textAlignment w:val="auto"/>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olor w:val="000000" w:themeColor="text1"/>
                <w:sz w:val="24"/>
                <w:szCs w:val="24"/>
                <w:shd w:val="clear" w:color="auto" w:fill="FFFFFF"/>
                <w14:textFill>
                  <w14:solidFill>
                    <w14:schemeClr w14:val="tx1"/>
                  </w14:solidFill>
                </w14:textFill>
              </w:rPr>
              <w:t>第十四条畜牧兽医管理部门应当对本行政区域内的动物疫情进行监测，掌握疫情动态，及时向本级人民政府和上级主管部门报告。</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宋体" w:eastAsia="仿宋_GB2312" w:cs="宋体"/>
                <w:color w:val="000000" w:themeColor="text1"/>
                <w:kern w:val="0"/>
                <w:sz w:val="24"/>
                <w:szCs w:val="24"/>
                <w:lang w:val="en-US" w:eastAsia="zh-CN"/>
                <w14:textFill>
                  <w14:solidFill>
                    <w14:schemeClr w14:val="tx1"/>
                  </w14:solidFill>
                </w14:textFill>
              </w:rPr>
            </w:pPr>
            <w:r>
              <w:rPr>
                <w:rFonts w:hint="eastAsia" w:ascii="仿宋_GB2312" w:hAnsi="宋体" w:eastAsia="仿宋_GB2312" w:cs="宋体"/>
                <w:color w:val="000000" w:themeColor="text1"/>
                <w:kern w:val="0"/>
                <w:sz w:val="24"/>
                <w:szCs w:val="24"/>
                <w:lang w:val="en-US" w:eastAsia="zh-CN"/>
                <w14:textFill>
                  <w14:solidFill>
                    <w14:schemeClr w14:val="tx1"/>
                  </w14:solidFill>
                </w14:textFill>
              </w:rPr>
              <w:t xml:space="preserve">   中共天津市滨海新区委员会机构编制委员会滨党编发〔2020〕28号文件</w:t>
            </w:r>
          </w:p>
        </w:tc>
      </w:tr>
      <w:tr>
        <w:tblPrEx>
          <w:tblCellMar>
            <w:top w:w="0" w:type="dxa"/>
            <w:left w:w="108" w:type="dxa"/>
            <w:bottom w:w="0" w:type="dxa"/>
            <w:right w:w="108" w:type="dxa"/>
          </w:tblCellMar>
        </w:tblPrEx>
        <w:trPr>
          <w:gridAfter w:val="1"/>
          <w:wAfter w:w="82" w:type="dxa"/>
          <w:trHeight w:val="494"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宋体" w:eastAsia="仿宋_GB2312" w:cs="宋体"/>
                <w:color w:val="000000" w:themeColor="text1"/>
                <w:kern w:val="0"/>
                <w:sz w:val="24"/>
                <w:szCs w:val="24"/>
                <w14:textFill>
                  <w14:solidFill>
                    <w14:schemeClr w14:val="tx1"/>
                  </w14:solidFill>
                </w14:textFill>
              </w:rPr>
            </w:pPr>
            <w:r>
              <w:rPr>
                <w:rStyle w:val="12"/>
                <w:rFonts w:hint="eastAsia" w:ascii="仿宋_GB2312" w:hAnsi="方正小标宋_GBK" w:eastAsia="仿宋_GB2312"/>
                <w:b w:val="0"/>
                <w:bCs/>
                <w:color w:val="000000" w:themeColor="text1"/>
                <w:sz w:val="24"/>
                <w:szCs w:val="24"/>
                <w14:textFill>
                  <w14:solidFill>
                    <w14:schemeClr w14:val="tx1"/>
                  </w14:solidFill>
                </w14:textFill>
              </w:rPr>
              <w:t>滨海新区农业农村发展服务中心</w:t>
            </w:r>
            <w:r>
              <w:rPr>
                <w:rStyle w:val="12"/>
                <w:rFonts w:ascii="仿宋_GB2312" w:hAnsi="方正小标宋_GBK" w:eastAsia="仿宋_GB2312"/>
                <w:b w:val="0"/>
                <w:bCs/>
                <w:color w:val="000000" w:themeColor="text1"/>
                <w:sz w:val="24"/>
                <w:szCs w:val="24"/>
                <w14:textFill>
                  <w14:solidFill>
                    <w14:schemeClr w14:val="tx1"/>
                  </w14:solidFill>
                </w14:textFill>
              </w:rPr>
              <w:t>动物疫病预防控制部</w:t>
            </w:r>
          </w:p>
        </w:tc>
      </w:tr>
      <w:tr>
        <w:tblPrEx>
          <w:tblCellMar>
            <w:top w:w="0" w:type="dxa"/>
            <w:left w:w="108" w:type="dxa"/>
            <w:bottom w:w="0" w:type="dxa"/>
            <w:right w:w="108" w:type="dxa"/>
          </w:tblCellMar>
        </w:tblPrEx>
        <w:trPr>
          <w:gridAfter w:val="1"/>
          <w:wAfter w:w="82" w:type="dxa"/>
          <w:trHeight w:val="404"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宋体" w:eastAsia="仿宋_GB2312" w:cs="宋体"/>
                <w:color w:val="000000" w:themeColor="text1"/>
                <w:kern w:val="0"/>
                <w:sz w:val="24"/>
                <w:szCs w:val="24"/>
                <w:lang w:eastAsia="zh-CN"/>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　</w:t>
            </w:r>
            <w:r>
              <w:rPr>
                <w:rFonts w:hint="eastAsia" w:ascii="仿宋_GB2312" w:hAnsi="宋体" w:eastAsia="仿宋_GB2312" w:cs="宋体"/>
                <w:color w:val="000000" w:themeColor="text1"/>
                <w:kern w:val="0"/>
                <w:sz w:val="24"/>
                <w:szCs w:val="24"/>
                <w:lang w:eastAsia="zh-CN"/>
                <w14:textFill>
                  <w14:solidFill>
                    <w14:schemeClr w14:val="tx1"/>
                  </w14:solidFill>
                </w14:textFill>
              </w:rPr>
              <w:t>无</w:t>
            </w:r>
          </w:p>
        </w:tc>
      </w:tr>
      <w:tr>
        <w:tblPrEx>
          <w:tblCellMar>
            <w:top w:w="0" w:type="dxa"/>
            <w:left w:w="108" w:type="dxa"/>
            <w:bottom w:w="0" w:type="dxa"/>
            <w:right w:w="108" w:type="dxa"/>
          </w:tblCellMar>
        </w:tblPrEx>
        <w:trPr>
          <w:gridAfter w:val="1"/>
          <w:wAfter w:w="82" w:type="dxa"/>
          <w:trHeight w:val="767"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　</w:t>
            </w:r>
            <w:r>
              <w:rPr>
                <w:rFonts w:hint="eastAsia" w:ascii="仿宋_GB2312" w:eastAsia="仿宋_GB2312" w:cs="宋体"/>
                <w:color w:val="000000" w:themeColor="text1"/>
                <w:kern w:val="0"/>
                <w:sz w:val="24"/>
                <w:szCs w:val="24"/>
                <w14:textFill>
                  <w14:solidFill>
                    <w14:schemeClr w14:val="tx1"/>
                  </w14:solidFill>
                </w14:textFill>
              </w:rPr>
              <w:t>按照上级主管部门制定的年度动物疫病监测计划，根据不同区域（街镇）畜禽养殖状况，开展动物疫病监测、检测和日常诊断工作</w:t>
            </w:r>
          </w:p>
        </w:tc>
      </w:tr>
      <w:tr>
        <w:tblPrEx>
          <w:tblCellMar>
            <w:top w:w="0" w:type="dxa"/>
            <w:left w:w="108" w:type="dxa"/>
            <w:bottom w:w="0" w:type="dxa"/>
            <w:right w:w="108" w:type="dxa"/>
          </w:tblCellMar>
        </w:tblPrEx>
        <w:trPr>
          <w:gridAfter w:val="1"/>
          <w:wAfter w:w="82" w:type="dxa"/>
          <w:trHeight w:val="526"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无</w:t>
            </w:r>
          </w:p>
        </w:tc>
      </w:tr>
      <w:tr>
        <w:tblPrEx>
          <w:tblCellMar>
            <w:top w:w="0" w:type="dxa"/>
            <w:left w:w="108" w:type="dxa"/>
            <w:bottom w:w="0" w:type="dxa"/>
            <w:right w:w="108" w:type="dxa"/>
          </w:tblCellMar>
        </w:tblPrEx>
        <w:trPr>
          <w:gridAfter w:val="1"/>
          <w:wAfter w:w="82"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　1、按照上级主管部门要求，及时开展动物疫病日常监测、检测、诊断工作，及时将结果告知养殖场户，定期上报上级主管部门和业务指导部门；发现疑似一二类动物疫病的，立即上报上级主管部门和业务指导部门。</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 xml:space="preserve">  2、根据日常监测、检测、诊断情况，及时将动物疫病流行动态情况通报相关部门。 </w:t>
            </w:r>
          </w:p>
        </w:tc>
      </w:tr>
      <w:tr>
        <w:tblPrEx>
          <w:tblCellMar>
            <w:top w:w="0" w:type="dxa"/>
            <w:left w:w="108" w:type="dxa"/>
            <w:bottom w:w="0" w:type="dxa"/>
            <w:right w:w="108" w:type="dxa"/>
          </w:tblCellMar>
        </w:tblPrEx>
        <w:trPr>
          <w:gridAfter w:val="1"/>
          <w:wAfter w:w="82" w:type="dxa"/>
          <w:trHeight w:val="877" w:hRule="atLeast"/>
        </w:trPr>
        <w:tc>
          <w:tcPr>
            <w:tcW w:w="2283" w:type="dxa"/>
            <w:tcBorders>
              <w:top w:val="single" w:color="auto" w:sz="6" w:space="0"/>
              <w:left w:val="single" w:color="auto" w:sz="4" w:space="0"/>
              <w:bottom w:val="single" w:color="000000"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635" w:type="dxa"/>
            <w:tcBorders>
              <w:top w:val="single" w:color="auto" w:sz="6" w:space="0"/>
              <w:left w:val="single" w:color="auto" w:sz="6" w:space="0"/>
              <w:bottom w:val="single" w:color="000000"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eastAsia="仿宋_GB2312" w:cs="宋体"/>
                <w:color w:val="000000" w:themeColor="text1"/>
                <w:kern w:val="0"/>
                <w:sz w:val="24"/>
                <w:szCs w:val="24"/>
                <w14:textFill>
                  <w14:solidFill>
                    <w14:schemeClr w14:val="tx1"/>
                  </w14:solidFill>
                </w14:textFill>
              </w:rPr>
            </w:pPr>
            <w:r>
              <w:rPr>
                <w:rFonts w:hint="eastAsia" w:eastAsia="仿宋_GB2312" w:cs="宋体"/>
                <w:color w:val="000000" w:themeColor="text1"/>
                <w:kern w:val="0"/>
                <w:sz w:val="24"/>
                <w:szCs w:val="24"/>
                <w14:textFill>
                  <w14:solidFill>
                    <w14:schemeClr w14:val="tx1"/>
                  </w14:solidFill>
                </w14:textFill>
              </w:rPr>
              <w:t>监督电话：65369084（工作时间）</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宋体" w:eastAsia="仿宋_GB2312" w:cs="宋体"/>
                <w:color w:val="000000" w:themeColor="text1"/>
                <w:kern w:val="0"/>
                <w:sz w:val="24"/>
                <w:szCs w:val="24"/>
                <w:lang w:eastAsia="zh-CN"/>
                <w14:textFill>
                  <w14:solidFill>
                    <w14:schemeClr w14:val="tx1"/>
                  </w14:solidFill>
                </w14:textFill>
              </w:rPr>
            </w:pPr>
            <w:r>
              <w:rPr>
                <w:rFonts w:hint="eastAsia" w:eastAsia="仿宋_GB2312" w:cs="宋体"/>
                <w:color w:val="000000" w:themeColor="text1"/>
                <w:kern w:val="0"/>
                <w:sz w:val="24"/>
                <w:szCs w:val="24"/>
                <w14:textFill>
                  <w14:solidFill>
                    <w14:schemeClr w14:val="tx1"/>
                  </w14:solidFill>
                </w14:textFill>
              </w:rPr>
              <w:t>来信来访地址：天津市滨海新区中心商务区国泰大厦3509室</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tbl>
      <w:tblPr>
        <w:tblStyle w:val="8"/>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noWrap w:val="0"/>
            <w:vAlign w:val="center"/>
          </w:tcPr>
          <w:p>
            <w:pPr>
              <w:widowControl/>
              <w:jc w:val="center"/>
              <w:rPr>
                <w:rFonts w:hint="eastAsia" w:ascii="方正小标宋简体" w:hAnsi="宋体" w:eastAsia="方正小标宋简体" w:cs="宋体"/>
                <w:color w:val="000000" w:themeColor="text1"/>
                <w:kern w:val="0"/>
                <w:sz w:val="44"/>
                <w:szCs w:val="44"/>
                <w:lang w:val="en-US" w:eastAsia="zh-CN" w:bidi="ar-SA"/>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滨海新区农业农村发展服务中心职责信息表</w:t>
            </w:r>
          </w:p>
        </w:tc>
      </w:tr>
      <w:tr>
        <w:tblPrEx>
          <w:tblCellMar>
            <w:top w:w="0" w:type="dxa"/>
            <w:left w:w="108" w:type="dxa"/>
            <w:bottom w:w="0" w:type="dxa"/>
            <w:right w:w="108" w:type="dxa"/>
          </w:tblCellMar>
        </w:tblPrEx>
        <w:trPr>
          <w:trHeight w:val="567"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lang w:val="en-US" w:eastAsia="zh-CN" w:bidi="ar-SA"/>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29.1</w:t>
            </w:r>
          </w:p>
        </w:tc>
      </w:tr>
      <w:tr>
        <w:tblPrEx>
          <w:tblCellMar>
            <w:top w:w="0" w:type="dxa"/>
            <w:left w:w="108" w:type="dxa"/>
            <w:bottom w:w="0" w:type="dxa"/>
            <w:right w:w="108" w:type="dxa"/>
          </w:tblCellMar>
        </w:tblPrEx>
        <w:trPr>
          <w:trHeight w:val="567"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lang w:val="en-US" w:eastAsia="zh-CN" w:bidi="ar-SA"/>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28"/>
                <w:szCs w:val="28"/>
                <w:shd w:val="clear" w:color="auto" w:fill="FFFFFF"/>
                <w:lang w:val="en-US" w:eastAsia="zh-CN"/>
                <w14:textFill>
                  <w14:solidFill>
                    <w14:schemeClr w14:val="tx1"/>
                  </w14:solidFill>
                </w14:textFill>
              </w:rPr>
              <w:t>水生动物疫情和病害的监测、预报、防治</w:t>
            </w:r>
          </w:p>
        </w:tc>
      </w:tr>
      <w:tr>
        <w:tblPrEx>
          <w:tblCellMar>
            <w:top w:w="0" w:type="dxa"/>
            <w:left w:w="108" w:type="dxa"/>
            <w:bottom w:w="0" w:type="dxa"/>
            <w:right w:w="108" w:type="dxa"/>
          </w:tblCellMar>
        </w:tblPrEx>
        <w:trPr>
          <w:trHeight w:val="1352"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lang w:val="en-US" w:eastAsia="zh-CN" w:bidi="ar-SA"/>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《中华人民共和国动物防疫法》</w:t>
            </w:r>
          </w:p>
          <w:p>
            <w:pPr>
              <w:keepNext w:val="0"/>
              <w:keepLines w:val="0"/>
              <w:pageBreakBefore w:val="0"/>
              <w:widowControl/>
              <w:kinsoku/>
              <w:wordWrap/>
              <w:overflowPunct/>
              <w:topLinePunct w:val="0"/>
              <w:autoSpaceDE/>
              <w:autoSpaceDN/>
              <w:bidi w:val="0"/>
              <w:adjustRightInd/>
              <w:snapToGrid/>
              <w:spacing w:line="320" w:lineRule="exact"/>
              <w:ind w:firstLine="560" w:firstLineChars="20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第十二条第二款</w:t>
            </w:r>
            <w:r>
              <w:rPr>
                <w:rFonts w:hint="eastAsia" w:ascii="仿宋_GB2312" w:hAnsi="仿宋_GB2312" w:eastAsia="仿宋_GB2312" w:cs="仿宋_GB2312"/>
                <w:color w:val="000000" w:themeColor="text1"/>
                <w:sz w:val="28"/>
                <w:szCs w:val="28"/>
                <w14:textFill>
                  <w14:solidFill>
                    <w14:schemeClr w14:val="tx1"/>
                  </w14:solidFill>
                </w14:textFill>
              </w:rPr>
              <w:t>动物疫病预防控制机构承担动物疫病的监测、检测、诊断、</w:t>
            </w:r>
            <w:r>
              <w:rPr>
                <w:rFonts w:hint="eastAsia" w:ascii="仿宋_GB2312" w:hAnsi="仿宋_GB2312" w:eastAsia="仿宋_GB2312" w:cs="仿宋_GB2312"/>
                <w:color w:val="000000" w:themeColor="text1"/>
                <w:sz w:val="28"/>
                <w:szCs w:val="28"/>
                <w:u w:val="none"/>
                <w14:textFill>
                  <w14:solidFill>
                    <w14:schemeClr w14:val="tx1"/>
                  </w14:solidFill>
                </w14:textFill>
              </w:rPr>
              <w:fldChar w:fldCharType="begin"/>
            </w:r>
            <w:r>
              <w:rPr>
                <w:rFonts w:hint="eastAsia" w:ascii="仿宋_GB2312" w:hAnsi="仿宋_GB2312" w:eastAsia="仿宋_GB2312" w:cs="仿宋_GB2312"/>
                <w:color w:val="000000" w:themeColor="text1"/>
                <w:sz w:val="28"/>
                <w:szCs w:val="28"/>
                <w:u w:val="none"/>
                <w14:textFill>
                  <w14:solidFill>
                    <w14:schemeClr w14:val="tx1"/>
                  </w14:solidFill>
                </w14:textFill>
              </w:rPr>
              <w:instrText xml:space="preserve"> HYPERLINK "https://baike.sogou.com/lemma/ShowInnerLink.htm?lemmaId=8293494&amp;ss_c=ssc.citiao.link" \t "https://baike.sogou.com/_blank" </w:instrText>
            </w:r>
            <w:r>
              <w:rPr>
                <w:rFonts w:hint="eastAsia" w:ascii="仿宋_GB2312" w:hAnsi="仿宋_GB2312" w:eastAsia="仿宋_GB2312" w:cs="仿宋_GB2312"/>
                <w:color w:val="000000" w:themeColor="text1"/>
                <w:sz w:val="28"/>
                <w:szCs w:val="28"/>
                <w:u w:val="none"/>
                <w14:textFill>
                  <w14:solidFill>
                    <w14:schemeClr w14:val="tx1"/>
                  </w14:solidFill>
                </w14:textFill>
              </w:rPr>
              <w:fldChar w:fldCharType="separate"/>
            </w:r>
            <w:r>
              <w:rPr>
                <w:rStyle w:val="11"/>
                <w:rFonts w:hint="eastAsia" w:ascii="仿宋_GB2312" w:hAnsi="仿宋_GB2312" w:eastAsia="仿宋_GB2312" w:cs="仿宋_GB2312"/>
                <w:color w:val="000000" w:themeColor="text1"/>
                <w:sz w:val="28"/>
                <w:szCs w:val="28"/>
                <w:u w:val="none"/>
                <w14:textFill>
                  <w14:solidFill>
                    <w14:schemeClr w14:val="tx1"/>
                  </w14:solidFill>
                </w14:textFill>
              </w:rPr>
              <w:t>流行病学调查</w:t>
            </w:r>
            <w:r>
              <w:rPr>
                <w:rFonts w:hint="eastAsia" w:ascii="仿宋_GB2312" w:hAnsi="仿宋_GB2312" w:eastAsia="仿宋_GB2312" w:cs="仿宋_GB2312"/>
                <w:color w:val="000000" w:themeColor="text1"/>
                <w:sz w:val="28"/>
                <w:szCs w:val="28"/>
                <w:u w:val="none"/>
                <w14:textFill>
                  <w14:solidFill>
                    <w14:schemeClr w14:val="tx1"/>
                  </w14:solidFill>
                </w14:textFill>
              </w:rPr>
              <w:fldChar w:fldCharType="end"/>
            </w:r>
            <w:r>
              <w:rPr>
                <w:rFonts w:hint="eastAsia" w:ascii="仿宋_GB2312" w:hAnsi="仿宋_GB2312" w:eastAsia="仿宋_GB2312" w:cs="仿宋_GB2312"/>
                <w:color w:val="000000" w:themeColor="text1"/>
                <w:sz w:val="28"/>
                <w:szCs w:val="28"/>
                <w14:textFill>
                  <w14:solidFill>
                    <w14:schemeClr w14:val="tx1"/>
                  </w14:solidFill>
                </w14:textFill>
              </w:rPr>
              <w:t>、疫情报告以及其他预防、控制等技术工作；承担动物疫病净化、消灭的技术工作。</w:t>
            </w:r>
          </w:p>
          <w:p>
            <w:pPr>
              <w:keepNext w:val="0"/>
              <w:keepLines w:val="0"/>
              <w:pageBreakBefore w:val="0"/>
              <w:widowControl/>
              <w:kinsoku/>
              <w:wordWrap/>
              <w:overflowPunct/>
              <w:topLinePunct w:val="0"/>
              <w:autoSpaceDE/>
              <w:autoSpaceDN/>
              <w:bidi w:val="0"/>
              <w:adjustRightInd/>
              <w:snapToGrid/>
              <w:spacing w:line="320" w:lineRule="exact"/>
              <w:ind w:firstLine="560" w:firstLineChars="200"/>
              <w:jc w:val="left"/>
              <w:textAlignment w:val="auto"/>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中共天津市滨海新区委员会机构编制委员会滨党编发〔2020〕28号文件</w:t>
            </w:r>
          </w:p>
        </w:tc>
      </w:tr>
      <w:tr>
        <w:tblPrEx>
          <w:tblCellMar>
            <w:top w:w="0" w:type="dxa"/>
            <w:left w:w="108" w:type="dxa"/>
            <w:bottom w:w="0" w:type="dxa"/>
            <w:right w:w="108" w:type="dxa"/>
          </w:tblCellMar>
        </w:tblPrEx>
        <w:trPr>
          <w:trHeight w:val="56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lang w:val="en-US" w:eastAsia="zh-CN" w:bidi="ar-SA"/>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Style w:val="12"/>
                <w:rFonts w:hint="eastAsia" w:ascii="仿宋_GB2312" w:hAnsi="仿宋_GB2312" w:eastAsia="仿宋_GB2312" w:cs="仿宋_GB2312"/>
                <w:b w:val="0"/>
                <w:bCs/>
                <w:color w:val="000000" w:themeColor="text1"/>
                <w:sz w:val="28"/>
                <w:szCs w:val="28"/>
                <w14:textFill>
                  <w14:solidFill>
                    <w14:schemeClr w14:val="tx1"/>
                  </w14:solidFill>
                </w14:textFill>
              </w:rPr>
              <w:t>滨海新区农业农村发展服务中心动物疫病预防控制部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lang w:val="en-US" w:eastAsia="zh-CN" w:bidi="ar-SA"/>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无</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lang w:val="en-US" w:eastAsia="zh-CN" w:bidi="ar-SA"/>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按照上级主管部门制定的年度动物疫病监测计划，根据不同区域（街镇）畜禽养殖状况，开展动物疫病监测、检测和日常诊断工作</w:t>
            </w:r>
          </w:p>
        </w:tc>
      </w:tr>
      <w:tr>
        <w:tblPrEx>
          <w:tblCellMar>
            <w:top w:w="0" w:type="dxa"/>
            <w:left w:w="108" w:type="dxa"/>
            <w:bottom w:w="0" w:type="dxa"/>
            <w:right w:w="108" w:type="dxa"/>
          </w:tblCellMar>
        </w:tblPrEx>
        <w:trPr>
          <w:trHeight w:val="567"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方正黑体简体" w:hAnsi="宋体" w:eastAsia="方正黑体简体" w:cs="宋体"/>
                <w:color w:val="000000" w:themeColor="text1"/>
                <w:kern w:val="0"/>
                <w:sz w:val="32"/>
                <w:szCs w:val="32"/>
                <w:lang w:val="en-US" w:eastAsia="zh-CN" w:bidi="ar-SA"/>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tblPrEx>
          <w:tblCellMar>
            <w:top w:w="0" w:type="dxa"/>
            <w:left w:w="108" w:type="dxa"/>
            <w:bottom w:w="0" w:type="dxa"/>
            <w:right w:w="108" w:type="dxa"/>
          </w:tblCellMar>
        </w:tblPrEx>
        <w:trPr>
          <w:trHeight w:val="567"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lang w:val="en-US" w:eastAsia="zh-CN" w:bidi="ar-SA"/>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1、按照上级主管部门要求，及时开展动物疫病日常监测、检测、诊断工作，及时将结果告知养殖场户，定期上报上级主管部门和业务指导部门；发现疑似一二类动物疫病的，立即上报上级主管部门和业务指导部门。</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  2、根据日常监测、检测、诊断情况，及时将动物疫病流行动态情况通报相关部门。 </w:t>
            </w:r>
          </w:p>
        </w:tc>
      </w:tr>
      <w:tr>
        <w:tblPrEx>
          <w:tblCellMar>
            <w:top w:w="0" w:type="dxa"/>
            <w:left w:w="108" w:type="dxa"/>
            <w:bottom w:w="0" w:type="dxa"/>
            <w:right w:w="108" w:type="dxa"/>
          </w:tblCellMar>
        </w:tblPrEx>
        <w:trPr>
          <w:trHeight w:val="1783" w:hRule="atLeast"/>
        </w:trPr>
        <w:tc>
          <w:tcPr>
            <w:tcW w:w="2283" w:type="dxa"/>
            <w:tcBorders>
              <w:top w:val="single" w:color="auto" w:sz="6" w:space="0"/>
              <w:left w:val="single" w:color="auto" w:sz="4" w:space="0"/>
              <w:bottom w:val="single" w:color="auto" w:sz="4"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lang w:val="en-US" w:eastAsia="zh-CN" w:bidi="ar-SA"/>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635" w:type="dxa"/>
            <w:tcBorders>
              <w:top w:val="single" w:color="auto" w:sz="6" w:space="0"/>
              <w:left w:val="single" w:color="auto" w:sz="6"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监督电话：65369084（工作时间）</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来信来访地址：天津市滨海新区中心商务区国泰大厦3509室</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tbl>
      <w:tblPr>
        <w:tblStyle w:val="8"/>
        <w:tblW w:w="9011" w:type="dxa"/>
        <w:tblInd w:w="0" w:type="dxa"/>
        <w:tblLayout w:type="fixed"/>
        <w:tblCellMar>
          <w:top w:w="0" w:type="dxa"/>
          <w:left w:w="108" w:type="dxa"/>
          <w:bottom w:w="0" w:type="dxa"/>
          <w:right w:w="108" w:type="dxa"/>
        </w:tblCellMar>
      </w:tblPr>
      <w:tblGrid>
        <w:gridCol w:w="93"/>
        <w:gridCol w:w="2190"/>
        <w:gridCol w:w="93"/>
        <w:gridCol w:w="6542"/>
        <w:gridCol w:w="93"/>
      </w:tblGrid>
      <w:tr>
        <w:tblPrEx>
          <w:tblCellMar>
            <w:top w:w="0" w:type="dxa"/>
            <w:left w:w="108" w:type="dxa"/>
            <w:bottom w:w="0" w:type="dxa"/>
            <w:right w:w="108" w:type="dxa"/>
          </w:tblCellMar>
        </w:tblPrEx>
        <w:trPr>
          <w:gridAfter w:val="1"/>
          <w:wAfter w:w="93" w:type="dxa"/>
          <w:trHeight w:val="839" w:hRule="atLeast"/>
        </w:trPr>
        <w:tc>
          <w:tcPr>
            <w:tcW w:w="8918" w:type="dxa"/>
            <w:gridSpan w:val="4"/>
            <w:tcBorders>
              <w:top w:val="nil"/>
              <w:left w:val="nil"/>
              <w:bottom w:val="nil"/>
              <w:right w:val="nil"/>
            </w:tcBorders>
            <w:noWrap w:val="0"/>
            <w:vAlign w:val="center"/>
          </w:tcPr>
          <w:p>
            <w:pPr>
              <w:widowControl/>
              <w:jc w:val="center"/>
              <w:rPr>
                <w:rFonts w:hint="eastAsia" w:ascii="方正小标宋简体" w:hAnsi="宋体" w:eastAsia="方正小标宋简体" w:cs="宋体"/>
                <w:color w:val="000000" w:themeColor="text1"/>
                <w:kern w:val="0"/>
                <w:sz w:val="44"/>
                <w:szCs w:val="44"/>
                <w:lang w:val="en-US" w:eastAsia="zh-CN" w:bidi="ar-SA"/>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滨海新区农业农村发展服务中心职责信息表</w:t>
            </w:r>
          </w:p>
        </w:tc>
      </w:tr>
      <w:tr>
        <w:tblPrEx>
          <w:tblCellMar>
            <w:top w:w="0" w:type="dxa"/>
            <w:left w:w="108" w:type="dxa"/>
            <w:bottom w:w="0" w:type="dxa"/>
            <w:right w:w="108" w:type="dxa"/>
          </w:tblCellMar>
        </w:tblPrEx>
        <w:trPr>
          <w:gridAfter w:val="1"/>
          <w:wAfter w:w="93" w:type="dxa"/>
          <w:trHeight w:val="567" w:hRule="atLeast"/>
        </w:trPr>
        <w:tc>
          <w:tcPr>
            <w:tcW w:w="2283" w:type="dxa"/>
            <w:gridSpan w:val="2"/>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lang w:val="en-US" w:eastAsia="zh-CN" w:bidi="ar-SA"/>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635" w:type="dxa"/>
            <w:gridSpan w:val="2"/>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30.1</w:t>
            </w:r>
          </w:p>
        </w:tc>
      </w:tr>
      <w:tr>
        <w:tblPrEx>
          <w:tblCellMar>
            <w:top w:w="0" w:type="dxa"/>
            <w:left w:w="108" w:type="dxa"/>
            <w:bottom w:w="0" w:type="dxa"/>
            <w:right w:w="108" w:type="dxa"/>
          </w:tblCellMar>
        </w:tblPrEx>
        <w:trPr>
          <w:gridAfter w:val="1"/>
          <w:wAfter w:w="93" w:type="dxa"/>
          <w:trHeight w:val="567" w:hRule="atLeast"/>
        </w:trPr>
        <w:tc>
          <w:tcPr>
            <w:tcW w:w="2283"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lang w:val="en-US" w:eastAsia="zh-CN" w:bidi="ar-SA"/>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635" w:type="dxa"/>
            <w:gridSpan w:val="2"/>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28"/>
                <w:szCs w:val="28"/>
                <w:shd w:val="clear" w:color="auto" w:fill="FFFFFF"/>
                <w:lang w:val="en-US" w:eastAsia="zh-CN"/>
                <w14:textFill>
                  <w14:solidFill>
                    <w14:schemeClr w14:val="tx1"/>
                  </w14:solidFill>
                </w14:textFill>
              </w:rPr>
              <w:t>参与重大动物疫情应急处置工作</w:t>
            </w:r>
          </w:p>
        </w:tc>
      </w:tr>
      <w:tr>
        <w:tblPrEx>
          <w:tblCellMar>
            <w:top w:w="0" w:type="dxa"/>
            <w:left w:w="108" w:type="dxa"/>
            <w:bottom w:w="0" w:type="dxa"/>
            <w:right w:w="108" w:type="dxa"/>
          </w:tblCellMar>
        </w:tblPrEx>
        <w:trPr>
          <w:gridAfter w:val="1"/>
          <w:wAfter w:w="93" w:type="dxa"/>
          <w:trHeight w:val="1352" w:hRule="atLeast"/>
        </w:trPr>
        <w:tc>
          <w:tcPr>
            <w:tcW w:w="2283"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lang w:val="en-US" w:eastAsia="zh-CN" w:bidi="ar-SA"/>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635" w:type="dxa"/>
            <w:gridSpan w:val="2"/>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《中华人民共和国动物防疫法》</w:t>
            </w:r>
          </w:p>
          <w:p>
            <w:pPr>
              <w:keepNext w:val="0"/>
              <w:keepLines w:val="0"/>
              <w:pageBreakBefore w:val="0"/>
              <w:widowControl/>
              <w:kinsoku/>
              <w:wordWrap/>
              <w:overflowPunct/>
              <w:topLinePunct w:val="0"/>
              <w:autoSpaceDE/>
              <w:autoSpaceDN/>
              <w:bidi w:val="0"/>
              <w:adjustRightInd/>
              <w:snapToGrid/>
              <w:spacing w:line="280" w:lineRule="exact"/>
              <w:ind w:firstLine="560" w:firstLineChars="20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第十二条第二款</w:t>
            </w:r>
            <w:r>
              <w:rPr>
                <w:rFonts w:hint="eastAsia" w:ascii="仿宋_GB2312" w:hAnsi="仿宋_GB2312" w:eastAsia="仿宋_GB2312" w:cs="仿宋_GB2312"/>
                <w:color w:val="000000" w:themeColor="text1"/>
                <w:sz w:val="28"/>
                <w:szCs w:val="28"/>
                <w14:textFill>
                  <w14:solidFill>
                    <w14:schemeClr w14:val="tx1"/>
                  </w14:solidFill>
                </w14:textFill>
              </w:rPr>
              <w:t>动物疫病预防控制机构承担动物疫病的监测、检测、诊断、</w:t>
            </w:r>
            <w:r>
              <w:rPr>
                <w:rFonts w:hint="eastAsia" w:ascii="仿宋_GB2312" w:hAnsi="仿宋_GB2312" w:eastAsia="仿宋_GB2312" w:cs="仿宋_GB2312"/>
                <w:color w:val="000000" w:themeColor="text1"/>
                <w:sz w:val="28"/>
                <w:szCs w:val="28"/>
                <w:u w:val="none"/>
                <w14:textFill>
                  <w14:solidFill>
                    <w14:schemeClr w14:val="tx1"/>
                  </w14:solidFill>
                </w14:textFill>
              </w:rPr>
              <w:fldChar w:fldCharType="begin"/>
            </w:r>
            <w:r>
              <w:rPr>
                <w:rFonts w:hint="eastAsia" w:ascii="仿宋_GB2312" w:hAnsi="仿宋_GB2312" w:eastAsia="仿宋_GB2312" w:cs="仿宋_GB2312"/>
                <w:color w:val="000000" w:themeColor="text1"/>
                <w:sz w:val="28"/>
                <w:szCs w:val="28"/>
                <w:u w:val="none"/>
                <w14:textFill>
                  <w14:solidFill>
                    <w14:schemeClr w14:val="tx1"/>
                  </w14:solidFill>
                </w14:textFill>
              </w:rPr>
              <w:instrText xml:space="preserve"> HYPERLINK "https://baike.sogou.com/lemma/ShowInnerLink.htm?lemmaId=8293494&amp;ss_c=ssc.citiao.link" \t "https://baike.sogou.com/_blank" </w:instrText>
            </w:r>
            <w:r>
              <w:rPr>
                <w:rFonts w:hint="eastAsia" w:ascii="仿宋_GB2312" w:hAnsi="仿宋_GB2312" w:eastAsia="仿宋_GB2312" w:cs="仿宋_GB2312"/>
                <w:color w:val="000000" w:themeColor="text1"/>
                <w:sz w:val="28"/>
                <w:szCs w:val="28"/>
                <w:u w:val="none"/>
                <w14:textFill>
                  <w14:solidFill>
                    <w14:schemeClr w14:val="tx1"/>
                  </w14:solidFill>
                </w14:textFill>
              </w:rPr>
              <w:fldChar w:fldCharType="separate"/>
            </w:r>
            <w:r>
              <w:rPr>
                <w:rStyle w:val="11"/>
                <w:rFonts w:hint="eastAsia" w:ascii="仿宋_GB2312" w:hAnsi="仿宋_GB2312" w:eastAsia="仿宋_GB2312" w:cs="仿宋_GB2312"/>
                <w:color w:val="000000" w:themeColor="text1"/>
                <w:sz w:val="28"/>
                <w:szCs w:val="28"/>
                <w:u w:val="none"/>
                <w14:textFill>
                  <w14:solidFill>
                    <w14:schemeClr w14:val="tx1"/>
                  </w14:solidFill>
                </w14:textFill>
              </w:rPr>
              <w:t>流行病学调查</w:t>
            </w:r>
            <w:r>
              <w:rPr>
                <w:rFonts w:hint="eastAsia" w:ascii="仿宋_GB2312" w:hAnsi="仿宋_GB2312" w:eastAsia="仿宋_GB2312" w:cs="仿宋_GB2312"/>
                <w:color w:val="000000" w:themeColor="text1"/>
                <w:sz w:val="28"/>
                <w:szCs w:val="28"/>
                <w:u w:val="none"/>
                <w14:textFill>
                  <w14:solidFill>
                    <w14:schemeClr w14:val="tx1"/>
                  </w14:solidFill>
                </w14:textFill>
              </w:rPr>
              <w:fldChar w:fldCharType="end"/>
            </w:r>
            <w:r>
              <w:rPr>
                <w:rFonts w:hint="eastAsia" w:ascii="仿宋_GB2312" w:hAnsi="仿宋_GB2312" w:eastAsia="仿宋_GB2312" w:cs="仿宋_GB2312"/>
                <w:color w:val="000000" w:themeColor="text1"/>
                <w:sz w:val="28"/>
                <w:szCs w:val="28"/>
                <w14:textFill>
                  <w14:solidFill>
                    <w14:schemeClr w14:val="tx1"/>
                  </w14:solidFill>
                </w14:textFill>
              </w:rPr>
              <w:t>、疫情报告以及其他预防、控制等技术工作；承担动物疫病净化、消灭的技术工作。</w:t>
            </w:r>
          </w:p>
          <w:p>
            <w:pPr>
              <w:keepNext w:val="0"/>
              <w:keepLines w:val="0"/>
              <w:pageBreakBefore w:val="0"/>
              <w:widowControl/>
              <w:kinsoku/>
              <w:wordWrap/>
              <w:overflowPunct/>
              <w:topLinePunct w:val="0"/>
              <w:autoSpaceDE/>
              <w:autoSpaceDN/>
              <w:bidi w:val="0"/>
              <w:adjustRightInd/>
              <w:snapToGrid/>
              <w:spacing w:line="280" w:lineRule="exact"/>
              <w:ind w:firstLine="560" w:firstLineChars="200"/>
              <w:jc w:val="left"/>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《重大动物疫病应急条例》</w:t>
            </w:r>
          </w:p>
          <w:p>
            <w:pPr>
              <w:keepNext w:val="0"/>
              <w:keepLines w:val="0"/>
              <w:pageBreakBefore w:val="0"/>
              <w:widowControl/>
              <w:kinsoku/>
              <w:wordWrap/>
              <w:overflowPunct/>
              <w:topLinePunct w:val="0"/>
              <w:autoSpaceDE/>
              <w:autoSpaceDN/>
              <w:bidi w:val="0"/>
              <w:adjustRightInd/>
              <w:snapToGrid/>
              <w:spacing w:line="280" w:lineRule="exact"/>
              <w:ind w:firstLine="560" w:firstLineChars="200"/>
              <w:jc w:val="left"/>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第十三条第二款</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应急预备队由当地兽医行政管理人员、动物防疫工作人员、有关专家、执业兽医等组成；必要时，可以组织动员社会上有一定专业知识的人员参加。公安机关、中国人民武装警察部队应当依法协助其执行任务。</w:t>
            </w:r>
          </w:p>
          <w:p>
            <w:pPr>
              <w:keepNext w:val="0"/>
              <w:keepLines w:val="0"/>
              <w:pageBreakBefore w:val="0"/>
              <w:widowControl/>
              <w:kinsoku/>
              <w:wordWrap/>
              <w:overflowPunct/>
              <w:topLinePunct w:val="0"/>
              <w:autoSpaceDE/>
              <w:autoSpaceDN/>
              <w:bidi w:val="0"/>
              <w:adjustRightInd/>
              <w:snapToGrid/>
              <w:spacing w:line="280" w:lineRule="exact"/>
              <w:ind w:firstLine="560" w:firstLineChars="200"/>
              <w:jc w:val="left"/>
              <w:textAlignment w:val="auto"/>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中共天津市滨海新区委员会机构编制委员会滨党编发〔2020〕28号文件</w:t>
            </w:r>
          </w:p>
        </w:tc>
      </w:tr>
      <w:tr>
        <w:tblPrEx>
          <w:tblCellMar>
            <w:top w:w="0" w:type="dxa"/>
            <w:left w:w="108" w:type="dxa"/>
            <w:bottom w:w="0" w:type="dxa"/>
            <w:right w:w="108" w:type="dxa"/>
          </w:tblCellMar>
        </w:tblPrEx>
        <w:trPr>
          <w:gridAfter w:val="1"/>
          <w:wAfter w:w="93" w:type="dxa"/>
          <w:trHeight w:val="563" w:hRule="atLeast"/>
        </w:trPr>
        <w:tc>
          <w:tcPr>
            <w:tcW w:w="2283"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lang w:val="en-US" w:eastAsia="zh-CN" w:bidi="ar-SA"/>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635" w:type="dxa"/>
            <w:gridSpan w:val="2"/>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Style w:val="12"/>
                <w:rFonts w:hint="eastAsia" w:ascii="仿宋_GB2312" w:hAnsi="仿宋_GB2312" w:eastAsia="仿宋_GB2312" w:cs="仿宋_GB2312"/>
                <w:b w:val="0"/>
                <w:bCs/>
                <w:color w:val="000000" w:themeColor="text1"/>
                <w:sz w:val="28"/>
                <w:szCs w:val="28"/>
                <w14:textFill>
                  <w14:solidFill>
                    <w14:schemeClr w14:val="tx1"/>
                  </w14:solidFill>
                </w14:textFill>
              </w:rPr>
              <w:t>滨海新区农业农村发展服务中心动物疫病预防控制部</w:t>
            </w:r>
          </w:p>
        </w:tc>
      </w:tr>
      <w:tr>
        <w:tblPrEx>
          <w:tblCellMar>
            <w:top w:w="0" w:type="dxa"/>
            <w:left w:w="108" w:type="dxa"/>
            <w:bottom w:w="0" w:type="dxa"/>
            <w:right w:w="108" w:type="dxa"/>
          </w:tblCellMar>
        </w:tblPrEx>
        <w:trPr>
          <w:gridAfter w:val="1"/>
          <w:wAfter w:w="93" w:type="dxa"/>
          <w:trHeight w:val="848" w:hRule="atLeast"/>
        </w:trPr>
        <w:tc>
          <w:tcPr>
            <w:tcW w:w="2283"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lang w:val="en-US" w:eastAsia="zh-CN" w:bidi="ar-SA"/>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635" w:type="dxa"/>
            <w:gridSpan w:val="2"/>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无</w:t>
            </w:r>
          </w:p>
        </w:tc>
      </w:tr>
      <w:tr>
        <w:tblPrEx>
          <w:tblCellMar>
            <w:top w:w="0" w:type="dxa"/>
            <w:left w:w="108" w:type="dxa"/>
            <w:bottom w:w="0" w:type="dxa"/>
            <w:right w:w="108" w:type="dxa"/>
          </w:tblCellMar>
        </w:tblPrEx>
        <w:trPr>
          <w:gridAfter w:val="1"/>
          <w:wAfter w:w="93" w:type="dxa"/>
          <w:trHeight w:val="810" w:hRule="atLeast"/>
        </w:trPr>
        <w:tc>
          <w:tcPr>
            <w:tcW w:w="2283"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lang w:val="en-US" w:eastAsia="zh-CN" w:bidi="ar-SA"/>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635" w:type="dxa"/>
            <w:gridSpan w:val="2"/>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按照上级主管部门制定的年度动物疫病监测计划，根据不同区域（街镇）畜禽养殖状况，开展动物疫病监测、检测和日常诊断工作</w:t>
            </w:r>
          </w:p>
        </w:tc>
      </w:tr>
      <w:tr>
        <w:tblPrEx>
          <w:tblCellMar>
            <w:top w:w="0" w:type="dxa"/>
            <w:left w:w="108" w:type="dxa"/>
            <w:bottom w:w="0" w:type="dxa"/>
            <w:right w:w="108" w:type="dxa"/>
          </w:tblCellMar>
        </w:tblPrEx>
        <w:trPr>
          <w:gridAfter w:val="1"/>
          <w:wAfter w:w="93" w:type="dxa"/>
          <w:trHeight w:val="567" w:hRule="atLeast"/>
        </w:trPr>
        <w:tc>
          <w:tcPr>
            <w:tcW w:w="2283"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方正黑体简体" w:hAnsi="宋体" w:eastAsia="方正黑体简体" w:cs="宋体"/>
                <w:color w:val="000000" w:themeColor="text1"/>
                <w:kern w:val="0"/>
                <w:sz w:val="32"/>
                <w:szCs w:val="32"/>
                <w:lang w:val="en-US" w:eastAsia="zh-CN" w:bidi="ar-SA"/>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635" w:type="dxa"/>
            <w:gridSpan w:val="2"/>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tblPrEx>
          <w:tblCellMar>
            <w:top w:w="0" w:type="dxa"/>
            <w:left w:w="108" w:type="dxa"/>
            <w:bottom w:w="0" w:type="dxa"/>
            <w:right w:w="108" w:type="dxa"/>
          </w:tblCellMar>
        </w:tblPrEx>
        <w:trPr>
          <w:gridAfter w:val="1"/>
          <w:wAfter w:w="93" w:type="dxa"/>
          <w:trHeight w:val="567" w:hRule="atLeast"/>
        </w:trPr>
        <w:tc>
          <w:tcPr>
            <w:tcW w:w="2283"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lang w:val="en-US" w:eastAsia="zh-CN" w:bidi="ar-SA"/>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635" w:type="dxa"/>
            <w:gridSpan w:val="2"/>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1、按照上级主管部门要求，及时开展动物疫病日常监测、检测、诊断工作，及时将结果告知养殖场户，定期上报上级主管部门和业务指导部门；发现疑似一二类动物疫病的，立即上报上级主管部门和业务指导部门。</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  2、根据日常监测、检测、诊断情况，及时将动物疫病流行动态情况通报相关部门。 </w:t>
            </w:r>
          </w:p>
        </w:tc>
      </w:tr>
      <w:tr>
        <w:tblPrEx>
          <w:tblCellMar>
            <w:top w:w="0" w:type="dxa"/>
            <w:left w:w="108" w:type="dxa"/>
            <w:bottom w:w="0" w:type="dxa"/>
            <w:right w:w="108" w:type="dxa"/>
          </w:tblCellMar>
        </w:tblPrEx>
        <w:trPr>
          <w:gridAfter w:val="1"/>
          <w:wAfter w:w="93" w:type="dxa"/>
          <w:trHeight w:val="1783" w:hRule="atLeast"/>
        </w:trPr>
        <w:tc>
          <w:tcPr>
            <w:tcW w:w="2283" w:type="dxa"/>
            <w:gridSpan w:val="2"/>
            <w:tcBorders>
              <w:top w:val="single" w:color="auto" w:sz="6" w:space="0"/>
              <w:left w:val="single" w:color="auto" w:sz="4" w:space="0"/>
              <w:bottom w:val="single" w:color="auto" w:sz="4"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lang w:val="en-US" w:eastAsia="zh-CN" w:bidi="ar-SA"/>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635" w:type="dxa"/>
            <w:gridSpan w:val="2"/>
            <w:tcBorders>
              <w:top w:val="single" w:color="auto" w:sz="6" w:space="0"/>
              <w:left w:val="single" w:color="auto" w:sz="6"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监督电话：65369084（工作时间）</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来信来访地址：天津市滨海新区中心商务区国泰大厦3509室</w:t>
            </w:r>
          </w:p>
        </w:tc>
      </w:tr>
      <w:tr>
        <w:tblPrEx>
          <w:tblCellMar>
            <w:top w:w="0" w:type="dxa"/>
            <w:left w:w="108" w:type="dxa"/>
            <w:bottom w:w="0" w:type="dxa"/>
            <w:right w:w="108" w:type="dxa"/>
          </w:tblCellMar>
        </w:tblPrEx>
        <w:trPr>
          <w:gridBefore w:val="1"/>
          <w:wBefore w:w="93" w:type="dxa"/>
          <w:trHeight w:val="839" w:hRule="atLeast"/>
        </w:trPr>
        <w:tc>
          <w:tcPr>
            <w:tcW w:w="8918" w:type="dxa"/>
            <w:gridSpan w:val="4"/>
            <w:tcBorders>
              <w:top w:val="nil"/>
              <w:left w:val="nil"/>
              <w:bottom w:val="nil"/>
              <w:right w:val="nil"/>
            </w:tcBorders>
            <w:noWrap w:val="0"/>
            <w:vAlign w:val="center"/>
          </w:tcPr>
          <w:p>
            <w:pPr>
              <w:jc w:val="center"/>
              <w:rPr>
                <w:rFonts w:hint="eastAsia" w:ascii="方正小标宋简体" w:hAnsi="宋体" w:eastAsia="方正小标宋简体" w:cs="宋体"/>
                <w:color w:val="000000" w:themeColor="text1"/>
                <w:kern w:val="0"/>
                <w:sz w:val="44"/>
                <w:szCs w:val="44"/>
                <w14:textFill>
                  <w14:solidFill>
                    <w14:schemeClr w14:val="tx1"/>
                  </w14:solidFill>
                </w14:textFill>
              </w:rPr>
            </w:pPr>
          </w:p>
          <w:p>
            <w:pPr>
              <w:jc w:val="center"/>
              <w:rPr>
                <w:rFonts w:ascii="方正小标宋简体" w:hAnsi="宋体" w:eastAsia="方正小标宋简体" w:cs="宋体"/>
                <w:color w:val="000000" w:themeColor="text1"/>
                <w:kern w:val="0"/>
                <w:sz w:val="30"/>
                <w:szCs w:val="30"/>
                <w:u w:val="single"/>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新区农业农村发展服务中心职责信息表</w:t>
            </w:r>
          </w:p>
        </w:tc>
      </w:tr>
      <w:tr>
        <w:tblPrEx>
          <w:tblCellMar>
            <w:top w:w="0" w:type="dxa"/>
            <w:left w:w="108" w:type="dxa"/>
            <w:bottom w:w="0" w:type="dxa"/>
            <w:right w:w="108" w:type="dxa"/>
          </w:tblCellMar>
        </w:tblPrEx>
        <w:trPr>
          <w:gridBefore w:val="1"/>
          <w:wBefore w:w="93" w:type="dxa"/>
          <w:trHeight w:val="388" w:hRule="atLeast"/>
        </w:trPr>
        <w:tc>
          <w:tcPr>
            <w:tcW w:w="2283" w:type="dxa"/>
            <w:gridSpan w:val="2"/>
            <w:tcBorders>
              <w:top w:val="single" w:color="auto" w:sz="4"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635" w:type="dxa"/>
            <w:gridSpan w:val="2"/>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31</w:t>
            </w:r>
            <w:r>
              <w:rPr>
                <w:rFonts w:hint="eastAsia" w:ascii="仿宋_GB2312" w:hAnsi="仿宋_GB2312" w:eastAsia="仿宋_GB2312" w:cs="仿宋_GB2312"/>
                <w:color w:val="000000" w:themeColor="text1"/>
                <w:kern w:val="0"/>
                <w:sz w:val="28"/>
                <w:szCs w:val="28"/>
                <w14:textFill>
                  <w14:solidFill>
                    <w14:schemeClr w14:val="tx1"/>
                  </w14:solidFill>
                </w14:textFill>
              </w:rPr>
              <w:t>.1</w:t>
            </w:r>
          </w:p>
        </w:tc>
      </w:tr>
      <w:tr>
        <w:tblPrEx>
          <w:tblCellMar>
            <w:top w:w="0" w:type="dxa"/>
            <w:left w:w="108" w:type="dxa"/>
            <w:bottom w:w="0" w:type="dxa"/>
            <w:right w:w="108" w:type="dxa"/>
          </w:tblCellMar>
        </w:tblPrEx>
        <w:trPr>
          <w:gridBefore w:val="1"/>
          <w:wBefore w:w="93" w:type="dxa"/>
          <w:trHeight w:val="533" w:hRule="atLeast"/>
        </w:trPr>
        <w:tc>
          <w:tcPr>
            <w:tcW w:w="2283" w:type="dxa"/>
            <w:gridSpan w:val="2"/>
            <w:tcBorders>
              <w:top w:val="single" w:color="auto" w:sz="6"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635" w:type="dxa"/>
            <w:gridSpan w:val="2"/>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Style w:val="12"/>
                <w:rFonts w:hint="eastAsia" w:ascii="仿宋_GB2312" w:hAnsi="仿宋_GB2312" w:eastAsia="仿宋_GB2312" w:cs="仿宋_GB2312"/>
                <w:color w:val="000000" w:themeColor="text1"/>
                <w:sz w:val="28"/>
                <w:szCs w:val="28"/>
                <w14:textFill>
                  <w14:solidFill>
                    <w14:schemeClr w14:val="tx1"/>
                  </w14:solidFill>
                </w14:textFill>
              </w:rPr>
              <w:t>农产品、畜产品、水产品、农药、兽药质量风险监测</w:t>
            </w:r>
          </w:p>
        </w:tc>
      </w:tr>
      <w:tr>
        <w:tblPrEx>
          <w:tblCellMar>
            <w:top w:w="0" w:type="dxa"/>
            <w:left w:w="108" w:type="dxa"/>
            <w:bottom w:w="0" w:type="dxa"/>
            <w:right w:w="108" w:type="dxa"/>
          </w:tblCellMar>
        </w:tblPrEx>
        <w:trPr>
          <w:gridBefore w:val="1"/>
          <w:wBefore w:w="93" w:type="dxa"/>
          <w:trHeight w:val="1960" w:hRule="atLeast"/>
        </w:trPr>
        <w:tc>
          <w:tcPr>
            <w:tcW w:w="2283" w:type="dxa"/>
            <w:gridSpan w:val="2"/>
            <w:tcBorders>
              <w:top w:val="single" w:color="auto" w:sz="6"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635" w:type="dxa"/>
            <w:gridSpan w:val="2"/>
            <w:tcBorders>
              <w:top w:val="single" w:color="auto" w:sz="6" w:space="0"/>
              <w:left w:val="single" w:color="auto" w:sz="6" w:space="0"/>
              <w:bottom w:val="single" w:color="auto" w:sz="6" w:space="0"/>
              <w:right w:val="single" w:color="auto" w:sz="4" w:space="0"/>
            </w:tcBorders>
            <w:noWrap w:val="0"/>
            <w:vAlign w:val="center"/>
          </w:tcPr>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2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2013年1月1日《中华人民共和国农业技术推广法》（中华人民共和国主席令第60号），第十一条　各级国家农业技术推广机构属于公共服务机构，履行下列公益性职责：</w:t>
            </w:r>
          </w:p>
          <w:p>
            <w:pPr>
              <w:keepNext w:val="0"/>
              <w:keepLines w:val="0"/>
              <w:pageBreakBefore w:val="0"/>
              <w:shd w:val="clear" w:color="auto" w:fill="FFFFFF"/>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（三）农产品生产过程中的检验、检测、监测咨询技术服务；</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中共天津市滨海新区委员会机构编制委员会滨党编发〔2020〕28号文件</w:t>
            </w:r>
          </w:p>
        </w:tc>
      </w:tr>
      <w:tr>
        <w:tblPrEx>
          <w:tblCellMar>
            <w:top w:w="0" w:type="dxa"/>
            <w:left w:w="108" w:type="dxa"/>
            <w:bottom w:w="0" w:type="dxa"/>
            <w:right w:w="108" w:type="dxa"/>
          </w:tblCellMar>
        </w:tblPrEx>
        <w:trPr>
          <w:gridBefore w:val="1"/>
          <w:wBefore w:w="93" w:type="dxa"/>
          <w:trHeight w:val="523" w:hRule="atLeast"/>
        </w:trPr>
        <w:tc>
          <w:tcPr>
            <w:tcW w:w="2283" w:type="dxa"/>
            <w:gridSpan w:val="2"/>
            <w:tcBorders>
              <w:top w:val="single" w:color="auto" w:sz="6"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635" w:type="dxa"/>
            <w:gridSpan w:val="2"/>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w:t>
            </w:r>
            <w:r>
              <w:rPr>
                <w:rStyle w:val="12"/>
                <w:rFonts w:hint="eastAsia" w:ascii="仿宋_GB2312" w:hAnsi="仿宋_GB2312" w:eastAsia="仿宋_GB2312" w:cs="仿宋_GB2312"/>
                <w:bCs/>
                <w:color w:val="000000" w:themeColor="text1"/>
                <w:sz w:val="28"/>
                <w:szCs w:val="28"/>
                <w14:textFill>
                  <w14:solidFill>
                    <w14:schemeClr w14:val="tx1"/>
                  </w14:solidFill>
                </w14:textFill>
              </w:rPr>
              <w:t>农业生态环境监测与农产品质量检测部</w:t>
            </w:r>
          </w:p>
        </w:tc>
      </w:tr>
      <w:tr>
        <w:tblPrEx>
          <w:tblCellMar>
            <w:top w:w="0" w:type="dxa"/>
            <w:left w:w="108" w:type="dxa"/>
            <w:bottom w:w="0" w:type="dxa"/>
            <w:right w:w="108" w:type="dxa"/>
          </w:tblCellMar>
        </w:tblPrEx>
        <w:trPr>
          <w:gridBefore w:val="1"/>
          <w:wBefore w:w="93" w:type="dxa"/>
          <w:trHeight w:val="490" w:hRule="atLeast"/>
        </w:trPr>
        <w:tc>
          <w:tcPr>
            <w:tcW w:w="2283" w:type="dxa"/>
            <w:gridSpan w:val="2"/>
            <w:tcBorders>
              <w:top w:val="single" w:color="auto" w:sz="6"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635" w:type="dxa"/>
            <w:gridSpan w:val="2"/>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tblPrEx>
          <w:tblCellMar>
            <w:top w:w="0" w:type="dxa"/>
            <w:left w:w="108" w:type="dxa"/>
            <w:bottom w:w="0" w:type="dxa"/>
            <w:right w:w="108" w:type="dxa"/>
          </w:tblCellMar>
        </w:tblPrEx>
        <w:trPr>
          <w:gridBefore w:val="1"/>
          <w:wBefore w:w="93" w:type="dxa"/>
          <w:trHeight w:val="810" w:hRule="atLeast"/>
        </w:trPr>
        <w:tc>
          <w:tcPr>
            <w:tcW w:w="2283" w:type="dxa"/>
            <w:gridSpan w:val="2"/>
            <w:tcBorders>
              <w:top w:val="single" w:color="auto" w:sz="6"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635" w:type="dxa"/>
            <w:gridSpan w:val="2"/>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按照上级主管部门制定的</w:t>
            </w:r>
            <w:r>
              <w:rPr>
                <w:rStyle w:val="12"/>
                <w:rFonts w:hint="eastAsia" w:ascii="仿宋_GB2312" w:hAnsi="仿宋_GB2312" w:eastAsia="仿宋_GB2312" w:cs="仿宋_GB2312"/>
                <w:color w:val="000000" w:themeColor="text1"/>
                <w:sz w:val="28"/>
                <w:szCs w:val="28"/>
                <w14:textFill>
                  <w14:solidFill>
                    <w14:schemeClr w14:val="tx1"/>
                  </w14:solidFill>
                </w14:textFill>
              </w:rPr>
              <w:t>农产品、畜产品、水产品、农药、兽药</w:t>
            </w:r>
            <w:r>
              <w:rPr>
                <w:rFonts w:hint="eastAsia" w:ascii="仿宋_GB2312" w:hAnsi="仿宋_GB2312" w:eastAsia="仿宋_GB2312" w:cs="仿宋_GB2312"/>
                <w:color w:val="000000" w:themeColor="text1"/>
                <w:kern w:val="0"/>
                <w:sz w:val="28"/>
                <w:szCs w:val="28"/>
                <w14:textFill>
                  <w14:solidFill>
                    <w14:schemeClr w14:val="tx1"/>
                  </w14:solidFill>
                </w14:textFill>
              </w:rPr>
              <w:t>质量安全风险监测计划，开展监测技术服务</w:t>
            </w:r>
          </w:p>
        </w:tc>
      </w:tr>
      <w:tr>
        <w:tblPrEx>
          <w:tblCellMar>
            <w:top w:w="0" w:type="dxa"/>
            <w:left w:w="108" w:type="dxa"/>
            <w:bottom w:w="0" w:type="dxa"/>
            <w:right w:w="108" w:type="dxa"/>
          </w:tblCellMar>
        </w:tblPrEx>
        <w:trPr>
          <w:gridBefore w:val="1"/>
          <w:wBefore w:w="93" w:type="dxa"/>
          <w:trHeight w:val="298" w:hRule="atLeast"/>
        </w:trPr>
        <w:tc>
          <w:tcPr>
            <w:tcW w:w="2283" w:type="dxa"/>
            <w:gridSpan w:val="2"/>
            <w:tcBorders>
              <w:top w:val="single" w:color="auto" w:sz="6"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635" w:type="dxa"/>
            <w:gridSpan w:val="2"/>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tblPrEx>
          <w:tblCellMar>
            <w:top w:w="0" w:type="dxa"/>
            <w:left w:w="108" w:type="dxa"/>
            <w:bottom w:w="0" w:type="dxa"/>
            <w:right w:w="108" w:type="dxa"/>
          </w:tblCellMar>
        </w:tblPrEx>
        <w:trPr>
          <w:gridBefore w:val="1"/>
          <w:wBefore w:w="93" w:type="dxa"/>
          <w:trHeight w:val="1128" w:hRule="atLeast"/>
        </w:trPr>
        <w:tc>
          <w:tcPr>
            <w:tcW w:w="2283" w:type="dxa"/>
            <w:gridSpan w:val="2"/>
            <w:tcBorders>
              <w:top w:val="single" w:color="auto" w:sz="6"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635" w:type="dxa"/>
            <w:gridSpan w:val="2"/>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按照上级主管部门制定的风险监测计划对辖区内农产品、</w:t>
            </w:r>
            <w:r>
              <w:rPr>
                <w:rStyle w:val="12"/>
                <w:rFonts w:hint="eastAsia" w:ascii="仿宋_GB2312" w:hAnsi="仿宋_GB2312" w:eastAsia="仿宋_GB2312" w:cs="仿宋_GB2312"/>
                <w:color w:val="000000" w:themeColor="text1"/>
                <w:sz w:val="28"/>
                <w:szCs w:val="28"/>
                <w14:textFill>
                  <w14:solidFill>
                    <w14:schemeClr w14:val="tx1"/>
                  </w14:solidFill>
                </w14:textFill>
              </w:rPr>
              <w:t>畜产品、水产品、农药、兽药</w:t>
            </w:r>
            <w:r>
              <w:rPr>
                <w:rFonts w:hint="eastAsia" w:ascii="仿宋_GB2312" w:hAnsi="仿宋_GB2312" w:eastAsia="仿宋_GB2312" w:cs="仿宋_GB2312"/>
                <w:color w:val="000000" w:themeColor="text1"/>
                <w:kern w:val="0"/>
                <w:sz w:val="28"/>
                <w:szCs w:val="28"/>
                <w14:textFill>
                  <w14:solidFill>
                    <w14:schemeClr w14:val="tx1"/>
                  </w14:solidFill>
                </w14:textFill>
              </w:rPr>
              <w:t>安全风险隐患进行监测，并将监测结果上报上级主管部门。</w:t>
            </w:r>
          </w:p>
        </w:tc>
      </w:tr>
      <w:tr>
        <w:tblPrEx>
          <w:tblCellMar>
            <w:top w:w="0" w:type="dxa"/>
            <w:left w:w="108" w:type="dxa"/>
            <w:bottom w:w="0" w:type="dxa"/>
            <w:right w:w="108" w:type="dxa"/>
          </w:tblCellMar>
        </w:tblPrEx>
        <w:trPr>
          <w:gridBefore w:val="1"/>
          <w:wBefore w:w="93" w:type="dxa"/>
          <w:trHeight w:val="767" w:hRule="atLeast"/>
        </w:trPr>
        <w:tc>
          <w:tcPr>
            <w:tcW w:w="2283" w:type="dxa"/>
            <w:gridSpan w:val="2"/>
            <w:tcBorders>
              <w:top w:val="single" w:color="auto" w:sz="6" w:space="0"/>
              <w:left w:val="single" w:color="auto" w:sz="4" w:space="0"/>
              <w:bottom w:val="single" w:color="auto" w:sz="4"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635" w:type="dxa"/>
            <w:gridSpan w:val="2"/>
            <w:tcBorders>
              <w:top w:val="single" w:color="auto" w:sz="6" w:space="0"/>
              <w:left w:val="single" w:color="auto" w:sz="6"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监督电话：65369084（工作时间）</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来信来访地址：天津市滨海新区中心商务区国泰大厦3509室  </w:t>
            </w:r>
          </w:p>
        </w:tc>
      </w:tr>
    </w:tbl>
    <w:p>
      <w:pPr>
        <w:rPr>
          <w:rFonts w:ascii="仿宋" w:hAnsi="仿宋" w:eastAsia="仿宋" w:cs="仿宋"/>
          <w:color w:val="000000" w:themeColor="text1"/>
          <w:sz w:val="30"/>
          <w:szCs w:val="30"/>
          <w14:textFill>
            <w14:solidFill>
              <w14:schemeClr w14:val="tx1"/>
            </w14:solidFill>
          </w14:textFill>
        </w:rPr>
      </w:pPr>
    </w:p>
    <w:p>
      <w:pPr>
        <w:rPr>
          <w:rFonts w:ascii="仿宋" w:hAnsi="仿宋" w:eastAsia="仿宋" w:cs="仿宋"/>
          <w:color w:val="000000" w:themeColor="text1"/>
          <w:sz w:val="30"/>
          <w:szCs w:val="30"/>
          <w14:textFill>
            <w14:solidFill>
              <w14:schemeClr w14:val="tx1"/>
            </w14:solidFill>
          </w14:textFill>
        </w:rPr>
      </w:pPr>
    </w:p>
    <w:p>
      <w:pPr>
        <w:rPr>
          <w:rFonts w:ascii="仿宋" w:hAnsi="仿宋" w:eastAsia="仿宋" w:cs="仿宋"/>
          <w:color w:val="000000" w:themeColor="text1"/>
          <w:sz w:val="30"/>
          <w:szCs w:val="30"/>
          <w14:textFill>
            <w14:solidFill>
              <w14:schemeClr w14:val="tx1"/>
            </w14:solidFill>
          </w14:textFill>
        </w:rPr>
      </w:pPr>
    </w:p>
    <w:p>
      <w:pPr>
        <w:rPr>
          <w:rFonts w:ascii="仿宋" w:hAnsi="仿宋" w:eastAsia="仿宋" w:cs="仿宋"/>
          <w:color w:val="000000" w:themeColor="text1"/>
          <w:sz w:val="30"/>
          <w:szCs w:val="30"/>
          <w14:textFill>
            <w14:solidFill>
              <w14:schemeClr w14:val="tx1"/>
            </w14:solidFill>
          </w14:textFill>
        </w:rPr>
      </w:pPr>
    </w:p>
    <w:p>
      <w:pPr>
        <w:rPr>
          <w:rFonts w:ascii="仿宋" w:hAnsi="仿宋" w:eastAsia="仿宋" w:cs="仿宋"/>
          <w:color w:val="000000" w:themeColor="text1"/>
          <w:sz w:val="30"/>
          <w:szCs w:val="30"/>
          <w14:textFill>
            <w14:solidFill>
              <w14:schemeClr w14:val="tx1"/>
            </w14:solidFill>
          </w14:textFill>
        </w:rPr>
      </w:pPr>
    </w:p>
    <w:p>
      <w:pPr>
        <w:rPr>
          <w:rFonts w:ascii="仿宋" w:hAnsi="仿宋" w:eastAsia="仿宋" w:cs="仿宋"/>
          <w:color w:val="000000" w:themeColor="text1"/>
          <w:sz w:val="30"/>
          <w:szCs w:val="30"/>
          <w14:textFill>
            <w14:solidFill>
              <w14:schemeClr w14:val="tx1"/>
            </w14:solidFill>
          </w14:textFill>
        </w:rPr>
      </w:pPr>
    </w:p>
    <w:tbl>
      <w:tblPr>
        <w:tblStyle w:val="8"/>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noWrap w:val="0"/>
            <w:vAlign w:val="center"/>
          </w:tcPr>
          <w:p>
            <w:pPr>
              <w:jc w:val="center"/>
              <w:rPr>
                <w:rFonts w:ascii="方正小标宋简体" w:hAnsi="宋体" w:eastAsia="方正小标宋简体" w:cs="宋体"/>
                <w:color w:val="000000" w:themeColor="text1"/>
                <w:kern w:val="0"/>
                <w:sz w:val="30"/>
                <w:szCs w:val="30"/>
                <w:u w:val="single"/>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滨海新区农业农村发展服务中心职责信息表</w:t>
            </w:r>
          </w:p>
        </w:tc>
      </w:tr>
      <w:tr>
        <w:tblPrEx>
          <w:tblCellMar>
            <w:top w:w="0" w:type="dxa"/>
            <w:left w:w="108" w:type="dxa"/>
            <w:bottom w:w="0" w:type="dxa"/>
            <w:right w:w="108" w:type="dxa"/>
          </w:tblCellMar>
        </w:tblPrEx>
        <w:trPr>
          <w:trHeight w:val="388"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32</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1</w:t>
            </w:r>
          </w:p>
        </w:tc>
      </w:tr>
      <w:tr>
        <w:tblPrEx>
          <w:tblCellMar>
            <w:top w:w="0" w:type="dxa"/>
            <w:left w:w="108" w:type="dxa"/>
            <w:bottom w:w="0" w:type="dxa"/>
            <w:right w:w="108" w:type="dxa"/>
          </w:tblCellMar>
        </w:tblPrEx>
        <w:trPr>
          <w:trHeight w:val="53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Style w:val="12"/>
                <w:rFonts w:hint="eastAsia" w:ascii="仿宋_GB2312" w:hAnsi="仿宋_GB2312" w:eastAsia="仿宋_GB2312" w:cs="仿宋_GB2312"/>
                <w:color w:val="000000" w:themeColor="text1"/>
                <w:sz w:val="28"/>
                <w:szCs w:val="28"/>
                <w14:textFill>
                  <w14:solidFill>
                    <w14:schemeClr w14:val="tx1"/>
                  </w14:solidFill>
                </w14:textFill>
              </w:rPr>
              <w:t>区域内基本农田（耕地）、肥料和农田用水资源的质量监测</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2013年1月1日《中华人民共和国农业技术推广法》（中华人民共和国主席令第60号），</w:t>
            </w: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第十一条 各级国家农业技术推广机构属于公共服务机构，履行下列公益性职责: (四)农业资源、森林资源、农业生态安全和农业投入品使用的监测服务;</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中共天津市滨海新区委员会机构编制委员会滨党编发〔2020〕28号文件</w:t>
            </w:r>
          </w:p>
        </w:tc>
      </w:tr>
      <w:tr>
        <w:tblPrEx>
          <w:tblCellMar>
            <w:top w:w="0" w:type="dxa"/>
            <w:left w:w="108" w:type="dxa"/>
            <w:bottom w:w="0" w:type="dxa"/>
            <w:right w:w="108" w:type="dxa"/>
          </w:tblCellMar>
        </w:tblPrEx>
        <w:trPr>
          <w:trHeight w:val="52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w:t>
            </w:r>
            <w:r>
              <w:rPr>
                <w:rStyle w:val="12"/>
                <w:rFonts w:hint="eastAsia" w:ascii="仿宋_GB2312" w:hAnsi="仿宋_GB2312" w:eastAsia="仿宋_GB2312" w:cs="仿宋_GB2312"/>
                <w:bCs/>
                <w:color w:val="000000" w:themeColor="text1"/>
                <w:sz w:val="28"/>
                <w:szCs w:val="28"/>
                <w14:textFill>
                  <w14:solidFill>
                    <w14:schemeClr w14:val="tx1"/>
                  </w14:solidFill>
                </w14:textFill>
              </w:rPr>
              <w:t>农业生态环境监测与农产品质量检测部</w:t>
            </w:r>
          </w:p>
        </w:tc>
      </w:tr>
      <w:tr>
        <w:tblPrEx>
          <w:tblCellMar>
            <w:top w:w="0" w:type="dxa"/>
            <w:left w:w="108" w:type="dxa"/>
            <w:bottom w:w="0" w:type="dxa"/>
            <w:right w:w="108" w:type="dxa"/>
          </w:tblCellMar>
        </w:tblPrEx>
        <w:trPr>
          <w:trHeight w:val="49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开展质量监测，对监测结果进行评价，</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并上报上级主管部门</w:t>
            </w:r>
            <w:r>
              <w:rPr>
                <w:rFonts w:hint="eastAsia" w:ascii="仿宋_GB2312" w:hAnsi="仿宋_GB2312" w:eastAsia="仿宋_GB2312" w:cs="仿宋_GB2312"/>
                <w:color w:val="000000" w:themeColor="text1"/>
                <w:kern w:val="0"/>
                <w:sz w:val="28"/>
                <w:szCs w:val="28"/>
                <w14:textFill>
                  <w14:solidFill>
                    <w14:schemeClr w14:val="tx1"/>
                  </w14:solidFill>
                </w14:textFill>
              </w:rPr>
              <w:t>。</w:t>
            </w:r>
          </w:p>
        </w:tc>
      </w:tr>
      <w:tr>
        <w:tblPrEx>
          <w:tblCellMar>
            <w:top w:w="0" w:type="dxa"/>
            <w:left w:w="108" w:type="dxa"/>
            <w:bottom w:w="0" w:type="dxa"/>
            <w:right w:w="108" w:type="dxa"/>
          </w:tblCellMar>
        </w:tblPrEx>
        <w:trPr>
          <w:trHeight w:val="29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对基本农田（耕地）、肥料和农田用水资源质量进行动态监测，将监测结果报上级农业行政主管部门，</w:t>
            </w:r>
            <w:r>
              <w:rPr>
                <w:rFonts w:hint="eastAsia" w:ascii="仿宋_GB2312" w:hAnsi="仿宋_GB2312" w:eastAsia="仿宋_GB2312" w:cs="仿宋_GB2312"/>
                <w:color w:val="000000" w:themeColor="text1"/>
                <w:sz w:val="28"/>
                <w:szCs w:val="28"/>
                <w14:textFill>
                  <w14:solidFill>
                    <w14:schemeClr w14:val="tx1"/>
                  </w14:solidFill>
                </w14:textFill>
              </w:rPr>
              <w:t>提出相应的地力保护措施，为农业生产提供技术指导。</w:t>
            </w:r>
          </w:p>
        </w:tc>
      </w:tr>
      <w:tr>
        <w:tblPrEx>
          <w:tblCellMar>
            <w:top w:w="0" w:type="dxa"/>
            <w:left w:w="108" w:type="dxa"/>
            <w:bottom w:w="0" w:type="dxa"/>
            <w:right w:w="108" w:type="dxa"/>
          </w:tblCellMar>
        </w:tblPrEx>
        <w:trPr>
          <w:trHeight w:val="767" w:hRule="atLeast"/>
        </w:trPr>
        <w:tc>
          <w:tcPr>
            <w:tcW w:w="2283" w:type="dxa"/>
            <w:tcBorders>
              <w:top w:val="single" w:color="auto" w:sz="6" w:space="0"/>
              <w:left w:val="single" w:color="auto" w:sz="4" w:space="0"/>
              <w:bottom w:val="single" w:color="auto" w:sz="4"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635" w:type="dxa"/>
            <w:tcBorders>
              <w:top w:val="single" w:color="auto" w:sz="6" w:space="0"/>
              <w:left w:val="single" w:color="auto" w:sz="6" w:space="0"/>
              <w:bottom w:val="single" w:color="auto" w:sz="4" w:space="0"/>
              <w:right w:val="single" w:color="auto" w:sz="4" w:space="0"/>
            </w:tcBorders>
            <w:noWrap w:val="0"/>
            <w:vAlign w:val="center"/>
          </w:tcPr>
          <w:p>
            <w:pPr>
              <w:widowControl/>
              <w:spacing w:line="440" w:lineRule="exact"/>
              <w:ind w:left="1938" w:hanging="1943" w:hangingChars="694"/>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（工作时间）</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来信来访地址：天津市滨海新区中心商务区国泰大厦3509室 </w:t>
            </w:r>
          </w:p>
        </w:tc>
      </w:tr>
    </w:tbl>
    <w:p>
      <w:pPr>
        <w:rPr>
          <w:rFonts w:ascii="仿宋" w:hAnsi="仿宋" w:eastAsia="仿宋" w:cs="仿宋"/>
          <w:color w:val="000000" w:themeColor="text1"/>
          <w:sz w:val="30"/>
          <w:szCs w:val="30"/>
          <w14:textFill>
            <w14:solidFill>
              <w14:schemeClr w14:val="tx1"/>
            </w14:solidFill>
          </w14:textFill>
        </w:rPr>
      </w:pPr>
    </w:p>
    <w:p>
      <w:pPr>
        <w:rPr>
          <w:rFonts w:ascii="仿宋" w:hAnsi="仿宋" w:eastAsia="仿宋" w:cs="仿宋"/>
          <w:color w:val="000000" w:themeColor="text1"/>
          <w:sz w:val="30"/>
          <w:szCs w:val="30"/>
          <w14:textFill>
            <w14:solidFill>
              <w14:schemeClr w14:val="tx1"/>
            </w14:solidFill>
          </w14:textFill>
        </w:rPr>
      </w:pPr>
    </w:p>
    <w:p>
      <w:pPr>
        <w:rPr>
          <w:rFonts w:ascii="仿宋" w:hAnsi="仿宋" w:eastAsia="仿宋" w:cs="仿宋"/>
          <w:color w:val="000000" w:themeColor="text1"/>
          <w:sz w:val="30"/>
          <w:szCs w:val="30"/>
          <w14:textFill>
            <w14:solidFill>
              <w14:schemeClr w14:val="tx1"/>
            </w14:solidFill>
          </w14:textFill>
        </w:rPr>
      </w:pPr>
    </w:p>
    <w:p>
      <w:pPr>
        <w:rPr>
          <w:rFonts w:ascii="仿宋" w:hAnsi="仿宋" w:eastAsia="仿宋" w:cs="仿宋"/>
          <w:color w:val="000000" w:themeColor="text1"/>
          <w:sz w:val="30"/>
          <w:szCs w:val="30"/>
          <w14:textFill>
            <w14:solidFill>
              <w14:schemeClr w14:val="tx1"/>
            </w14:solidFill>
          </w14:textFill>
        </w:rPr>
      </w:pPr>
    </w:p>
    <w:p>
      <w:pPr>
        <w:rPr>
          <w:rFonts w:ascii="仿宋" w:hAnsi="仿宋" w:eastAsia="仿宋" w:cs="仿宋"/>
          <w:color w:val="000000" w:themeColor="text1"/>
          <w:sz w:val="30"/>
          <w:szCs w:val="30"/>
          <w14:textFill>
            <w14:solidFill>
              <w14:schemeClr w14:val="tx1"/>
            </w14:solidFill>
          </w14:textFill>
        </w:rPr>
      </w:pPr>
    </w:p>
    <w:tbl>
      <w:tblPr>
        <w:tblStyle w:val="8"/>
        <w:tblW w:w="9026" w:type="dxa"/>
        <w:tblInd w:w="91" w:type="dxa"/>
        <w:tblLayout w:type="fixed"/>
        <w:tblCellMar>
          <w:top w:w="0" w:type="dxa"/>
          <w:left w:w="108" w:type="dxa"/>
          <w:bottom w:w="0" w:type="dxa"/>
          <w:right w:w="108" w:type="dxa"/>
        </w:tblCellMar>
      </w:tblPr>
      <w:tblGrid>
        <w:gridCol w:w="2283"/>
        <w:gridCol w:w="6635"/>
        <w:gridCol w:w="108"/>
      </w:tblGrid>
      <w:tr>
        <w:tblPrEx>
          <w:tblCellMar>
            <w:top w:w="0" w:type="dxa"/>
            <w:left w:w="108" w:type="dxa"/>
            <w:bottom w:w="0" w:type="dxa"/>
            <w:right w:w="108" w:type="dxa"/>
          </w:tblCellMar>
        </w:tblPrEx>
        <w:trPr>
          <w:trHeight w:val="839" w:hRule="atLeast"/>
        </w:trPr>
        <w:tc>
          <w:tcPr>
            <w:tcW w:w="9026" w:type="dxa"/>
            <w:gridSpan w:val="3"/>
            <w:tcBorders>
              <w:top w:val="nil"/>
              <w:left w:val="nil"/>
              <w:bottom w:val="nil"/>
              <w:right w:val="nil"/>
            </w:tcBorders>
            <w:noWrap w:val="0"/>
            <w:vAlign w:val="center"/>
          </w:tcPr>
          <w:p>
            <w:pPr>
              <w:jc w:val="center"/>
              <w:rPr>
                <w:rFonts w:ascii="方正小标宋简体" w:hAnsi="宋体" w:eastAsia="方正小标宋简体" w:cs="宋体"/>
                <w:color w:val="000000" w:themeColor="text1"/>
                <w:kern w:val="0"/>
                <w:sz w:val="30"/>
                <w:szCs w:val="30"/>
                <w:u w:val="single"/>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滨海新区农业农村发展服务中心职责信息表</w:t>
            </w:r>
          </w:p>
        </w:tc>
      </w:tr>
      <w:tr>
        <w:tblPrEx>
          <w:tblCellMar>
            <w:top w:w="0" w:type="dxa"/>
            <w:left w:w="108" w:type="dxa"/>
            <w:bottom w:w="0" w:type="dxa"/>
            <w:right w:w="108" w:type="dxa"/>
          </w:tblCellMar>
        </w:tblPrEx>
        <w:trPr>
          <w:gridAfter w:val="1"/>
          <w:wAfter w:w="108" w:type="dxa"/>
          <w:trHeight w:val="388"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33</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1</w:t>
            </w:r>
          </w:p>
        </w:tc>
      </w:tr>
      <w:tr>
        <w:tblPrEx>
          <w:tblCellMar>
            <w:top w:w="0" w:type="dxa"/>
            <w:left w:w="108" w:type="dxa"/>
            <w:bottom w:w="0" w:type="dxa"/>
            <w:right w:w="108" w:type="dxa"/>
          </w:tblCellMar>
        </w:tblPrEx>
        <w:trPr>
          <w:gridAfter w:val="1"/>
          <w:wAfter w:w="108" w:type="dxa"/>
          <w:trHeight w:val="53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Style w:val="12"/>
                <w:rFonts w:hint="eastAsia" w:ascii="仿宋_GB2312" w:hAnsi="仿宋_GB2312" w:eastAsia="仿宋_GB2312" w:cs="仿宋_GB2312"/>
                <w:color w:val="000000" w:themeColor="text1"/>
                <w:sz w:val="28"/>
                <w:szCs w:val="28"/>
                <w14:textFill>
                  <w14:solidFill>
                    <w14:schemeClr w14:val="tx1"/>
                  </w14:solidFill>
                </w14:textFill>
              </w:rPr>
              <w:t>农膜回收处理，农药包装废弃物回收处理等相关技术性、事务性工作</w:t>
            </w:r>
          </w:p>
        </w:tc>
      </w:tr>
      <w:tr>
        <w:tblPrEx>
          <w:tblCellMar>
            <w:top w:w="0" w:type="dxa"/>
            <w:left w:w="108" w:type="dxa"/>
            <w:bottom w:w="0" w:type="dxa"/>
            <w:right w:w="108" w:type="dxa"/>
          </w:tblCellMar>
        </w:tblPrEx>
        <w:trPr>
          <w:gridAfter w:val="1"/>
          <w:wAfter w:w="108" w:type="dxa"/>
          <w:trHeight w:val="196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2020年9月1日《</w:t>
            </w:r>
            <w:r>
              <w:rPr>
                <w:rFonts w:hint="eastAsia" w:ascii="仿宋_GB2312" w:hAnsi="仿宋_GB2312" w:eastAsia="仿宋_GB2312" w:cs="仿宋_GB2312"/>
                <w:bCs/>
                <w:color w:val="000000" w:themeColor="text1"/>
                <w:kern w:val="0"/>
                <w:sz w:val="28"/>
                <w:szCs w:val="28"/>
                <w14:textFill>
                  <w14:solidFill>
                    <w14:schemeClr w14:val="tx1"/>
                  </w14:solidFill>
                </w14:textFill>
              </w:rPr>
              <w:t>农用薄膜管理办法</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kern w:val="0"/>
                <w:sz w:val="28"/>
                <w:szCs w:val="28"/>
                <w14:textFill>
                  <w14:solidFill>
                    <w14:schemeClr w14:val="tx1"/>
                  </w14:solidFill>
                </w14:textFill>
              </w:rPr>
              <w:t>农业农村部工信部 生态环境部 市场监管总局令2020年 第4号</w:t>
            </w:r>
            <w:r>
              <w:rPr>
                <w:rFonts w:hint="eastAsia" w:ascii="仿宋_GB2312" w:hAnsi="仿宋_GB2312" w:eastAsia="仿宋_GB2312" w:cs="仿宋_GB2312"/>
                <w:color w:val="000000" w:themeColor="text1"/>
                <w:sz w:val="28"/>
                <w:szCs w:val="28"/>
                <w14:textFill>
                  <w14:solidFill>
                    <w14:schemeClr w14:val="tx1"/>
                  </w14:solidFill>
                </w14:textFill>
              </w:rPr>
              <w:t xml:space="preserve">），第五条 </w:t>
            </w:r>
            <w:r>
              <w:rPr>
                <w:rFonts w:hint="eastAsia" w:ascii="仿宋_GB2312" w:hAnsi="仿宋_GB2312" w:eastAsia="仿宋_GB2312" w:cs="仿宋_GB2312"/>
                <w:color w:val="000000" w:themeColor="text1"/>
                <w:kern w:val="0"/>
                <w:sz w:val="28"/>
                <w:szCs w:val="28"/>
                <w14:textFill>
                  <w14:solidFill>
                    <w14:schemeClr w14:val="tx1"/>
                  </w14:solidFill>
                </w14:textFill>
              </w:rPr>
              <w:t>县级以上人民政府农业农村主管部门负责农用薄膜使用、回收监督管理工作，指导农用薄膜回收利用体系建设。</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2020年10月1日《</w:t>
            </w:r>
            <w:r>
              <w:rPr>
                <w:rFonts w:hint="eastAsia" w:ascii="仿宋_GB2312" w:hAnsi="仿宋_GB2312" w:eastAsia="仿宋_GB2312" w:cs="仿宋_GB2312"/>
                <w:color w:val="000000" w:themeColor="text1"/>
                <w:sz w:val="28"/>
                <w:szCs w:val="28"/>
                <w14:textFill>
                  <w14:solidFill>
                    <w14:schemeClr w14:val="tx1"/>
                  </w14:solidFill>
                </w14:textFill>
              </w:rPr>
              <w:t>农药包装废弃物回收处理管理办法</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bCs/>
                <w:color w:val="000000" w:themeColor="text1"/>
                <w:sz w:val="28"/>
                <w:szCs w:val="28"/>
                <w14:textFill>
                  <w14:solidFill>
                    <w14:schemeClr w14:val="tx1"/>
                  </w14:solidFill>
                </w14:textFill>
              </w:rPr>
              <w:t>中华人民共和国农业农村部 生态环境部令</w:t>
            </w:r>
            <w:r>
              <w:rPr>
                <w:rFonts w:hint="eastAsia" w:ascii="仿宋_GB2312" w:hAnsi="仿宋_GB2312" w:eastAsia="仿宋_GB2312" w:cs="仿宋_GB2312"/>
                <w:color w:val="000000" w:themeColor="text1"/>
                <w:sz w:val="28"/>
                <w:szCs w:val="28"/>
                <w14:textFill>
                  <w14:solidFill>
                    <w14:schemeClr w14:val="tx1"/>
                  </w14:solidFill>
                </w14:textFill>
              </w:rPr>
              <w:t>2020年第6号</w:t>
            </w: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），第五条 </w:t>
            </w:r>
            <w:r>
              <w:rPr>
                <w:rFonts w:hint="eastAsia" w:ascii="仿宋_GB2312" w:hAnsi="仿宋_GB2312" w:eastAsia="仿宋_GB2312" w:cs="仿宋_GB2312"/>
                <w:color w:val="000000" w:themeColor="text1"/>
                <w:sz w:val="28"/>
                <w:szCs w:val="28"/>
                <w14:textFill>
                  <w14:solidFill>
                    <w14:schemeClr w14:val="tx1"/>
                  </w14:solidFill>
                </w14:textFill>
              </w:rPr>
              <w:t>县级以上地方人民政府农业农村主管部门负责本行政区域内农药生产者、经营者、使用者履行农药包装废弃物回收处理义务的监督管理。</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中共天津市滨海新区委员会机构编制委员会滨党编发〔2020〕28号文件</w:t>
            </w:r>
          </w:p>
        </w:tc>
      </w:tr>
      <w:tr>
        <w:tblPrEx>
          <w:tblCellMar>
            <w:top w:w="0" w:type="dxa"/>
            <w:left w:w="108" w:type="dxa"/>
            <w:bottom w:w="0" w:type="dxa"/>
            <w:right w:w="108" w:type="dxa"/>
          </w:tblCellMar>
        </w:tblPrEx>
        <w:trPr>
          <w:gridAfter w:val="1"/>
          <w:wAfter w:w="108" w:type="dxa"/>
          <w:trHeight w:val="52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w:t>
            </w:r>
            <w:r>
              <w:rPr>
                <w:rStyle w:val="12"/>
                <w:rFonts w:hint="eastAsia" w:ascii="仿宋_GB2312" w:hAnsi="仿宋_GB2312" w:eastAsia="仿宋_GB2312" w:cs="仿宋_GB2312"/>
                <w:bCs/>
                <w:color w:val="000000" w:themeColor="text1"/>
                <w:sz w:val="28"/>
                <w:szCs w:val="28"/>
                <w14:textFill>
                  <w14:solidFill>
                    <w14:schemeClr w14:val="tx1"/>
                  </w14:solidFill>
                </w14:textFill>
              </w:rPr>
              <w:t>农业生态环境监测与农产品质量检测部</w:t>
            </w:r>
          </w:p>
        </w:tc>
      </w:tr>
      <w:tr>
        <w:tblPrEx>
          <w:tblCellMar>
            <w:top w:w="0" w:type="dxa"/>
            <w:left w:w="108" w:type="dxa"/>
            <w:bottom w:w="0" w:type="dxa"/>
            <w:right w:w="108" w:type="dxa"/>
          </w:tblCellMar>
        </w:tblPrEx>
        <w:trPr>
          <w:gridAfter w:val="1"/>
          <w:wAfter w:w="108" w:type="dxa"/>
          <w:trHeight w:val="49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tblPrEx>
          <w:tblCellMar>
            <w:top w:w="0" w:type="dxa"/>
            <w:left w:w="108" w:type="dxa"/>
            <w:bottom w:w="0" w:type="dxa"/>
            <w:right w:w="108" w:type="dxa"/>
          </w:tblCellMar>
        </w:tblPrEx>
        <w:trPr>
          <w:gridAfter w:val="1"/>
          <w:wAfter w:w="108" w:type="dxa"/>
          <w:trHeight w:val="81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调查监测农膜、农药包装废弃物产生量；指导建立回收体系；开展回收处理宣传教育。</w:t>
            </w:r>
          </w:p>
        </w:tc>
      </w:tr>
      <w:tr>
        <w:tblPrEx>
          <w:tblCellMar>
            <w:top w:w="0" w:type="dxa"/>
            <w:left w:w="108" w:type="dxa"/>
            <w:bottom w:w="0" w:type="dxa"/>
            <w:right w:w="108" w:type="dxa"/>
          </w:tblCellMar>
        </w:tblPrEx>
        <w:trPr>
          <w:gridAfter w:val="1"/>
          <w:wAfter w:w="108" w:type="dxa"/>
          <w:trHeight w:val="29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tblPrEx>
          <w:tblCellMar>
            <w:top w:w="0" w:type="dxa"/>
            <w:left w:w="108" w:type="dxa"/>
            <w:bottom w:w="0" w:type="dxa"/>
            <w:right w:w="108" w:type="dxa"/>
          </w:tblCellMar>
        </w:tblPrEx>
        <w:trPr>
          <w:gridAfter w:val="1"/>
          <w:wAfter w:w="108"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320" w:lineRule="exac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对区域内农膜、农药包装废弃物产生量进行调查，指导合理布设回收站（点），建立回收体系，开展农膜、农药包装废弃物回收处理的宣传和教育，指导生产者、经营者和专业化服务机构开展农膜、农药包装废弃物的回收处理。</w:t>
            </w:r>
          </w:p>
        </w:tc>
      </w:tr>
      <w:tr>
        <w:tblPrEx>
          <w:tblCellMar>
            <w:top w:w="0" w:type="dxa"/>
            <w:left w:w="108" w:type="dxa"/>
            <w:bottom w:w="0" w:type="dxa"/>
            <w:right w:w="108" w:type="dxa"/>
          </w:tblCellMar>
        </w:tblPrEx>
        <w:trPr>
          <w:gridAfter w:val="1"/>
          <w:wAfter w:w="108" w:type="dxa"/>
          <w:trHeight w:val="767" w:hRule="atLeast"/>
        </w:trPr>
        <w:tc>
          <w:tcPr>
            <w:tcW w:w="2283" w:type="dxa"/>
            <w:tcBorders>
              <w:top w:val="single" w:color="auto" w:sz="6" w:space="0"/>
              <w:left w:val="single" w:color="auto" w:sz="4" w:space="0"/>
              <w:bottom w:val="single" w:color="auto" w:sz="4"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635" w:type="dxa"/>
            <w:tcBorders>
              <w:top w:val="single" w:color="auto" w:sz="6" w:space="0"/>
              <w:left w:val="single" w:color="auto" w:sz="6" w:space="0"/>
              <w:bottom w:val="single" w:color="auto" w:sz="4" w:space="0"/>
              <w:right w:val="single" w:color="auto" w:sz="4" w:space="0"/>
            </w:tcBorders>
            <w:noWrap w:val="0"/>
            <w:vAlign w:val="center"/>
          </w:tcPr>
          <w:p>
            <w:pPr>
              <w:widowControl/>
              <w:spacing w:line="440" w:lineRule="exact"/>
              <w:ind w:left="1938" w:hanging="1943" w:hangingChars="694"/>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（工作时间）</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来信来访地址：天津市滨海新区中心商务区国泰大厦3509室</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tbl>
      <w:tblPr>
        <w:tblStyle w:val="8"/>
        <w:tblW w:w="8918" w:type="dxa"/>
        <w:tblInd w:w="91"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noWrap w:val="0"/>
            <w:vAlign w:val="center"/>
          </w:tcPr>
          <w:p>
            <w:pPr>
              <w:jc w:val="center"/>
              <w:rPr>
                <w:rFonts w:ascii="方正小标宋简体" w:hAnsi="宋体" w:eastAsia="方正小标宋简体" w:cs="宋体"/>
                <w:color w:val="000000" w:themeColor="text1"/>
                <w:kern w:val="0"/>
                <w:sz w:val="30"/>
                <w:szCs w:val="30"/>
                <w:u w:val="single"/>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滨海新区农业农村发展服务中心职责信息表</w:t>
            </w:r>
          </w:p>
        </w:tc>
      </w:tr>
      <w:tr>
        <w:tblPrEx>
          <w:tblCellMar>
            <w:top w:w="0" w:type="dxa"/>
            <w:left w:w="108" w:type="dxa"/>
            <w:bottom w:w="0" w:type="dxa"/>
            <w:right w:w="108" w:type="dxa"/>
          </w:tblCellMar>
        </w:tblPrEx>
        <w:trPr>
          <w:trHeight w:val="388"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34</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1</w:t>
            </w:r>
          </w:p>
        </w:tc>
      </w:tr>
      <w:tr>
        <w:tblPrEx>
          <w:tblCellMar>
            <w:top w:w="0" w:type="dxa"/>
            <w:left w:w="108" w:type="dxa"/>
            <w:bottom w:w="0" w:type="dxa"/>
            <w:right w:w="108" w:type="dxa"/>
          </w:tblCellMar>
        </w:tblPrEx>
        <w:trPr>
          <w:trHeight w:val="53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Style w:val="12"/>
                <w:rFonts w:hint="eastAsia" w:ascii="仿宋_GB2312" w:hAnsi="仿宋_GB2312" w:eastAsia="仿宋_GB2312" w:cs="仿宋_GB2312"/>
                <w:color w:val="000000" w:themeColor="text1"/>
                <w:sz w:val="28"/>
                <w:szCs w:val="28"/>
                <w:lang w:eastAsia="zh-CN"/>
                <w14:textFill>
                  <w14:solidFill>
                    <w14:schemeClr w14:val="tx1"/>
                  </w14:solidFill>
                </w14:textFill>
              </w:rPr>
              <w:t>农业野生植物资源调查与保护</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color="auto" w:fill="FFFFFF"/>
                <w14:textFill>
                  <w14:solidFill>
                    <w14:schemeClr w14:val="tx1"/>
                  </w14:solidFill>
                </w14:textFill>
              </w:rPr>
              <w:t>2002年10月1日</w:t>
            </w:r>
            <w:r>
              <w:rPr>
                <w:rFonts w:hint="eastAsia" w:ascii="仿宋_GB2312" w:hAnsi="仿宋_GB2312" w:eastAsia="仿宋_GB2312" w:cs="仿宋_GB2312"/>
                <w:i w:val="0"/>
                <w:iCs w:val="0"/>
                <w:caps w:val="0"/>
                <w:color w:val="000000" w:themeColor="text1"/>
                <w:spacing w:val="0"/>
                <w:sz w:val="28"/>
                <w:szCs w:val="28"/>
                <w:shd w:val="clear" w:color="auto" w:fill="FFFFFF"/>
                <w:lang w:eastAsia="zh-CN"/>
                <w14:textFill>
                  <w14:solidFill>
                    <w14:schemeClr w14:val="tx1"/>
                  </w14:solidFill>
                </w14:textFill>
              </w:rPr>
              <w:t>《农业野生植物保护办法》（中华人民共和国农业部令第</w:t>
            </w:r>
            <w:r>
              <w:rPr>
                <w:rFonts w:hint="eastAsia" w:ascii="仿宋_GB2312" w:hAnsi="仿宋_GB2312" w:eastAsia="仿宋_GB2312" w:cs="仿宋_GB2312"/>
                <w:i w:val="0"/>
                <w:iCs w:val="0"/>
                <w:caps w:val="0"/>
                <w:color w:val="000000" w:themeColor="text1"/>
                <w:spacing w:val="0"/>
                <w:sz w:val="28"/>
                <w:szCs w:val="28"/>
                <w:shd w:val="clear" w:color="auto" w:fill="FFFFFF"/>
                <w:lang w:val="en-US" w:eastAsia="zh-CN"/>
                <w14:textFill>
                  <w14:solidFill>
                    <w14:schemeClr w14:val="tx1"/>
                  </w14:solidFill>
                </w14:textFill>
              </w:rPr>
              <w:t>21</w:t>
            </w:r>
            <w:r>
              <w:rPr>
                <w:rFonts w:hint="eastAsia" w:ascii="仿宋_GB2312" w:hAnsi="仿宋_GB2312" w:eastAsia="仿宋_GB2312" w:cs="仿宋_GB2312"/>
                <w:i w:val="0"/>
                <w:iCs w:val="0"/>
                <w:caps w:val="0"/>
                <w:color w:val="000000" w:themeColor="text1"/>
                <w:spacing w:val="0"/>
                <w:sz w:val="28"/>
                <w:szCs w:val="28"/>
                <w:shd w:val="clear" w:color="auto" w:fill="FFFFFF"/>
                <w:lang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Style w:val="10"/>
                <w:rFonts w:hint="eastAsia" w:ascii="仿宋_GB2312" w:hAnsi="仿宋_GB2312" w:eastAsia="仿宋_GB2312" w:cs="仿宋_GB2312"/>
                <w:b w:val="0"/>
                <w:bCs w:val="0"/>
                <w:i w:val="0"/>
                <w:iCs w:val="0"/>
                <w:caps w:val="0"/>
                <w:color w:val="000000" w:themeColor="text1"/>
                <w:spacing w:val="0"/>
                <w:sz w:val="28"/>
                <w:szCs w:val="28"/>
                <w:shd w:val="clear" w:color="auto" w:fill="FFFFFF"/>
                <w14:textFill>
                  <w14:solidFill>
                    <w14:schemeClr w14:val="tx1"/>
                  </w14:solidFill>
                </w14:textFill>
              </w:rPr>
              <w:t>第九条</w:t>
            </w:r>
            <w:r>
              <w:rPr>
                <w:rStyle w:val="10"/>
                <w:rFonts w:hint="eastAsia" w:ascii="仿宋_GB2312" w:hAnsi="仿宋_GB2312" w:eastAsia="仿宋_GB2312" w:cs="仿宋_GB2312"/>
                <w:b w:val="0"/>
                <w:bCs w:val="0"/>
                <w:i w:val="0"/>
                <w:iCs w:val="0"/>
                <w:caps w:val="0"/>
                <w:color w:val="000000" w:themeColor="text1"/>
                <w:spacing w:val="0"/>
                <w:sz w:val="28"/>
                <w:szCs w:val="28"/>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28"/>
                <w:szCs w:val="28"/>
                <w:shd w:val="clear" w:color="auto" w:fill="FFFFFF"/>
                <w14:textFill>
                  <w14:solidFill>
                    <w14:schemeClr w14:val="tx1"/>
                  </w14:solidFill>
                </w14:textFill>
              </w:rPr>
              <w:t>县级以上农业行政主管部门所属的农业环境监测机构，负责监视、监测本辖区内环境质量变化对国家或地方重点保护野生植物生长情况的影响，并将监视、监测情况及时报送农业行政主管部门。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中共天津市滨海新区委员会机构编制委员会滨党编发〔2020〕28号文件</w:t>
            </w:r>
          </w:p>
        </w:tc>
      </w:tr>
      <w:tr>
        <w:tblPrEx>
          <w:tblCellMar>
            <w:top w:w="0" w:type="dxa"/>
            <w:left w:w="108" w:type="dxa"/>
            <w:bottom w:w="0" w:type="dxa"/>
            <w:right w:w="108" w:type="dxa"/>
          </w:tblCellMar>
        </w:tblPrEx>
        <w:trPr>
          <w:trHeight w:val="52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w:t>
            </w:r>
            <w:r>
              <w:rPr>
                <w:rStyle w:val="12"/>
                <w:rFonts w:hint="eastAsia" w:ascii="仿宋_GB2312" w:hAnsi="仿宋_GB2312" w:eastAsia="仿宋_GB2312" w:cs="仿宋_GB2312"/>
                <w:bCs/>
                <w:color w:val="000000" w:themeColor="text1"/>
                <w:sz w:val="28"/>
                <w:szCs w:val="28"/>
                <w14:textFill>
                  <w14:solidFill>
                    <w14:schemeClr w14:val="tx1"/>
                  </w14:solidFill>
                </w14:textFill>
              </w:rPr>
              <w:t>农业生态环境监测与农产品质量检测部</w:t>
            </w:r>
          </w:p>
        </w:tc>
      </w:tr>
      <w:tr>
        <w:tblPrEx>
          <w:tblCellMar>
            <w:top w:w="0" w:type="dxa"/>
            <w:left w:w="108" w:type="dxa"/>
            <w:bottom w:w="0" w:type="dxa"/>
            <w:right w:w="108" w:type="dxa"/>
          </w:tblCellMar>
        </w:tblPrEx>
        <w:trPr>
          <w:trHeight w:val="49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开展农业野生植物资源调查，将调查结果上报上级主管部门，提出农业野生植物资源保护建议。</w:t>
            </w:r>
            <w:r>
              <w:rPr>
                <w:rFonts w:hint="eastAsia" w:ascii="仿宋_GB2312" w:hAnsi="仿宋_GB2312" w:eastAsia="仿宋_GB2312" w:cs="仿宋_GB2312"/>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29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对区域内农业野生植物种类、分布、生境等进行调查，提出农业野生植物资源保护建议，</w:t>
            </w:r>
            <w:r>
              <w:rPr>
                <w:rFonts w:hint="eastAsia" w:ascii="仿宋_GB2312" w:hAnsi="仿宋_GB2312" w:eastAsia="仿宋_GB2312" w:cs="仿宋_GB2312"/>
                <w:i w:val="0"/>
                <w:iCs w:val="0"/>
                <w:caps w:val="0"/>
                <w:color w:val="000000" w:themeColor="text1"/>
                <w:spacing w:val="0"/>
                <w:sz w:val="28"/>
                <w:szCs w:val="28"/>
                <w:shd w:val="clear" w:color="auto" w:fill="FFFFFF"/>
                <w14:textFill>
                  <w14:solidFill>
                    <w14:schemeClr w14:val="tx1"/>
                  </w14:solidFill>
                </w14:textFill>
              </w:rPr>
              <w:t>监视、监测本辖区内环境质量变化对国家或地方重点保护野生植物生长情况的影响，并将监视、监测情况及时报送农业行政主管部门。</w:t>
            </w:r>
          </w:p>
        </w:tc>
      </w:tr>
      <w:tr>
        <w:tblPrEx>
          <w:tblCellMar>
            <w:top w:w="0" w:type="dxa"/>
            <w:left w:w="108" w:type="dxa"/>
            <w:bottom w:w="0" w:type="dxa"/>
            <w:right w:w="108" w:type="dxa"/>
          </w:tblCellMar>
        </w:tblPrEx>
        <w:trPr>
          <w:trHeight w:val="767" w:hRule="atLeast"/>
        </w:trPr>
        <w:tc>
          <w:tcPr>
            <w:tcW w:w="2283" w:type="dxa"/>
            <w:tcBorders>
              <w:top w:val="single" w:color="auto" w:sz="6" w:space="0"/>
              <w:left w:val="single" w:color="auto" w:sz="4" w:space="0"/>
              <w:bottom w:val="single" w:color="auto" w:sz="4"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635" w:type="dxa"/>
            <w:tcBorders>
              <w:top w:val="single" w:color="auto" w:sz="6" w:space="0"/>
              <w:left w:val="single" w:color="auto" w:sz="6" w:space="0"/>
              <w:bottom w:val="single" w:color="auto" w:sz="4" w:space="0"/>
              <w:right w:val="single" w:color="auto" w:sz="4" w:space="0"/>
            </w:tcBorders>
            <w:noWrap w:val="0"/>
            <w:vAlign w:val="center"/>
          </w:tcPr>
          <w:p>
            <w:pPr>
              <w:widowControl/>
              <w:spacing w:line="440" w:lineRule="exact"/>
              <w:ind w:left="1938" w:hanging="1943" w:hangingChars="694"/>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（工作时间）</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来信来访地址：天津市滨海新区中心商务区国泰大厦3509室</w:t>
            </w:r>
          </w:p>
        </w:tc>
      </w:tr>
    </w:tbl>
    <w:p>
      <w:pPr>
        <w:rPr>
          <w:rFonts w:ascii="仿宋" w:hAnsi="仿宋" w:eastAsia="仿宋" w:cs="仿宋"/>
          <w:color w:val="000000" w:themeColor="text1"/>
          <w:sz w:val="30"/>
          <w:szCs w:val="30"/>
          <w14:textFill>
            <w14:solidFill>
              <w14:schemeClr w14:val="tx1"/>
            </w14:solidFill>
          </w14:textFill>
        </w:rPr>
      </w:pPr>
    </w:p>
    <w:p>
      <w:pPr>
        <w:rPr>
          <w:rFonts w:ascii="仿宋" w:hAnsi="仿宋" w:eastAsia="仿宋" w:cs="仿宋"/>
          <w:color w:val="000000" w:themeColor="text1"/>
          <w:sz w:val="30"/>
          <w:szCs w:val="30"/>
          <w14:textFill>
            <w14:solidFill>
              <w14:schemeClr w14:val="tx1"/>
            </w14:solidFill>
          </w14:textFill>
        </w:rPr>
      </w:pPr>
    </w:p>
    <w:p>
      <w:pPr>
        <w:rPr>
          <w:rFonts w:ascii="仿宋" w:hAnsi="仿宋" w:eastAsia="仿宋" w:cs="仿宋"/>
          <w:color w:val="000000" w:themeColor="text1"/>
          <w:sz w:val="30"/>
          <w:szCs w:val="30"/>
          <w14:textFill>
            <w14:solidFill>
              <w14:schemeClr w14:val="tx1"/>
            </w14:solidFill>
          </w14:textFill>
        </w:rPr>
      </w:pPr>
    </w:p>
    <w:p>
      <w:pPr>
        <w:rPr>
          <w:rFonts w:ascii="仿宋" w:hAnsi="仿宋" w:eastAsia="仿宋" w:cs="仿宋"/>
          <w:color w:val="000000" w:themeColor="text1"/>
          <w:sz w:val="30"/>
          <w:szCs w:val="30"/>
          <w14:textFill>
            <w14:solidFill>
              <w14:schemeClr w14:val="tx1"/>
            </w14:solidFill>
          </w14:textFill>
        </w:rPr>
      </w:pPr>
    </w:p>
    <w:tbl>
      <w:tblPr>
        <w:tblStyle w:val="8"/>
        <w:tblW w:w="8976" w:type="dxa"/>
        <w:tblInd w:w="93" w:type="dxa"/>
        <w:tblLayout w:type="fixed"/>
        <w:tblCellMar>
          <w:top w:w="0" w:type="dxa"/>
          <w:left w:w="108" w:type="dxa"/>
          <w:bottom w:w="0" w:type="dxa"/>
          <w:right w:w="108" w:type="dxa"/>
        </w:tblCellMar>
      </w:tblPr>
      <w:tblGrid>
        <w:gridCol w:w="2283"/>
        <w:gridCol w:w="6635"/>
        <w:gridCol w:w="58"/>
      </w:tblGrid>
      <w:tr>
        <w:tblPrEx>
          <w:tblCellMar>
            <w:top w:w="0" w:type="dxa"/>
            <w:left w:w="108" w:type="dxa"/>
            <w:bottom w:w="0" w:type="dxa"/>
            <w:right w:w="108" w:type="dxa"/>
          </w:tblCellMar>
        </w:tblPrEx>
        <w:trPr>
          <w:trHeight w:val="839" w:hRule="atLeast"/>
        </w:trPr>
        <w:tc>
          <w:tcPr>
            <w:tcW w:w="8976" w:type="dxa"/>
            <w:gridSpan w:val="3"/>
            <w:tcBorders>
              <w:top w:val="nil"/>
              <w:left w:val="nil"/>
              <w:bottom w:val="nil"/>
              <w:right w:val="nil"/>
            </w:tcBorders>
            <w:noWrap w:val="0"/>
            <w:vAlign w:val="center"/>
          </w:tcPr>
          <w:p>
            <w:pPr>
              <w:jc w:val="center"/>
              <w:rPr>
                <w:rFonts w:ascii="方正小标宋简体" w:hAnsi="宋体" w:eastAsia="方正小标宋简体" w:cs="宋体"/>
                <w:color w:val="000000" w:themeColor="text1"/>
                <w:kern w:val="0"/>
                <w:sz w:val="30"/>
                <w:szCs w:val="30"/>
                <w:u w:val="single"/>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滨海新区农业农村发展服务中心职责信息表</w:t>
            </w:r>
          </w:p>
        </w:tc>
      </w:tr>
      <w:tr>
        <w:tblPrEx>
          <w:tblCellMar>
            <w:top w:w="0" w:type="dxa"/>
            <w:left w:w="108" w:type="dxa"/>
            <w:bottom w:w="0" w:type="dxa"/>
            <w:right w:w="108" w:type="dxa"/>
          </w:tblCellMar>
        </w:tblPrEx>
        <w:trPr>
          <w:gridAfter w:val="1"/>
          <w:wAfter w:w="58" w:type="dxa"/>
          <w:trHeight w:val="388"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35.1</w:t>
            </w:r>
          </w:p>
        </w:tc>
      </w:tr>
      <w:tr>
        <w:tblPrEx>
          <w:tblCellMar>
            <w:top w:w="0" w:type="dxa"/>
            <w:left w:w="108" w:type="dxa"/>
            <w:bottom w:w="0" w:type="dxa"/>
            <w:right w:w="108" w:type="dxa"/>
          </w:tblCellMar>
        </w:tblPrEx>
        <w:trPr>
          <w:gridAfter w:val="1"/>
          <w:wAfter w:w="58" w:type="dxa"/>
          <w:trHeight w:val="53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Style w:val="12"/>
                <w:rFonts w:hint="eastAsia" w:ascii="仿宋_GB2312" w:hAnsi="仿宋_GB2312" w:eastAsia="仿宋_GB2312" w:cs="仿宋_GB2312"/>
                <w:color w:val="000000" w:themeColor="text1"/>
                <w:sz w:val="28"/>
                <w:szCs w:val="28"/>
                <w:lang w:eastAsia="zh-CN"/>
                <w14:textFill>
                  <w14:solidFill>
                    <w14:schemeClr w14:val="tx1"/>
                  </w14:solidFill>
                </w14:textFill>
              </w:rPr>
              <w:t>外来入侵生物调查与防治</w:t>
            </w:r>
          </w:p>
        </w:tc>
      </w:tr>
      <w:tr>
        <w:tblPrEx>
          <w:tblCellMar>
            <w:top w:w="0" w:type="dxa"/>
            <w:left w:w="108" w:type="dxa"/>
            <w:bottom w:w="0" w:type="dxa"/>
            <w:right w:w="108" w:type="dxa"/>
          </w:tblCellMar>
        </w:tblPrEx>
        <w:trPr>
          <w:gridAfter w:val="1"/>
          <w:wAfter w:w="58" w:type="dxa"/>
          <w:trHeight w:val="196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2013年1月1日《中华人民共和国农业技术推广法》（中华人民共和国主席令第60号），</w:t>
            </w: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第十一条 各级国家农业技术推广机构属于公共服务机构，履行下列公益性职责: (四)农业资源、森林资源、农业生态安全和农业投入品使用的监测服务;</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中共天津市滨海新区委员会机构编制委员会滨党编发〔2020〕28号文件</w:t>
            </w:r>
          </w:p>
        </w:tc>
      </w:tr>
      <w:tr>
        <w:tblPrEx>
          <w:tblCellMar>
            <w:top w:w="0" w:type="dxa"/>
            <w:left w:w="108" w:type="dxa"/>
            <w:bottom w:w="0" w:type="dxa"/>
            <w:right w:w="108" w:type="dxa"/>
          </w:tblCellMar>
        </w:tblPrEx>
        <w:trPr>
          <w:gridAfter w:val="1"/>
          <w:wAfter w:w="58" w:type="dxa"/>
          <w:trHeight w:val="52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w:t>
            </w:r>
            <w:r>
              <w:rPr>
                <w:rStyle w:val="12"/>
                <w:rFonts w:hint="eastAsia" w:ascii="仿宋_GB2312" w:hAnsi="仿宋_GB2312" w:eastAsia="仿宋_GB2312" w:cs="仿宋_GB2312"/>
                <w:bCs/>
                <w:color w:val="000000" w:themeColor="text1"/>
                <w:sz w:val="28"/>
                <w:szCs w:val="28"/>
                <w14:textFill>
                  <w14:solidFill>
                    <w14:schemeClr w14:val="tx1"/>
                  </w14:solidFill>
                </w14:textFill>
              </w:rPr>
              <w:t>农业生态环境监测与农产品质量检测部</w:t>
            </w:r>
          </w:p>
        </w:tc>
      </w:tr>
      <w:tr>
        <w:tblPrEx>
          <w:tblCellMar>
            <w:top w:w="0" w:type="dxa"/>
            <w:left w:w="108" w:type="dxa"/>
            <w:bottom w:w="0" w:type="dxa"/>
            <w:right w:w="108" w:type="dxa"/>
          </w:tblCellMar>
        </w:tblPrEx>
        <w:trPr>
          <w:gridAfter w:val="1"/>
          <w:wAfter w:w="58" w:type="dxa"/>
          <w:trHeight w:val="49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tblPrEx>
          <w:tblCellMar>
            <w:top w:w="0" w:type="dxa"/>
            <w:left w:w="108" w:type="dxa"/>
            <w:bottom w:w="0" w:type="dxa"/>
            <w:right w:w="108" w:type="dxa"/>
          </w:tblCellMar>
        </w:tblPrEx>
        <w:trPr>
          <w:gridAfter w:val="1"/>
          <w:wAfter w:w="58" w:type="dxa"/>
          <w:trHeight w:val="81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开展外来入侵生物种类、分布情况调查，将调查结果上报上级主管部门，开展外来入侵生物防治技术性、事务性工作。</w:t>
            </w:r>
          </w:p>
        </w:tc>
      </w:tr>
      <w:tr>
        <w:tblPrEx>
          <w:tblCellMar>
            <w:top w:w="0" w:type="dxa"/>
            <w:left w:w="108" w:type="dxa"/>
            <w:bottom w:w="0" w:type="dxa"/>
            <w:right w:w="108" w:type="dxa"/>
          </w:tblCellMar>
        </w:tblPrEx>
        <w:trPr>
          <w:gridAfter w:val="1"/>
          <w:wAfter w:w="58" w:type="dxa"/>
          <w:trHeight w:val="29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tblPrEx>
          <w:tblCellMar>
            <w:top w:w="0" w:type="dxa"/>
            <w:left w:w="108" w:type="dxa"/>
            <w:bottom w:w="0" w:type="dxa"/>
            <w:right w:w="108" w:type="dxa"/>
          </w:tblCellMar>
        </w:tblPrEx>
        <w:trPr>
          <w:gridAfter w:val="1"/>
          <w:wAfter w:w="58" w:type="dxa"/>
          <w:trHeight w:val="112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exact"/>
              <w:ind w:firstLine="480"/>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对区域内</w:t>
            </w:r>
            <w:r>
              <w:rPr>
                <w:rFonts w:hint="eastAsia" w:ascii="仿宋_GB2312" w:hAnsi="仿宋_GB2312" w:eastAsia="仿宋_GB2312" w:cs="仿宋_GB2312"/>
                <w:color w:val="000000" w:themeColor="text1"/>
                <w:sz w:val="28"/>
                <w:szCs w:val="28"/>
                <w:lang w:eastAsia="zh-CN"/>
                <w14:textFill>
                  <w14:solidFill>
                    <w14:schemeClr w14:val="tx1"/>
                  </w14:solidFill>
                </w14:textFill>
              </w:rPr>
              <w:t>外来入侵生物种类、分布情况进行调查，开展外来入侵生物防治技术试验示范，制定外来入侵生物防治技术措施，</w:t>
            </w:r>
          </w:p>
        </w:tc>
      </w:tr>
      <w:tr>
        <w:tblPrEx>
          <w:tblCellMar>
            <w:top w:w="0" w:type="dxa"/>
            <w:left w:w="108" w:type="dxa"/>
            <w:bottom w:w="0" w:type="dxa"/>
            <w:right w:w="108" w:type="dxa"/>
          </w:tblCellMar>
        </w:tblPrEx>
        <w:trPr>
          <w:gridAfter w:val="1"/>
          <w:wAfter w:w="58" w:type="dxa"/>
          <w:trHeight w:val="767" w:hRule="atLeast"/>
        </w:trPr>
        <w:tc>
          <w:tcPr>
            <w:tcW w:w="2283" w:type="dxa"/>
            <w:tcBorders>
              <w:top w:val="single" w:color="auto" w:sz="6" w:space="0"/>
              <w:left w:val="single" w:color="auto" w:sz="4" w:space="0"/>
              <w:bottom w:val="single" w:color="auto" w:sz="4"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635" w:type="dxa"/>
            <w:tcBorders>
              <w:top w:val="single" w:color="auto" w:sz="6" w:space="0"/>
              <w:left w:val="single" w:color="auto" w:sz="6"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监督电话：65369084（工作时间）</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来信来访地址：天津市滨海新区中心商务区国泰大厦3509室</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tbl>
      <w:tblPr>
        <w:tblStyle w:val="8"/>
        <w:tblpPr w:leftFromText="180" w:rightFromText="180" w:vertAnchor="text" w:horzAnchor="page" w:tblpX="1585" w:tblpY="47"/>
        <w:tblW w:w="8969" w:type="dxa"/>
        <w:tblInd w:w="0" w:type="dxa"/>
        <w:tblLayout w:type="fixed"/>
        <w:tblCellMar>
          <w:top w:w="0" w:type="dxa"/>
          <w:left w:w="108" w:type="dxa"/>
          <w:bottom w:w="0" w:type="dxa"/>
          <w:right w:w="108" w:type="dxa"/>
        </w:tblCellMar>
      </w:tblPr>
      <w:tblGrid>
        <w:gridCol w:w="2283"/>
        <w:gridCol w:w="6635"/>
        <w:gridCol w:w="51"/>
      </w:tblGrid>
      <w:tr>
        <w:tblPrEx>
          <w:tblCellMar>
            <w:top w:w="0" w:type="dxa"/>
            <w:left w:w="108" w:type="dxa"/>
            <w:bottom w:w="0" w:type="dxa"/>
            <w:right w:w="108" w:type="dxa"/>
          </w:tblCellMar>
        </w:tblPrEx>
        <w:trPr>
          <w:trHeight w:val="839" w:hRule="atLeast"/>
        </w:trPr>
        <w:tc>
          <w:tcPr>
            <w:tcW w:w="8969" w:type="dxa"/>
            <w:gridSpan w:val="3"/>
            <w:tcBorders>
              <w:top w:val="nil"/>
              <w:left w:val="nil"/>
              <w:bottom w:val="nil"/>
              <w:right w:val="nil"/>
            </w:tcBorders>
            <w:noWrap w:val="0"/>
            <w:vAlign w:val="center"/>
          </w:tcPr>
          <w:p>
            <w:pPr>
              <w:widowControl/>
              <w:jc w:val="both"/>
              <w:rPr>
                <w:rFonts w:hint="eastAsia" w:ascii="方正小标宋简体" w:hAnsi="宋体" w:eastAsia="方正小标宋简体" w:cs="宋体"/>
                <w:color w:val="000000" w:themeColor="text1"/>
                <w:kern w:val="0"/>
                <w:sz w:val="30"/>
                <w:szCs w:val="30"/>
                <w:u w:val="single"/>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滨海新区农业农村发展服务中心职责信息表</w:t>
            </w:r>
          </w:p>
        </w:tc>
      </w:tr>
      <w:tr>
        <w:tblPrEx>
          <w:tblCellMar>
            <w:top w:w="0" w:type="dxa"/>
            <w:left w:w="108" w:type="dxa"/>
            <w:bottom w:w="0" w:type="dxa"/>
            <w:right w:w="108" w:type="dxa"/>
          </w:tblCellMar>
        </w:tblPrEx>
        <w:trPr>
          <w:gridAfter w:val="1"/>
          <w:wAfter w:w="51" w:type="dxa"/>
          <w:trHeight w:val="720"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noWrap w:val="0"/>
            <w:vAlign w:val="center"/>
          </w:tcPr>
          <w:p>
            <w:pPr>
              <w:widowControl/>
              <w:jc w:val="left"/>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36.1</w:t>
            </w:r>
          </w:p>
        </w:tc>
      </w:tr>
      <w:tr>
        <w:tblPrEx>
          <w:tblCellMar>
            <w:top w:w="0" w:type="dxa"/>
            <w:left w:w="108" w:type="dxa"/>
            <w:bottom w:w="0" w:type="dxa"/>
            <w:right w:w="108" w:type="dxa"/>
          </w:tblCellMar>
        </w:tblPrEx>
        <w:trPr>
          <w:gridAfter w:val="1"/>
          <w:wAfter w:w="51" w:type="dxa"/>
          <w:trHeight w:val="78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pStyle w:val="4"/>
              <w:spacing w:before="100" w:beforeAutospacing="1" w:after="100" w:afterAutospacing="1" w:line="400" w:lineRule="exact"/>
              <w:ind w:left="-105" w:leftChars="-50" w:right="-105" w:rightChars="-50" w:firstLine="0"/>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承担全区农民中等职业教育；高素质农民教育培训；农村劳动力实用技术培训；农业农村人才队伍建设；农村基层干部、骨干农民的技术培训工作。</w:t>
            </w:r>
          </w:p>
        </w:tc>
      </w:tr>
      <w:tr>
        <w:tblPrEx>
          <w:tblCellMar>
            <w:top w:w="0" w:type="dxa"/>
            <w:left w:w="108" w:type="dxa"/>
            <w:bottom w:w="0" w:type="dxa"/>
            <w:right w:w="108" w:type="dxa"/>
          </w:tblCellMar>
        </w:tblPrEx>
        <w:trPr>
          <w:gridAfter w:val="1"/>
          <w:wAfter w:w="51" w:type="dxa"/>
          <w:trHeight w:val="196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pStyle w:val="4"/>
              <w:snapToGrid w:val="0"/>
              <w:spacing w:before="100" w:beforeAutospacing="1" w:after="100" w:afterAutospacing="1" w:line="340" w:lineRule="exact"/>
              <w:ind w:firstLine="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《农业法》：第四十八条 各级人民政府应当逐步增加农业科技经费和农业教育经费，发展农业科技、教育事业。国家鼓励集体经济组织、国有企业事业单位和其他社会力量举办农业科技、教育事业。第四十九条 国家在农村实施义务教育，发展农业职业教育，提高农业劳动者的文化、技术素质。《天津市农民教育培训条例》《中华人民共和国农业技术推广法》《中华人民共和国职业教育法》《天津市农业生产发展资金管理办法》</w:t>
            </w:r>
          </w:p>
        </w:tc>
      </w:tr>
      <w:tr>
        <w:tblPrEx>
          <w:tblCellMar>
            <w:top w:w="0" w:type="dxa"/>
            <w:left w:w="108" w:type="dxa"/>
            <w:bottom w:w="0" w:type="dxa"/>
            <w:right w:w="108" w:type="dxa"/>
          </w:tblCellMar>
        </w:tblPrEx>
        <w:trPr>
          <w:gridAfter w:val="1"/>
          <w:wAfter w:w="51" w:type="dxa"/>
          <w:trHeight w:val="58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w:t>
            </w:r>
            <w:r>
              <w:rPr>
                <w:rFonts w:hint="eastAsia" w:ascii="仿宋_GB2312" w:hAnsi="仿宋_GB2312" w:eastAsia="仿宋_GB2312" w:cs="仿宋_GB2312"/>
                <w:color w:val="000000" w:themeColor="text1"/>
                <w:sz w:val="28"/>
                <w:szCs w:val="28"/>
                <w14:textFill>
                  <w14:solidFill>
                    <w14:schemeClr w14:val="tx1"/>
                  </w14:solidFill>
                </w14:textFill>
              </w:rPr>
              <w:t>农民就业促进部（滨海新区农业广播电视学校）</w:t>
            </w:r>
          </w:p>
        </w:tc>
      </w:tr>
      <w:tr>
        <w:tblPrEx>
          <w:tblCellMar>
            <w:top w:w="0" w:type="dxa"/>
            <w:left w:w="108" w:type="dxa"/>
            <w:bottom w:w="0" w:type="dxa"/>
            <w:right w:w="108" w:type="dxa"/>
          </w:tblCellMar>
        </w:tblPrEx>
        <w:trPr>
          <w:gridAfter w:val="1"/>
          <w:wAfter w:w="51" w:type="dxa"/>
          <w:trHeight w:val="629"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仿宋_GB2312" w:eastAsia="仿宋_GB2312" w:cs="仿宋_GB2312"/>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gridAfter w:val="1"/>
          <w:wAfter w:w="51" w:type="dxa"/>
          <w:trHeight w:val="81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pStyle w:val="4"/>
              <w:spacing w:before="100" w:beforeAutospacing="1" w:after="100" w:afterAutospacing="1" w:line="400" w:lineRule="exact"/>
              <w:ind w:left="-105" w:leftChars="-50" w:right="-105" w:rightChars="-50" w:firstLine="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根据上级主管部门工作要求和任务分工，制定年度培训计划和实施方案，按时完成年度培训任务，经上级主管部门检查验收，整理相关档案材料，上报相关数据。</w:t>
            </w:r>
          </w:p>
        </w:tc>
      </w:tr>
      <w:tr>
        <w:tblPrEx>
          <w:tblCellMar>
            <w:top w:w="0" w:type="dxa"/>
            <w:left w:w="108" w:type="dxa"/>
            <w:bottom w:w="0" w:type="dxa"/>
            <w:right w:w="108" w:type="dxa"/>
          </w:tblCellMar>
        </w:tblPrEx>
        <w:trPr>
          <w:gridAfter w:val="1"/>
          <w:wAfter w:w="51" w:type="dxa"/>
          <w:trHeight w:val="502"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tblPrEx>
          <w:tblCellMar>
            <w:top w:w="0" w:type="dxa"/>
            <w:left w:w="108" w:type="dxa"/>
            <w:bottom w:w="0" w:type="dxa"/>
            <w:right w:w="108" w:type="dxa"/>
          </w:tblCellMar>
        </w:tblPrEx>
        <w:trPr>
          <w:gridAfter w:val="1"/>
          <w:wAfter w:w="51" w:type="dxa"/>
          <w:trHeight w:val="829" w:hRule="atLeast"/>
        </w:trPr>
        <w:tc>
          <w:tcPr>
            <w:tcW w:w="2283" w:type="dxa"/>
            <w:tcBorders>
              <w:top w:val="single" w:color="auto" w:sz="6" w:space="0"/>
              <w:left w:val="single" w:color="auto" w:sz="4" w:space="0"/>
              <w:bottom w:val="single" w:color="auto" w:sz="4"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4" w:space="0"/>
              <w:right w:val="single" w:color="auto" w:sz="4" w:space="0"/>
            </w:tcBorders>
            <w:noWrap w:val="0"/>
            <w:vAlign w:val="center"/>
          </w:tcPr>
          <w:p>
            <w:pPr>
              <w:widowControl/>
              <w:snapToGrid w:val="0"/>
              <w:spacing w:line="120" w:lineRule="atLeast"/>
              <w:ind w:left="-105" w:leftChars="-50" w:right="-105" w:rightChars="-5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1、根据年度培训计划完成培训任务；</w:t>
            </w:r>
          </w:p>
          <w:p>
            <w:pPr>
              <w:widowControl/>
              <w:snapToGrid w:val="0"/>
              <w:spacing w:line="120" w:lineRule="atLeast"/>
              <w:ind w:left="-105" w:leftChars="-50" w:right="-105" w:rightChars="-5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2、保证培训质量及合格率、毕业率。　</w:t>
            </w:r>
          </w:p>
        </w:tc>
      </w:tr>
      <w:tr>
        <w:tblPrEx>
          <w:tblCellMar>
            <w:top w:w="0" w:type="dxa"/>
            <w:left w:w="108" w:type="dxa"/>
            <w:bottom w:w="0" w:type="dxa"/>
            <w:right w:w="108" w:type="dxa"/>
          </w:tblCellMar>
        </w:tblPrEx>
        <w:trPr>
          <w:gridAfter w:val="1"/>
          <w:wAfter w:w="51" w:type="dxa"/>
          <w:trHeight w:val="752" w:hRule="atLeast"/>
        </w:trPr>
        <w:tc>
          <w:tcPr>
            <w:tcW w:w="2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63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ind w:left="1938" w:hanging="1943" w:hangingChars="694"/>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监督电话：65369084（工作时间）</w:t>
            </w:r>
          </w:p>
          <w:p>
            <w:pPr>
              <w:widowControl/>
              <w:spacing w:line="440" w:lineRule="exact"/>
              <w:ind w:left="0" w:leftChars="0" w:firstLine="0" w:firstLineChars="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来信来访地址：天津市滨海新区中心商务区国泰大厦3509室</w:t>
            </w:r>
          </w:p>
        </w:tc>
      </w:tr>
    </w:tbl>
    <w:p>
      <w:pPr>
        <w:jc w:val="cente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tbl>
      <w:tblPr>
        <w:tblStyle w:val="8"/>
        <w:tblW w:w="8826" w:type="dxa"/>
        <w:tblInd w:w="93" w:type="dxa"/>
        <w:tblLayout w:type="fixed"/>
        <w:tblCellMar>
          <w:top w:w="0" w:type="dxa"/>
          <w:left w:w="108" w:type="dxa"/>
          <w:bottom w:w="0" w:type="dxa"/>
          <w:right w:w="108" w:type="dxa"/>
        </w:tblCellMar>
      </w:tblPr>
      <w:tblGrid>
        <w:gridCol w:w="2283"/>
        <w:gridCol w:w="6543"/>
      </w:tblGrid>
      <w:tr>
        <w:tblPrEx>
          <w:tblCellMar>
            <w:top w:w="0" w:type="dxa"/>
            <w:left w:w="108" w:type="dxa"/>
            <w:bottom w:w="0" w:type="dxa"/>
            <w:right w:w="108" w:type="dxa"/>
          </w:tblCellMar>
        </w:tblPrEx>
        <w:trPr>
          <w:trHeight w:val="839" w:hRule="atLeast"/>
        </w:trPr>
        <w:tc>
          <w:tcPr>
            <w:tcW w:w="8826" w:type="dxa"/>
            <w:gridSpan w:val="2"/>
            <w:tcBorders>
              <w:top w:val="nil"/>
              <w:left w:val="nil"/>
              <w:bottom w:val="nil"/>
              <w:right w:val="nil"/>
            </w:tcBorders>
            <w:noWrap w:val="0"/>
            <w:vAlign w:val="center"/>
          </w:tcPr>
          <w:p>
            <w:pPr>
              <w:widowControl/>
              <w:jc w:val="center"/>
              <w:rPr>
                <w:rFonts w:hint="eastAsia" w:ascii="方正小标宋简体" w:hAnsi="宋体" w:eastAsia="方正小标宋简体" w:cs="宋体"/>
                <w:color w:val="000000" w:themeColor="text1"/>
                <w:kern w:val="0"/>
                <w:sz w:val="30"/>
                <w:szCs w:val="30"/>
                <w:u w:val="single"/>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滨海新区农业农村发展服务中心职责信息表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543" w:type="dxa"/>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360" w:lineRule="exact"/>
              <w:jc w:val="left"/>
              <w:textAlignment w:val="auto"/>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37.1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543"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60" w:lineRule="exact"/>
              <w:ind w:left="-105" w:leftChars="-50" w:right="-105" w:rightChars="-50"/>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协助推动农村人居环境整治，配合做好美丽乡村有关重大项目的建设实施、检查验收工作</w:t>
            </w:r>
          </w:p>
        </w:tc>
      </w:tr>
      <w:tr>
        <w:tblPrEx>
          <w:tblCellMar>
            <w:top w:w="0" w:type="dxa"/>
            <w:left w:w="108" w:type="dxa"/>
            <w:bottom w:w="0" w:type="dxa"/>
            <w:right w:w="108" w:type="dxa"/>
          </w:tblCellMar>
        </w:tblPrEx>
        <w:trPr>
          <w:trHeight w:val="1105"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543"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beforeAutospacing="0" w:afterAutospacing="0" w:line="360" w:lineRule="exact"/>
              <w:ind w:left="-105" w:leftChars="-50" w:right="-105" w:rightChars="-50"/>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中共天津市委办公厅津党厅【2018】52号文件通知要求及市里下发的三年行动方案。</w:t>
            </w:r>
          </w:p>
        </w:tc>
      </w:tr>
      <w:tr>
        <w:tblPrEx>
          <w:tblCellMar>
            <w:top w:w="0" w:type="dxa"/>
            <w:left w:w="108" w:type="dxa"/>
            <w:bottom w:w="0" w:type="dxa"/>
            <w:right w:w="108" w:type="dxa"/>
          </w:tblCellMar>
        </w:tblPrEx>
        <w:trPr>
          <w:trHeight w:val="801"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543"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滨海新区农业农村发展服务中心农村人居环境促进部</w:t>
            </w:r>
          </w:p>
        </w:tc>
      </w:tr>
      <w:tr>
        <w:tblPrEx>
          <w:tblCellMar>
            <w:top w:w="0" w:type="dxa"/>
            <w:left w:w="108" w:type="dxa"/>
            <w:bottom w:w="0" w:type="dxa"/>
            <w:right w:w="108" w:type="dxa"/>
          </w:tblCellMar>
        </w:tblPrEx>
        <w:trPr>
          <w:trHeight w:val="77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543"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360" w:lineRule="exact"/>
              <w:jc w:val="left"/>
              <w:textAlignment w:val="auto"/>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无</w:t>
            </w:r>
          </w:p>
        </w:tc>
      </w:tr>
      <w:tr>
        <w:tblPrEx>
          <w:tblCellMar>
            <w:top w:w="0" w:type="dxa"/>
            <w:left w:w="108" w:type="dxa"/>
            <w:bottom w:w="0" w:type="dxa"/>
            <w:right w:w="108" w:type="dxa"/>
          </w:tblCellMar>
        </w:tblPrEx>
        <w:trPr>
          <w:trHeight w:val="77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543"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根据上级主管部门工作要求和制定的年度规划及标准，技术人员结合当地实际，制定实施方案，完成年度任务，经上级主管部门检查验收，整理上报相关数据。</w:t>
            </w:r>
          </w:p>
        </w:tc>
      </w:tr>
      <w:tr>
        <w:tblPrEx>
          <w:tblCellMar>
            <w:top w:w="0" w:type="dxa"/>
            <w:left w:w="108" w:type="dxa"/>
            <w:bottom w:w="0" w:type="dxa"/>
            <w:right w:w="108" w:type="dxa"/>
          </w:tblCellMar>
        </w:tblPrEx>
        <w:trPr>
          <w:trHeight w:val="78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543"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tblPrEx>
          <w:tblCellMar>
            <w:top w:w="0" w:type="dxa"/>
            <w:left w:w="108" w:type="dxa"/>
            <w:bottom w:w="0" w:type="dxa"/>
            <w:right w:w="108" w:type="dxa"/>
          </w:tblCellMar>
        </w:tblPrEx>
        <w:trPr>
          <w:trHeight w:val="1904"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543"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60" w:lineRule="exac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1、按照年度计划及标准中设定的指标按时完成规定的任务；</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exac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2、按照规定向上级主管部门报告相关完成情况。　</w:t>
            </w:r>
          </w:p>
        </w:tc>
      </w:tr>
      <w:tr>
        <w:tblPrEx>
          <w:tblCellMar>
            <w:top w:w="0" w:type="dxa"/>
            <w:left w:w="108" w:type="dxa"/>
            <w:bottom w:w="0" w:type="dxa"/>
            <w:right w:w="108" w:type="dxa"/>
          </w:tblCellMar>
        </w:tblPrEx>
        <w:trPr>
          <w:trHeight w:val="1416" w:hRule="atLeast"/>
        </w:trPr>
        <w:tc>
          <w:tcPr>
            <w:tcW w:w="2283" w:type="dxa"/>
            <w:tcBorders>
              <w:top w:val="single" w:color="auto" w:sz="6" w:space="0"/>
              <w:left w:val="single" w:color="auto" w:sz="4" w:space="0"/>
              <w:bottom w:val="single" w:color="auto" w:sz="4" w:space="0"/>
              <w:right w:val="single" w:color="auto" w:sz="6" w:space="0"/>
            </w:tcBorders>
            <w:noWrap w:val="0"/>
            <w:vAlign w:val="center"/>
          </w:tcPr>
          <w:p>
            <w:pPr>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543" w:type="dxa"/>
            <w:tcBorders>
              <w:top w:val="single" w:color="auto" w:sz="6" w:space="0"/>
              <w:left w:val="single" w:color="auto" w:sz="6"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监督电话：65369084（工作时间）</w:t>
            </w:r>
          </w:p>
          <w:p>
            <w:pPr>
              <w:keepNext w:val="0"/>
              <w:keepLines w:val="0"/>
              <w:pageBreakBefore w:val="0"/>
              <w:kinsoku/>
              <w:wordWrap/>
              <w:overflowPunct/>
              <w:topLinePunct w:val="0"/>
              <w:autoSpaceDE/>
              <w:autoSpaceDN/>
              <w:bidi w:val="0"/>
              <w:spacing w:beforeAutospacing="0" w:afterAutospacing="0"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来信来访地址：天津市滨海新区中心商务区国泰大厦3509室</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tbl>
      <w:tblPr>
        <w:tblStyle w:val="8"/>
        <w:tblW w:w="8918" w:type="dxa"/>
        <w:tblInd w:w="93" w:type="dxa"/>
        <w:tblLayout w:type="fixed"/>
        <w:tblCellMar>
          <w:top w:w="0" w:type="dxa"/>
          <w:left w:w="108" w:type="dxa"/>
          <w:bottom w:w="0" w:type="dxa"/>
          <w:right w:w="108" w:type="dxa"/>
        </w:tblCellMar>
      </w:tblPr>
      <w:tblGrid>
        <w:gridCol w:w="2000"/>
        <w:gridCol w:w="6918"/>
      </w:tblGrid>
      <w:tr>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noWrap w:val="0"/>
            <w:vAlign w:val="center"/>
          </w:tcPr>
          <w:p>
            <w:pPr>
              <w:widowControl/>
              <w:jc w:val="center"/>
              <w:rPr>
                <w:rFonts w:hint="eastAsia" w:ascii="方正小标宋简体" w:hAnsi="宋体" w:eastAsia="方正小标宋简体" w:cs="宋体"/>
                <w:color w:val="000000" w:themeColor="text1"/>
                <w:kern w:val="0"/>
                <w:sz w:val="30"/>
                <w:szCs w:val="30"/>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滨海新区农业农村发展服务中心职责信息表</w:t>
            </w:r>
          </w:p>
        </w:tc>
      </w:tr>
      <w:tr>
        <w:tblPrEx>
          <w:tblCellMar>
            <w:top w:w="0" w:type="dxa"/>
            <w:left w:w="108" w:type="dxa"/>
            <w:bottom w:w="0" w:type="dxa"/>
            <w:right w:w="108" w:type="dxa"/>
          </w:tblCellMar>
        </w:tblPrEx>
        <w:trPr>
          <w:trHeight w:val="680" w:hRule="atLeast"/>
        </w:trPr>
        <w:tc>
          <w:tcPr>
            <w:tcW w:w="2000"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序号</w:t>
            </w:r>
          </w:p>
        </w:tc>
        <w:tc>
          <w:tcPr>
            <w:tcW w:w="6918" w:type="dxa"/>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38</w:t>
            </w:r>
            <w:r>
              <w:rPr>
                <w:rFonts w:hint="eastAsia" w:ascii="仿宋_GB2312" w:hAnsi="仿宋_GB2312" w:eastAsia="仿宋_GB2312" w:cs="仿宋_GB2312"/>
                <w:b w:val="0"/>
                <w:bCs w:val="0"/>
                <w:color w:val="000000" w:themeColor="text1"/>
                <w:kern w:val="0"/>
                <w:sz w:val="28"/>
                <w:szCs w:val="28"/>
                <w14:textFill>
                  <w14:solidFill>
                    <w14:schemeClr w14:val="tx1"/>
                  </w14:solidFill>
                </w14:textFill>
              </w:rPr>
              <w:t>.1</w:t>
            </w:r>
          </w:p>
        </w:tc>
      </w:tr>
      <w:tr>
        <w:tblPrEx>
          <w:tblCellMar>
            <w:top w:w="0" w:type="dxa"/>
            <w:left w:w="108" w:type="dxa"/>
            <w:bottom w:w="0" w:type="dxa"/>
            <w:right w:w="108" w:type="dxa"/>
          </w:tblCellMar>
        </w:tblPrEx>
        <w:trPr>
          <w:trHeight w:val="680" w:hRule="atLeast"/>
        </w:trPr>
        <w:tc>
          <w:tcPr>
            <w:tcW w:w="2000"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名称</w:t>
            </w:r>
          </w:p>
        </w:tc>
        <w:tc>
          <w:tcPr>
            <w:tcW w:w="6918"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参与推动农村精神文明建设，组织推动优秀农耕文化保护和传承，培育文明乡风，组织开展农村群众性文化、体育活动</w:t>
            </w:r>
          </w:p>
        </w:tc>
      </w:tr>
      <w:tr>
        <w:tblPrEx>
          <w:tblCellMar>
            <w:top w:w="0" w:type="dxa"/>
            <w:left w:w="108" w:type="dxa"/>
            <w:bottom w:w="0" w:type="dxa"/>
            <w:right w:w="108" w:type="dxa"/>
          </w:tblCellMar>
        </w:tblPrEx>
        <w:trPr>
          <w:trHeight w:val="3119" w:hRule="atLeast"/>
        </w:trPr>
        <w:tc>
          <w:tcPr>
            <w:tcW w:w="2000"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法定依据</w:t>
            </w:r>
          </w:p>
        </w:tc>
        <w:tc>
          <w:tcPr>
            <w:tcW w:w="6918" w:type="dxa"/>
            <w:tcBorders>
              <w:top w:val="single" w:color="auto" w:sz="6" w:space="0"/>
              <w:left w:val="single" w:color="auto" w:sz="6" w:space="0"/>
              <w:bottom w:val="single" w:color="auto" w:sz="6" w:space="0"/>
              <w:right w:val="single" w:color="auto" w:sz="4" w:space="0"/>
            </w:tcBorders>
            <w:noWrap w:val="0"/>
            <w:vAlign w:val="center"/>
          </w:tcPr>
          <w:p>
            <w:pPr>
              <w:pStyle w:val="2"/>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exact"/>
              <w:jc w:val="both"/>
              <w:textAlignment w:val="auto"/>
              <w:rPr>
                <w:rFonts w:hint="eastAsia" w:ascii="仿宋_GB2312" w:hAnsi="仿宋_GB2312" w:eastAsia="仿宋_GB2312" w:cs="仿宋_GB2312"/>
                <w:b w:val="0"/>
                <w:color w:val="000000" w:themeColor="text1"/>
                <w:sz w:val="28"/>
                <w:szCs w:val="28"/>
                <w14:textFill>
                  <w14:solidFill>
                    <w14:schemeClr w14:val="tx1"/>
                  </w14:solidFill>
                </w14:textFill>
              </w:rPr>
            </w:pPr>
            <w:r>
              <w:rPr>
                <w:rFonts w:hint="eastAsia" w:ascii="仿宋_GB2312" w:hAnsi="仿宋_GB2312" w:eastAsia="仿宋_GB2312" w:cs="仿宋_GB2312"/>
                <w:b w:val="0"/>
                <w:color w:val="000000" w:themeColor="text1"/>
                <w:sz w:val="28"/>
                <w:szCs w:val="28"/>
                <w:shd w:val="clear" w:color="auto" w:fill="FFFFFF"/>
                <w14:textFill>
                  <w14:solidFill>
                    <w14:schemeClr w14:val="tx1"/>
                  </w14:solidFill>
                </w14:textFill>
              </w:rPr>
              <w:t>中共中央印发《中国共产党农村工作条例》</w:t>
            </w:r>
          </w:p>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shd w:val="clear" w:color="auto" w:fill="FFFFFF"/>
                <w14:textFill>
                  <w14:solidFill>
                    <w14:schemeClr w14:val="tx1"/>
                  </w14:solidFill>
                </w14:textFill>
              </w:rPr>
              <w:t>第十六条　加强党对农村社会主义精神文明建设的领导。培育和践行社会主义核心价值观，在农民群众中深入开展中国特色社会主义、习近平新时代中国特色社会主义思想宣传教育，建好用好新时代文明实践中心。加强农村思想道德建设，传承发展提升农村优秀传统文化，推进移风易俗。加强农村思想政治工作，广泛开展民主法治教育。深入开展农村群众性精神文明创建活动，丰富农民精神文化生活，提高农民科学文化素质和乡村社会文明程度。</w:t>
            </w:r>
          </w:p>
        </w:tc>
      </w:tr>
      <w:tr>
        <w:tblPrEx>
          <w:tblCellMar>
            <w:top w:w="0" w:type="dxa"/>
            <w:left w:w="108" w:type="dxa"/>
            <w:bottom w:w="0" w:type="dxa"/>
            <w:right w:w="108" w:type="dxa"/>
          </w:tblCellMar>
        </w:tblPrEx>
        <w:trPr>
          <w:trHeight w:val="680" w:hRule="atLeast"/>
        </w:trPr>
        <w:tc>
          <w:tcPr>
            <w:tcW w:w="2000"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实施机构</w:t>
            </w:r>
          </w:p>
        </w:tc>
        <w:tc>
          <w:tcPr>
            <w:tcW w:w="6918"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w:t>
            </w:r>
            <w:r>
              <w:rPr>
                <w:rFonts w:hint="eastAsia" w:ascii="仿宋_GB2312" w:hAnsi="仿宋_GB2312" w:eastAsia="仿宋_GB2312" w:cs="仿宋_GB2312"/>
                <w:bCs/>
                <w:color w:val="000000" w:themeColor="text1"/>
                <w:kern w:val="0"/>
                <w:sz w:val="28"/>
                <w:szCs w:val="28"/>
                <w14:textFill>
                  <w14:solidFill>
                    <w14:schemeClr w14:val="tx1"/>
                  </w14:solidFill>
                </w14:textFill>
              </w:rPr>
              <w:t>乡风文明促进部</w:t>
            </w:r>
          </w:p>
        </w:tc>
      </w:tr>
      <w:tr>
        <w:tblPrEx>
          <w:tblCellMar>
            <w:top w:w="0" w:type="dxa"/>
            <w:left w:w="108" w:type="dxa"/>
            <w:bottom w:w="0" w:type="dxa"/>
            <w:right w:w="108" w:type="dxa"/>
          </w:tblCellMar>
        </w:tblPrEx>
        <w:trPr>
          <w:trHeight w:val="680" w:hRule="atLeast"/>
        </w:trPr>
        <w:tc>
          <w:tcPr>
            <w:tcW w:w="2000"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职责边界</w:t>
            </w:r>
          </w:p>
        </w:tc>
        <w:tc>
          <w:tcPr>
            <w:tcW w:w="6918"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无</w:t>
            </w:r>
          </w:p>
        </w:tc>
      </w:tr>
      <w:tr>
        <w:tblPrEx>
          <w:tblCellMar>
            <w:top w:w="0" w:type="dxa"/>
            <w:left w:w="108" w:type="dxa"/>
            <w:bottom w:w="0" w:type="dxa"/>
            <w:right w:w="108" w:type="dxa"/>
          </w:tblCellMar>
        </w:tblPrEx>
        <w:trPr>
          <w:trHeight w:val="1063" w:hRule="atLeast"/>
        </w:trPr>
        <w:tc>
          <w:tcPr>
            <w:tcW w:w="2000"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运行流程</w:t>
            </w:r>
          </w:p>
        </w:tc>
        <w:tc>
          <w:tcPr>
            <w:tcW w:w="6918"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结合本地区本部门乡风文明工作实际，开展</w:t>
            </w:r>
            <w:r>
              <w:rPr>
                <w:rFonts w:hint="eastAsia" w:ascii="仿宋_GB2312" w:hAnsi="仿宋_GB2312" w:eastAsia="仿宋_GB2312" w:cs="仿宋_GB2312"/>
                <w:bCs/>
                <w:color w:val="000000" w:themeColor="text1"/>
                <w:sz w:val="28"/>
                <w:szCs w:val="28"/>
                <w:shd w:val="clear" w:color="auto" w:fill="FFFFFF"/>
                <w14:textFill>
                  <w14:solidFill>
                    <w14:schemeClr w14:val="tx1"/>
                  </w14:solidFill>
                </w14:textFill>
              </w:rPr>
              <w:t>农村群众性精神文明创建活动，丰富农民精神文化生活，提高农民科学文化素质和乡村社会文明程度。</w:t>
            </w:r>
          </w:p>
        </w:tc>
      </w:tr>
      <w:tr>
        <w:tblPrEx>
          <w:tblCellMar>
            <w:top w:w="0" w:type="dxa"/>
            <w:left w:w="108" w:type="dxa"/>
            <w:bottom w:w="0" w:type="dxa"/>
            <w:right w:w="108" w:type="dxa"/>
          </w:tblCellMar>
        </w:tblPrEx>
        <w:trPr>
          <w:trHeight w:val="689" w:hRule="atLeast"/>
        </w:trPr>
        <w:tc>
          <w:tcPr>
            <w:tcW w:w="2000"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运行要件</w:t>
            </w:r>
          </w:p>
        </w:tc>
        <w:tc>
          <w:tcPr>
            <w:tcW w:w="6918"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无</w:t>
            </w:r>
          </w:p>
        </w:tc>
      </w:tr>
      <w:tr>
        <w:tblPrEx>
          <w:tblCellMar>
            <w:top w:w="0" w:type="dxa"/>
            <w:left w:w="108" w:type="dxa"/>
            <w:bottom w:w="0" w:type="dxa"/>
            <w:right w:w="108" w:type="dxa"/>
          </w:tblCellMar>
        </w:tblPrEx>
        <w:trPr>
          <w:trHeight w:val="1001" w:hRule="atLeast"/>
        </w:trPr>
        <w:tc>
          <w:tcPr>
            <w:tcW w:w="2000"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责任事项</w:t>
            </w:r>
          </w:p>
        </w:tc>
        <w:tc>
          <w:tcPr>
            <w:tcW w:w="6918"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依照《</w:t>
            </w:r>
            <w:r>
              <w:rPr>
                <w:rFonts w:hint="eastAsia" w:ascii="仿宋_GB2312" w:hAnsi="仿宋_GB2312" w:eastAsia="仿宋_GB2312" w:cs="仿宋_GB2312"/>
                <w:bCs/>
                <w:color w:val="000000" w:themeColor="text1"/>
                <w:sz w:val="28"/>
                <w:szCs w:val="28"/>
                <w:shd w:val="clear" w:color="auto" w:fill="FFFFFF"/>
                <w14:textFill>
                  <w14:solidFill>
                    <w14:schemeClr w14:val="tx1"/>
                  </w14:solidFill>
                </w14:textFill>
              </w:rPr>
              <w:t>中国共产党农村工作条例</w:t>
            </w:r>
            <w:r>
              <w:rPr>
                <w:rFonts w:hint="eastAsia" w:ascii="仿宋_GB2312" w:hAnsi="仿宋_GB2312" w:eastAsia="仿宋_GB2312" w:cs="仿宋_GB2312"/>
                <w:bCs/>
                <w:color w:val="000000" w:themeColor="text1"/>
                <w:kern w:val="0"/>
                <w:sz w:val="28"/>
                <w:szCs w:val="28"/>
                <w14:textFill>
                  <w14:solidFill>
                    <w14:schemeClr w14:val="tx1"/>
                  </w14:solidFill>
                </w14:textFill>
              </w:rPr>
              <w:t>》相关规定</w:t>
            </w:r>
          </w:p>
        </w:tc>
      </w:tr>
      <w:tr>
        <w:tblPrEx>
          <w:tblCellMar>
            <w:top w:w="0" w:type="dxa"/>
            <w:left w:w="108" w:type="dxa"/>
            <w:bottom w:w="0" w:type="dxa"/>
            <w:right w:w="108" w:type="dxa"/>
          </w:tblCellMar>
        </w:tblPrEx>
        <w:trPr>
          <w:trHeight w:val="1408" w:hRule="atLeast"/>
        </w:trPr>
        <w:tc>
          <w:tcPr>
            <w:tcW w:w="2000" w:type="dxa"/>
            <w:tcBorders>
              <w:top w:val="single" w:color="auto" w:sz="6" w:space="0"/>
              <w:left w:val="single" w:color="auto" w:sz="4" w:space="0"/>
              <w:bottom w:val="single" w:color="auto" w:sz="4" w:space="0"/>
              <w:right w:val="single" w:color="auto" w:sz="6" w:space="0"/>
            </w:tcBorders>
            <w:noWrap w:val="0"/>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监督方式</w:t>
            </w:r>
          </w:p>
        </w:tc>
        <w:tc>
          <w:tcPr>
            <w:tcW w:w="6918" w:type="dxa"/>
            <w:tcBorders>
              <w:top w:val="single" w:color="auto" w:sz="6" w:space="0"/>
              <w:left w:val="single" w:color="auto" w:sz="6"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监督电话：65369084（工作时间）</w:t>
            </w:r>
          </w:p>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来信来访地址：天津市滨海新区中心商务区国泰大厦3509室</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tbl>
      <w:tblPr>
        <w:tblStyle w:val="8"/>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noWrap w:val="0"/>
            <w:vAlign w:val="center"/>
          </w:tcPr>
          <w:p>
            <w:pPr>
              <w:widowControl/>
              <w:jc w:val="center"/>
              <w:rPr>
                <w:rFonts w:ascii="方正小标宋简体" w:hAnsi="宋体" w:eastAsia="方正小标宋简体" w:cs="宋体"/>
                <w:color w:val="000000" w:themeColor="text1"/>
                <w:kern w:val="0"/>
                <w:sz w:val="44"/>
                <w:szCs w:val="44"/>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农村经济发展促进部职责事项信息表</w:t>
            </w:r>
          </w:p>
        </w:tc>
      </w:tr>
      <w:tr>
        <w:tblPrEx>
          <w:tblCellMar>
            <w:top w:w="0" w:type="dxa"/>
            <w:left w:w="108" w:type="dxa"/>
            <w:bottom w:w="0" w:type="dxa"/>
            <w:right w:w="108" w:type="dxa"/>
          </w:tblCellMar>
        </w:tblPrEx>
        <w:trPr>
          <w:trHeight w:val="567"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noWrap w:val="0"/>
            <w:vAlign w:val="center"/>
          </w:tcPr>
          <w:p>
            <w:pPr>
              <w:widowControl/>
              <w:spacing w:line="440" w:lineRule="exact"/>
              <w:jc w:val="left"/>
              <w:rPr>
                <w:rFonts w:hint="default" w:ascii="仿宋_GB2312" w:hAnsi="宋体" w:eastAsia="仿宋_GB2312" w:cs="宋体"/>
                <w:color w:val="000000" w:themeColor="text1"/>
                <w:kern w:val="0"/>
                <w:sz w:val="28"/>
                <w:szCs w:val="28"/>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lang w:val="en-US" w:eastAsia="zh-CN"/>
                <w14:textFill>
                  <w14:solidFill>
                    <w14:schemeClr w14:val="tx1"/>
                  </w14:solidFill>
                </w14:textFill>
              </w:rPr>
              <w:t>39.1</w:t>
            </w:r>
          </w:p>
        </w:tc>
      </w:tr>
      <w:tr>
        <w:tblPrEx>
          <w:tblCellMar>
            <w:top w:w="0" w:type="dxa"/>
            <w:left w:w="108" w:type="dxa"/>
            <w:bottom w:w="0" w:type="dxa"/>
            <w:right w:w="108" w:type="dxa"/>
          </w:tblCellMar>
        </w:tblPrEx>
        <w:trPr>
          <w:trHeight w:val="567"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40" w:lineRule="exact"/>
              <w:jc w:val="left"/>
              <w:rPr>
                <w:rFonts w:hint="eastAsia" w:ascii="仿宋_GB2312" w:hAnsi="宋体" w:eastAsia="仿宋_GB2312" w:cs="宋体"/>
                <w:color w:val="000000" w:themeColor="text1"/>
                <w:kern w:val="0"/>
                <w:sz w:val="28"/>
                <w:szCs w:val="28"/>
                <w14:textFill>
                  <w14:solidFill>
                    <w14:schemeClr w14:val="tx1"/>
                  </w14:solidFill>
                </w14:textFill>
              </w:rPr>
            </w:pPr>
            <w:r>
              <w:rPr>
                <w:rStyle w:val="12"/>
                <w:rFonts w:ascii="仿宋_GB2312" w:hAnsi="方正小标宋_GBK" w:eastAsia="仿宋_GB2312"/>
                <w:color w:val="000000" w:themeColor="text1"/>
                <w:sz w:val="28"/>
                <w:szCs w:val="28"/>
                <w14:textFill>
                  <w14:solidFill>
                    <w14:schemeClr w14:val="tx1"/>
                  </w14:solidFill>
                </w14:textFill>
              </w:rPr>
              <w:t>指导农村集体经济组织建设和发展</w:t>
            </w:r>
          </w:p>
        </w:tc>
      </w:tr>
      <w:tr>
        <w:tblPrEx>
          <w:tblCellMar>
            <w:top w:w="0" w:type="dxa"/>
            <w:left w:w="108" w:type="dxa"/>
            <w:bottom w:w="0" w:type="dxa"/>
            <w:right w:w="108" w:type="dxa"/>
          </w:tblCellMar>
        </w:tblPrEx>
        <w:trPr>
          <w:trHeight w:val="1352"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关于印发《天津市村集体经济组织示范章程（试行）》的通知</w:t>
            </w:r>
          </w:p>
        </w:tc>
      </w:tr>
      <w:tr>
        <w:tblPrEx>
          <w:tblCellMar>
            <w:top w:w="0" w:type="dxa"/>
            <w:left w:w="108" w:type="dxa"/>
            <w:bottom w:w="0" w:type="dxa"/>
            <w:right w:w="108" w:type="dxa"/>
          </w:tblCellMar>
        </w:tblPrEx>
        <w:trPr>
          <w:trHeight w:val="56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40" w:lineRule="exact"/>
              <w:jc w:val="lef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滨海新区农业农村发展服务中心农村经济发展促进部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40" w:lineRule="exact"/>
              <w:jc w:val="lef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滨海新区农业农村发展服务中心农村经济发展促进部独立行使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40" w:lineRule="exact"/>
              <w:jc w:val="lef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调查研究→政策宣传→指导建设→经验总结</w:t>
            </w:r>
          </w:p>
        </w:tc>
      </w:tr>
      <w:tr>
        <w:tblPrEx>
          <w:tblCellMar>
            <w:top w:w="0" w:type="dxa"/>
            <w:left w:w="108" w:type="dxa"/>
            <w:bottom w:w="0" w:type="dxa"/>
            <w:right w:w="108" w:type="dxa"/>
          </w:tblCellMar>
        </w:tblPrEx>
        <w:trPr>
          <w:trHeight w:val="567"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40" w:lineRule="exact"/>
              <w:jc w:val="left"/>
              <w:rPr>
                <w:rFonts w:hint="eastAsia" w:ascii="仿宋_GB2312" w:hAnsi="宋体" w:eastAsia="仿宋_GB2312"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567"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40" w:lineRule="exact"/>
              <w:jc w:val="left"/>
              <w:rPr>
                <w:rFonts w:hint="eastAsia" w:ascii="仿宋_GB2312" w:hAnsi="宋体" w:eastAsia="仿宋_GB2312"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1783" w:hRule="atLeast"/>
        </w:trPr>
        <w:tc>
          <w:tcPr>
            <w:tcW w:w="2283" w:type="dxa"/>
            <w:tcBorders>
              <w:top w:val="single" w:color="auto" w:sz="6" w:space="0"/>
              <w:left w:val="single" w:color="auto" w:sz="4" w:space="0"/>
              <w:bottom w:val="single" w:color="auto" w:sz="4"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635" w:type="dxa"/>
            <w:tcBorders>
              <w:top w:val="single" w:color="auto" w:sz="6" w:space="0"/>
              <w:left w:val="single" w:color="auto" w:sz="6" w:space="0"/>
              <w:bottom w:val="single" w:color="auto" w:sz="4" w:space="0"/>
              <w:right w:val="single" w:color="auto" w:sz="4" w:space="0"/>
            </w:tcBorders>
            <w:noWrap w:val="0"/>
            <w:vAlign w:val="center"/>
          </w:tcPr>
          <w:p>
            <w:pPr>
              <w:widowControl/>
              <w:spacing w:line="440" w:lineRule="exact"/>
              <w:ind w:left="1938" w:hanging="1943" w:hangingChars="694"/>
              <w:jc w:val="lef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监督电话：65369084（工作时间）</w:t>
            </w:r>
          </w:p>
          <w:p>
            <w:pPr>
              <w:widowControl/>
              <w:spacing w:line="440" w:lineRule="exact"/>
              <w:ind w:left="0" w:leftChars="0" w:firstLine="0" w:firstLineChars="0"/>
              <w:jc w:val="lef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来信来访地址：天津市滨海新区中心商务区国泰大厦3509室</w:t>
            </w:r>
          </w:p>
          <w:p>
            <w:pPr>
              <w:widowControl/>
              <w:spacing w:line="440" w:lineRule="exact"/>
              <w:ind w:left="1938" w:hanging="1943" w:hangingChars="694"/>
              <w:jc w:val="left"/>
              <w:rPr>
                <w:rFonts w:hint="eastAsia" w:ascii="仿宋_GB2312" w:hAnsi="宋体" w:eastAsia="仿宋_GB2312" w:cs="宋体"/>
                <w:color w:val="000000" w:themeColor="text1"/>
                <w:kern w:val="0"/>
                <w:sz w:val="28"/>
                <w:szCs w:val="28"/>
                <w14:textFill>
                  <w14:solidFill>
                    <w14:schemeClr w14:val="tx1"/>
                  </w14:solidFill>
                </w14:textFill>
              </w:rPr>
            </w:pP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tbl>
      <w:tblPr>
        <w:tblStyle w:val="8"/>
        <w:tblpPr w:leftFromText="180" w:rightFromText="180" w:vertAnchor="text" w:horzAnchor="page" w:tblpX="1585" w:tblpY="61"/>
        <w:tblOverlap w:val="never"/>
        <w:tblW w:w="9229" w:type="dxa"/>
        <w:tblInd w:w="0" w:type="dxa"/>
        <w:tblLayout w:type="fixed"/>
        <w:tblCellMar>
          <w:top w:w="0" w:type="dxa"/>
          <w:left w:w="108" w:type="dxa"/>
          <w:bottom w:w="0" w:type="dxa"/>
          <w:right w:w="108" w:type="dxa"/>
        </w:tblCellMar>
      </w:tblPr>
      <w:tblGrid>
        <w:gridCol w:w="2463"/>
        <w:gridCol w:w="6766"/>
      </w:tblGrid>
      <w:tr>
        <w:tblPrEx>
          <w:tblCellMar>
            <w:top w:w="0" w:type="dxa"/>
            <w:left w:w="108" w:type="dxa"/>
            <w:bottom w:w="0" w:type="dxa"/>
            <w:right w:w="108" w:type="dxa"/>
          </w:tblCellMar>
        </w:tblPrEx>
        <w:trPr>
          <w:trHeight w:val="839" w:hRule="atLeast"/>
        </w:trPr>
        <w:tc>
          <w:tcPr>
            <w:tcW w:w="9229" w:type="dxa"/>
            <w:gridSpan w:val="2"/>
            <w:tcBorders>
              <w:top w:val="nil"/>
              <w:left w:val="nil"/>
              <w:bottom w:val="nil"/>
              <w:right w:val="nil"/>
            </w:tcBorders>
            <w:noWrap w:val="0"/>
            <w:vAlign w:val="center"/>
          </w:tcPr>
          <w:p>
            <w:pPr>
              <w:widowControl/>
              <w:jc w:val="center"/>
              <w:rPr>
                <w:rFonts w:ascii="方正小标宋简体" w:hAnsi="宋体" w:eastAsia="方正小标宋简体" w:cs="宋体"/>
                <w:color w:val="000000" w:themeColor="text1"/>
                <w:kern w:val="0"/>
                <w:sz w:val="44"/>
                <w:szCs w:val="44"/>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滨海新区农业农村发展服务中心职责信息表</w:t>
            </w:r>
          </w:p>
        </w:tc>
      </w:tr>
      <w:tr>
        <w:tblPrEx>
          <w:tblCellMar>
            <w:top w:w="0" w:type="dxa"/>
            <w:left w:w="108" w:type="dxa"/>
            <w:bottom w:w="0" w:type="dxa"/>
            <w:right w:w="108" w:type="dxa"/>
          </w:tblCellMar>
        </w:tblPrEx>
        <w:trPr>
          <w:trHeight w:val="567" w:hRule="atLeast"/>
        </w:trPr>
        <w:tc>
          <w:tcPr>
            <w:tcW w:w="2463"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766" w:type="dxa"/>
            <w:tcBorders>
              <w:top w:val="single" w:color="auto" w:sz="4" w:space="0"/>
              <w:left w:val="single" w:color="auto" w:sz="6" w:space="0"/>
              <w:bottom w:val="single" w:color="auto" w:sz="6" w:space="0"/>
              <w:right w:val="single" w:color="auto" w:sz="4" w:space="0"/>
            </w:tcBorders>
            <w:noWrap w:val="0"/>
            <w:vAlign w:val="center"/>
          </w:tcPr>
          <w:p>
            <w:pPr>
              <w:widowControl/>
              <w:spacing w:line="440" w:lineRule="exact"/>
              <w:jc w:val="left"/>
              <w:rPr>
                <w:rFonts w:hint="default" w:ascii="仿宋_GB2312" w:hAnsi="宋体" w:eastAsia="仿宋_GB2312" w:cs="宋体"/>
                <w:color w:val="000000" w:themeColor="text1"/>
                <w:kern w:val="0"/>
                <w:sz w:val="28"/>
                <w:szCs w:val="28"/>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lang w:val="en-US" w:eastAsia="zh-CN"/>
                <w14:textFill>
                  <w14:solidFill>
                    <w14:schemeClr w14:val="tx1"/>
                  </w14:solidFill>
                </w14:textFill>
              </w:rPr>
              <w:t>39.2</w:t>
            </w:r>
          </w:p>
        </w:tc>
      </w:tr>
      <w:tr>
        <w:tblPrEx>
          <w:tblCellMar>
            <w:top w:w="0" w:type="dxa"/>
            <w:left w:w="108" w:type="dxa"/>
            <w:bottom w:w="0" w:type="dxa"/>
            <w:right w:w="108" w:type="dxa"/>
          </w:tblCellMar>
        </w:tblPrEx>
        <w:trPr>
          <w:trHeight w:val="567"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766" w:type="dxa"/>
            <w:tcBorders>
              <w:top w:val="single" w:color="auto" w:sz="6" w:space="0"/>
              <w:left w:val="single" w:color="auto" w:sz="6" w:space="0"/>
              <w:bottom w:val="single" w:color="auto" w:sz="6" w:space="0"/>
              <w:right w:val="single" w:color="auto" w:sz="4" w:space="0"/>
            </w:tcBorders>
            <w:noWrap w:val="0"/>
            <w:vAlign w:val="center"/>
          </w:tcPr>
          <w:p>
            <w:pPr>
              <w:widowControl/>
              <w:spacing w:line="440" w:lineRule="exact"/>
              <w:jc w:val="left"/>
              <w:rPr>
                <w:rFonts w:hint="eastAsia" w:ascii="仿宋_GB2312" w:hAnsi="宋体" w:eastAsia="仿宋_GB2312" w:cs="宋体"/>
                <w:color w:val="000000" w:themeColor="text1"/>
                <w:kern w:val="0"/>
                <w:sz w:val="28"/>
                <w:szCs w:val="28"/>
                <w14:textFill>
                  <w14:solidFill>
                    <w14:schemeClr w14:val="tx1"/>
                  </w14:solidFill>
                </w14:textFill>
              </w:rPr>
            </w:pPr>
            <w:r>
              <w:rPr>
                <w:rStyle w:val="12"/>
                <w:rFonts w:ascii="仿宋_GB2312" w:hAnsi="方正小标宋_GBK" w:eastAsia="仿宋_GB2312"/>
                <w:color w:val="000000" w:themeColor="text1"/>
                <w:sz w:val="28"/>
                <w:szCs w:val="28"/>
                <w14:textFill>
                  <w14:solidFill>
                    <w14:schemeClr w14:val="tx1"/>
                  </w14:solidFill>
                </w14:textFill>
              </w:rPr>
              <w:t>指导农民合作社、家庭农场</w:t>
            </w:r>
            <w:r>
              <w:rPr>
                <w:rStyle w:val="12"/>
                <w:rFonts w:hint="eastAsia" w:ascii="仿宋_GB2312" w:hAnsi="方正小标宋_GBK" w:eastAsia="仿宋_GB2312"/>
                <w:color w:val="000000" w:themeColor="text1"/>
                <w:sz w:val="28"/>
                <w:szCs w:val="28"/>
                <w14:textFill>
                  <w14:solidFill>
                    <w14:schemeClr w14:val="tx1"/>
                  </w14:solidFill>
                </w14:textFill>
              </w:rPr>
              <w:t>、种养大户、新型经营主体</w:t>
            </w:r>
            <w:r>
              <w:rPr>
                <w:rStyle w:val="12"/>
                <w:rFonts w:ascii="仿宋_GB2312" w:hAnsi="方正小标宋_GBK" w:eastAsia="仿宋_GB2312"/>
                <w:color w:val="000000" w:themeColor="text1"/>
                <w:sz w:val="28"/>
                <w:szCs w:val="28"/>
                <w14:textFill>
                  <w14:solidFill>
                    <w14:schemeClr w14:val="tx1"/>
                  </w14:solidFill>
                </w14:textFill>
              </w:rPr>
              <w:t>建设和发展</w:t>
            </w:r>
          </w:p>
        </w:tc>
      </w:tr>
      <w:tr>
        <w:tblPrEx>
          <w:tblCellMar>
            <w:top w:w="0" w:type="dxa"/>
            <w:left w:w="108" w:type="dxa"/>
            <w:bottom w:w="0" w:type="dxa"/>
            <w:right w:w="108" w:type="dxa"/>
          </w:tblCellMar>
        </w:tblPrEx>
        <w:trPr>
          <w:trHeight w:val="1352"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766" w:type="dxa"/>
            <w:tcBorders>
              <w:top w:val="single" w:color="auto" w:sz="6" w:space="0"/>
              <w:left w:val="single" w:color="auto" w:sz="6" w:space="0"/>
              <w:bottom w:val="single" w:color="auto" w:sz="6" w:space="0"/>
              <w:right w:val="single" w:color="auto" w:sz="4" w:space="0"/>
            </w:tcBorders>
            <w:noWrap w:val="0"/>
            <w:vAlign w:val="center"/>
          </w:tcPr>
          <w:p>
            <w:pPr>
              <w:rPr>
                <w:rStyle w:val="12"/>
                <w:rFonts w:ascii="仿宋_GB2312" w:hAnsi="方正小标宋_GBK" w:eastAsia="仿宋_GB2312"/>
                <w:color w:val="000000" w:themeColor="text1"/>
                <w:sz w:val="28"/>
                <w:szCs w:val="28"/>
                <w14:textFill>
                  <w14:solidFill>
                    <w14:schemeClr w14:val="tx1"/>
                  </w14:solidFill>
                </w14:textFill>
              </w:rPr>
            </w:pPr>
            <w:r>
              <w:rPr>
                <w:rStyle w:val="12"/>
                <w:rFonts w:hint="eastAsia" w:ascii="仿宋_GB2312" w:hAnsi="方正小标宋_GBK" w:eastAsia="仿宋_GB2312"/>
                <w:color w:val="000000" w:themeColor="text1"/>
                <w:sz w:val="28"/>
                <w:szCs w:val="28"/>
                <w14:textFill>
                  <w14:solidFill>
                    <w14:schemeClr w14:val="tx1"/>
                  </w14:solidFill>
                </w14:textFill>
              </w:rPr>
              <w:t>(1)中华人民共和国农民专业合作社法</w:t>
            </w:r>
          </w:p>
          <w:p>
            <w:pP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(2)天津市农民专业合作社促进条例</w:t>
            </w:r>
          </w:p>
          <w:p>
            <w:pP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(3)中共中央办公厅 国务院办公厅《关于加快构建政策体系培育新型农业经营主体的意见》</w:t>
            </w:r>
          </w:p>
        </w:tc>
      </w:tr>
      <w:tr>
        <w:tblPrEx>
          <w:tblCellMar>
            <w:top w:w="0" w:type="dxa"/>
            <w:left w:w="108" w:type="dxa"/>
            <w:bottom w:w="0" w:type="dxa"/>
            <w:right w:w="108" w:type="dxa"/>
          </w:tblCellMar>
        </w:tblPrEx>
        <w:trPr>
          <w:trHeight w:val="563"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766" w:type="dxa"/>
            <w:tcBorders>
              <w:top w:val="single" w:color="auto" w:sz="6" w:space="0"/>
              <w:left w:val="single" w:color="auto" w:sz="6" w:space="0"/>
              <w:bottom w:val="single" w:color="auto" w:sz="6" w:space="0"/>
              <w:right w:val="single" w:color="auto" w:sz="4" w:space="0"/>
            </w:tcBorders>
            <w:noWrap w:val="0"/>
            <w:vAlign w:val="center"/>
          </w:tcPr>
          <w:p>
            <w:pPr>
              <w:widowControl/>
              <w:spacing w:line="440" w:lineRule="exact"/>
              <w:jc w:val="lef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滨海新区农业农村发展服务中心农村经济发展促进部</w:t>
            </w:r>
          </w:p>
        </w:tc>
      </w:tr>
      <w:tr>
        <w:tblPrEx>
          <w:tblCellMar>
            <w:top w:w="0" w:type="dxa"/>
            <w:left w:w="108" w:type="dxa"/>
            <w:bottom w:w="0" w:type="dxa"/>
            <w:right w:w="108" w:type="dxa"/>
          </w:tblCellMar>
        </w:tblPrEx>
        <w:trPr>
          <w:trHeight w:val="848"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766" w:type="dxa"/>
            <w:tcBorders>
              <w:top w:val="single" w:color="auto" w:sz="6" w:space="0"/>
              <w:left w:val="single" w:color="auto" w:sz="6" w:space="0"/>
              <w:bottom w:val="single" w:color="auto" w:sz="6" w:space="0"/>
              <w:right w:val="single" w:color="auto" w:sz="4" w:space="0"/>
            </w:tcBorders>
            <w:noWrap w:val="0"/>
            <w:vAlign w:val="center"/>
          </w:tcPr>
          <w:p>
            <w:pPr>
              <w:widowControl/>
              <w:spacing w:line="440" w:lineRule="exact"/>
              <w:jc w:val="lef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滨海新区农业农村发展服务中心农村经济发展促进部独立行使</w:t>
            </w:r>
          </w:p>
        </w:tc>
      </w:tr>
      <w:tr>
        <w:tblPrEx>
          <w:tblCellMar>
            <w:top w:w="0" w:type="dxa"/>
            <w:left w:w="108" w:type="dxa"/>
            <w:bottom w:w="0" w:type="dxa"/>
            <w:right w:w="108" w:type="dxa"/>
          </w:tblCellMar>
        </w:tblPrEx>
        <w:trPr>
          <w:trHeight w:val="810"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766" w:type="dxa"/>
            <w:tcBorders>
              <w:top w:val="single" w:color="auto" w:sz="6" w:space="0"/>
              <w:left w:val="single" w:color="auto" w:sz="6" w:space="0"/>
              <w:bottom w:val="single" w:color="auto" w:sz="6" w:space="0"/>
              <w:right w:val="single" w:color="auto" w:sz="4" w:space="0"/>
            </w:tcBorders>
            <w:noWrap w:val="0"/>
            <w:vAlign w:val="center"/>
          </w:tcPr>
          <w:p>
            <w:pPr>
              <w:widowControl/>
              <w:spacing w:line="440" w:lineRule="exact"/>
              <w:jc w:val="lef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调查研究→政策宣传→指导建设→经验总结</w:t>
            </w:r>
          </w:p>
        </w:tc>
      </w:tr>
      <w:tr>
        <w:tblPrEx>
          <w:tblCellMar>
            <w:top w:w="0" w:type="dxa"/>
            <w:left w:w="108" w:type="dxa"/>
            <w:bottom w:w="0" w:type="dxa"/>
            <w:right w:w="108" w:type="dxa"/>
          </w:tblCellMar>
        </w:tblPrEx>
        <w:trPr>
          <w:trHeight w:val="567"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766" w:type="dxa"/>
            <w:tcBorders>
              <w:top w:val="single" w:color="auto" w:sz="6" w:space="0"/>
              <w:left w:val="single" w:color="auto" w:sz="6" w:space="0"/>
              <w:bottom w:val="single" w:color="auto" w:sz="6" w:space="0"/>
              <w:right w:val="single" w:color="auto" w:sz="4" w:space="0"/>
            </w:tcBorders>
            <w:noWrap w:val="0"/>
            <w:vAlign w:val="center"/>
          </w:tcPr>
          <w:p>
            <w:pPr>
              <w:widowControl/>
              <w:spacing w:line="440" w:lineRule="exact"/>
              <w:jc w:val="left"/>
              <w:rPr>
                <w:rFonts w:hint="eastAsia" w:ascii="仿宋_GB2312" w:hAnsi="宋体" w:eastAsia="仿宋_GB2312"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567"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766" w:type="dxa"/>
            <w:tcBorders>
              <w:top w:val="single" w:color="auto" w:sz="6" w:space="0"/>
              <w:left w:val="single" w:color="auto" w:sz="6" w:space="0"/>
              <w:bottom w:val="single" w:color="auto" w:sz="6" w:space="0"/>
              <w:right w:val="single" w:color="auto" w:sz="4" w:space="0"/>
            </w:tcBorders>
            <w:noWrap w:val="0"/>
            <w:vAlign w:val="center"/>
          </w:tcPr>
          <w:p>
            <w:pPr>
              <w:widowControl/>
              <w:spacing w:line="440" w:lineRule="exact"/>
              <w:jc w:val="left"/>
              <w:rPr>
                <w:rFonts w:hint="eastAsia" w:ascii="仿宋_GB2312" w:hAnsi="宋体" w:eastAsia="仿宋_GB2312"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1783" w:hRule="atLeast"/>
        </w:trPr>
        <w:tc>
          <w:tcPr>
            <w:tcW w:w="2463" w:type="dxa"/>
            <w:tcBorders>
              <w:top w:val="single" w:color="auto" w:sz="6" w:space="0"/>
              <w:left w:val="single" w:color="auto" w:sz="4" w:space="0"/>
              <w:bottom w:val="single" w:color="auto" w:sz="4"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766" w:type="dxa"/>
            <w:tcBorders>
              <w:top w:val="single" w:color="auto" w:sz="6" w:space="0"/>
              <w:left w:val="single" w:color="auto" w:sz="6" w:space="0"/>
              <w:bottom w:val="single" w:color="auto" w:sz="4" w:space="0"/>
              <w:right w:val="single" w:color="auto" w:sz="4" w:space="0"/>
            </w:tcBorders>
            <w:noWrap w:val="0"/>
            <w:vAlign w:val="center"/>
          </w:tcPr>
          <w:p>
            <w:pPr>
              <w:widowControl/>
              <w:spacing w:line="440" w:lineRule="exact"/>
              <w:ind w:left="1938" w:hanging="1943" w:hangingChars="694"/>
              <w:jc w:val="lef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监督电话：65369084（工作时间）</w:t>
            </w:r>
          </w:p>
          <w:p>
            <w:pPr>
              <w:widowControl/>
              <w:spacing w:line="440" w:lineRule="exact"/>
              <w:ind w:left="0" w:leftChars="0" w:firstLine="0" w:firstLineChars="0"/>
              <w:jc w:val="lef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来信来访地址：天津市滨海新区中心商务区国泰大厦3509室</w:t>
            </w:r>
          </w:p>
        </w:tc>
      </w:tr>
    </w:tbl>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tbl>
      <w:tblPr>
        <w:tblStyle w:val="8"/>
        <w:tblpPr w:leftFromText="180" w:rightFromText="180" w:vertAnchor="text" w:horzAnchor="page" w:tblpX="1585" w:tblpY="61"/>
        <w:tblOverlap w:val="never"/>
        <w:tblW w:w="9229" w:type="dxa"/>
        <w:tblInd w:w="0" w:type="dxa"/>
        <w:tblLayout w:type="fixed"/>
        <w:tblCellMar>
          <w:top w:w="0" w:type="dxa"/>
          <w:left w:w="108" w:type="dxa"/>
          <w:bottom w:w="0" w:type="dxa"/>
          <w:right w:w="108" w:type="dxa"/>
        </w:tblCellMar>
      </w:tblPr>
      <w:tblGrid>
        <w:gridCol w:w="2463"/>
        <w:gridCol w:w="6766"/>
      </w:tblGrid>
      <w:tr>
        <w:tblPrEx>
          <w:tblCellMar>
            <w:top w:w="0" w:type="dxa"/>
            <w:left w:w="108" w:type="dxa"/>
            <w:bottom w:w="0" w:type="dxa"/>
            <w:right w:w="108" w:type="dxa"/>
          </w:tblCellMar>
        </w:tblPrEx>
        <w:trPr>
          <w:trHeight w:val="839" w:hRule="atLeast"/>
        </w:trPr>
        <w:tc>
          <w:tcPr>
            <w:tcW w:w="9229" w:type="dxa"/>
            <w:gridSpan w:val="2"/>
            <w:tcBorders>
              <w:top w:val="nil"/>
              <w:left w:val="nil"/>
              <w:bottom w:val="nil"/>
              <w:right w:val="nil"/>
            </w:tcBorders>
            <w:noWrap w:val="0"/>
            <w:vAlign w:val="center"/>
          </w:tcPr>
          <w:p>
            <w:pPr>
              <w:widowControl/>
              <w:jc w:val="center"/>
              <w:rPr>
                <w:rFonts w:ascii="方正小标宋简体" w:hAnsi="宋体" w:eastAsia="方正小标宋简体" w:cs="宋体"/>
                <w:color w:val="000000" w:themeColor="text1"/>
                <w:kern w:val="0"/>
                <w:sz w:val="44"/>
                <w:szCs w:val="44"/>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滨海新区农业农村发展服务中心职责信息表</w:t>
            </w:r>
          </w:p>
        </w:tc>
      </w:tr>
      <w:tr>
        <w:tblPrEx>
          <w:tblCellMar>
            <w:top w:w="0" w:type="dxa"/>
            <w:left w:w="108" w:type="dxa"/>
            <w:bottom w:w="0" w:type="dxa"/>
            <w:right w:w="108" w:type="dxa"/>
          </w:tblCellMar>
        </w:tblPrEx>
        <w:trPr>
          <w:trHeight w:val="567" w:hRule="atLeast"/>
        </w:trPr>
        <w:tc>
          <w:tcPr>
            <w:tcW w:w="2463"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766" w:type="dxa"/>
            <w:tcBorders>
              <w:top w:val="single" w:color="auto" w:sz="4" w:space="0"/>
              <w:left w:val="single" w:color="auto" w:sz="6" w:space="0"/>
              <w:bottom w:val="single" w:color="auto" w:sz="6" w:space="0"/>
              <w:right w:val="single" w:color="auto" w:sz="4" w:space="0"/>
            </w:tcBorders>
            <w:noWrap w:val="0"/>
            <w:vAlign w:val="center"/>
          </w:tcPr>
          <w:p>
            <w:pPr>
              <w:widowControl/>
              <w:spacing w:line="440" w:lineRule="exact"/>
              <w:jc w:val="left"/>
              <w:rPr>
                <w:rFonts w:hint="default" w:ascii="仿宋_GB2312" w:hAnsi="宋体" w:eastAsia="仿宋_GB2312" w:cs="宋体"/>
                <w:color w:val="000000" w:themeColor="text1"/>
                <w:kern w:val="0"/>
                <w:sz w:val="28"/>
                <w:szCs w:val="28"/>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lang w:val="en-US" w:eastAsia="zh-CN"/>
                <w14:textFill>
                  <w14:solidFill>
                    <w14:schemeClr w14:val="tx1"/>
                  </w14:solidFill>
                </w14:textFill>
              </w:rPr>
              <w:t>40.1</w:t>
            </w:r>
          </w:p>
        </w:tc>
      </w:tr>
      <w:tr>
        <w:tblPrEx>
          <w:tblCellMar>
            <w:top w:w="0" w:type="dxa"/>
            <w:left w:w="108" w:type="dxa"/>
            <w:bottom w:w="0" w:type="dxa"/>
            <w:right w:w="108" w:type="dxa"/>
          </w:tblCellMar>
        </w:tblPrEx>
        <w:trPr>
          <w:trHeight w:val="567"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766" w:type="dxa"/>
            <w:tcBorders>
              <w:top w:val="single" w:color="auto" w:sz="6" w:space="0"/>
              <w:left w:val="single" w:color="auto" w:sz="6" w:space="0"/>
              <w:bottom w:val="single" w:color="auto" w:sz="6" w:space="0"/>
              <w:right w:val="single" w:color="auto" w:sz="4" w:space="0"/>
            </w:tcBorders>
            <w:noWrap w:val="0"/>
            <w:vAlign w:val="center"/>
          </w:tcPr>
          <w:p>
            <w:pPr>
              <w:widowControl/>
              <w:spacing w:line="440" w:lineRule="exact"/>
              <w:jc w:val="left"/>
              <w:rPr>
                <w:rFonts w:hint="eastAsia" w:ascii="仿宋_GB2312" w:hAnsi="宋体" w:eastAsia="仿宋_GB2312" w:cs="宋体"/>
                <w:color w:val="000000" w:themeColor="text1"/>
                <w:kern w:val="0"/>
                <w:sz w:val="28"/>
                <w:szCs w:val="28"/>
                <w14:textFill>
                  <w14:solidFill>
                    <w14:schemeClr w14:val="tx1"/>
                  </w14:solidFill>
                </w14:textFill>
              </w:rPr>
            </w:pPr>
            <w:r>
              <w:rPr>
                <w:rStyle w:val="12"/>
                <w:rFonts w:hint="eastAsia" w:ascii="仿宋_GB2312" w:hAnsi="方正小标宋_GBK" w:eastAsia="仿宋_GB2312"/>
                <w:color w:val="000000" w:themeColor="text1"/>
                <w:sz w:val="28"/>
                <w:szCs w:val="28"/>
                <w14:textFill>
                  <w14:solidFill>
                    <w14:schemeClr w14:val="tx1"/>
                  </w14:solidFill>
                </w14:textFill>
              </w:rPr>
              <w:t>开展农村集体经济运行情况监测、统计和调查</w:t>
            </w:r>
          </w:p>
        </w:tc>
      </w:tr>
      <w:tr>
        <w:tblPrEx>
          <w:tblCellMar>
            <w:top w:w="0" w:type="dxa"/>
            <w:left w:w="108" w:type="dxa"/>
            <w:bottom w:w="0" w:type="dxa"/>
            <w:right w:w="108" w:type="dxa"/>
          </w:tblCellMar>
        </w:tblPrEx>
        <w:trPr>
          <w:trHeight w:val="1352"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766" w:type="dxa"/>
            <w:tcBorders>
              <w:top w:val="single" w:color="auto" w:sz="6" w:space="0"/>
              <w:left w:val="single" w:color="auto" w:sz="6" w:space="0"/>
              <w:bottom w:val="single" w:color="auto" w:sz="6" w:space="0"/>
              <w:right w:val="single" w:color="auto" w:sz="4" w:space="0"/>
            </w:tcBorders>
            <w:noWrap w:val="0"/>
            <w:vAlign w:val="center"/>
          </w:tcPr>
          <w:p>
            <w:pPr>
              <w:rPr>
                <w:rStyle w:val="12"/>
                <w:rFonts w:ascii="仿宋_GB2312" w:hAnsi="方正小标宋_GBK" w:eastAsia="仿宋_GB2312"/>
                <w:color w:val="000000" w:themeColor="text1"/>
                <w:sz w:val="28"/>
                <w:szCs w:val="28"/>
                <w14:textFill>
                  <w14:solidFill>
                    <w14:schemeClr w14:val="tx1"/>
                  </w14:solidFill>
                </w14:textFill>
              </w:rPr>
            </w:pPr>
            <w:r>
              <w:rPr>
                <w:rStyle w:val="12"/>
                <w:rFonts w:hint="eastAsia" w:ascii="仿宋_GB2312" w:hAnsi="方正小标宋_GBK" w:eastAsia="仿宋_GB2312"/>
                <w:color w:val="000000" w:themeColor="text1"/>
                <w:sz w:val="28"/>
                <w:szCs w:val="28"/>
                <w14:textFill>
                  <w14:solidFill>
                    <w14:schemeClr w14:val="tx1"/>
                  </w14:solidFill>
                </w14:textFill>
              </w:rPr>
              <w:t>(1)中华人民共和国农民专业合作社法</w:t>
            </w:r>
          </w:p>
          <w:p>
            <w:pP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(2)天津市农民专业合作社促进条例</w:t>
            </w:r>
          </w:p>
          <w:p>
            <w:pP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(3)中共中央办公厅 国务院办公厅《关于加快构建政策体系培育新型农业经营主体的意见》</w:t>
            </w:r>
          </w:p>
        </w:tc>
      </w:tr>
      <w:tr>
        <w:tblPrEx>
          <w:tblCellMar>
            <w:top w:w="0" w:type="dxa"/>
            <w:left w:w="108" w:type="dxa"/>
            <w:bottom w:w="0" w:type="dxa"/>
            <w:right w:w="108" w:type="dxa"/>
          </w:tblCellMar>
        </w:tblPrEx>
        <w:trPr>
          <w:trHeight w:val="563"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766" w:type="dxa"/>
            <w:tcBorders>
              <w:top w:val="single" w:color="auto" w:sz="6" w:space="0"/>
              <w:left w:val="single" w:color="auto" w:sz="6" w:space="0"/>
              <w:bottom w:val="single" w:color="auto" w:sz="6" w:space="0"/>
              <w:right w:val="single" w:color="auto" w:sz="4" w:space="0"/>
            </w:tcBorders>
            <w:noWrap w:val="0"/>
            <w:vAlign w:val="center"/>
          </w:tcPr>
          <w:p>
            <w:pPr>
              <w:widowControl/>
              <w:spacing w:line="440" w:lineRule="exact"/>
              <w:jc w:val="lef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滨海新区农业农村发展服务中心农村经济发展促进部</w:t>
            </w:r>
          </w:p>
        </w:tc>
      </w:tr>
      <w:tr>
        <w:tblPrEx>
          <w:tblCellMar>
            <w:top w:w="0" w:type="dxa"/>
            <w:left w:w="108" w:type="dxa"/>
            <w:bottom w:w="0" w:type="dxa"/>
            <w:right w:w="108" w:type="dxa"/>
          </w:tblCellMar>
        </w:tblPrEx>
        <w:trPr>
          <w:trHeight w:val="848"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766" w:type="dxa"/>
            <w:tcBorders>
              <w:top w:val="single" w:color="auto" w:sz="6" w:space="0"/>
              <w:left w:val="single" w:color="auto" w:sz="6" w:space="0"/>
              <w:bottom w:val="single" w:color="auto" w:sz="6" w:space="0"/>
              <w:right w:val="single" w:color="auto" w:sz="4" w:space="0"/>
            </w:tcBorders>
            <w:noWrap w:val="0"/>
            <w:vAlign w:val="center"/>
          </w:tcPr>
          <w:p>
            <w:pPr>
              <w:widowControl/>
              <w:spacing w:line="440" w:lineRule="exact"/>
              <w:jc w:val="lef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滨海新区农业农村发展服务中心农村经济发展促进部独立行使</w:t>
            </w:r>
          </w:p>
        </w:tc>
      </w:tr>
      <w:tr>
        <w:tblPrEx>
          <w:tblCellMar>
            <w:top w:w="0" w:type="dxa"/>
            <w:left w:w="108" w:type="dxa"/>
            <w:bottom w:w="0" w:type="dxa"/>
            <w:right w:w="108" w:type="dxa"/>
          </w:tblCellMar>
        </w:tblPrEx>
        <w:trPr>
          <w:trHeight w:val="810"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766" w:type="dxa"/>
            <w:tcBorders>
              <w:top w:val="single" w:color="auto" w:sz="6" w:space="0"/>
              <w:left w:val="single" w:color="auto" w:sz="6" w:space="0"/>
              <w:bottom w:val="single" w:color="auto" w:sz="6" w:space="0"/>
              <w:right w:val="single" w:color="auto" w:sz="4" w:space="0"/>
            </w:tcBorders>
            <w:noWrap w:val="0"/>
            <w:vAlign w:val="center"/>
          </w:tcPr>
          <w:p>
            <w:pPr>
              <w:widowControl/>
              <w:spacing w:line="440" w:lineRule="exact"/>
              <w:jc w:val="lef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调查研究→政策宣传→指导建设→经验总结</w:t>
            </w:r>
          </w:p>
        </w:tc>
      </w:tr>
      <w:tr>
        <w:tblPrEx>
          <w:tblCellMar>
            <w:top w:w="0" w:type="dxa"/>
            <w:left w:w="108" w:type="dxa"/>
            <w:bottom w:w="0" w:type="dxa"/>
            <w:right w:w="108" w:type="dxa"/>
          </w:tblCellMar>
        </w:tblPrEx>
        <w:trPr>
          <w:trHeight w:val="567"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766" w:type="dxa"/>
            <w:tcBorders>
              <w:top w:val="single" w:color="auto" w:sz="6" w:space="0"/>
              <w:left w:val="single" w:color="auto" w:sz="6" w:space="0"/>
              <w:bottom w:val="single" w:color="auto" w:sz="6" w:space="0"/>
              <w:right w:val="single" w:color="auto" w:sz="4" w:space="0"/>
            </w:tcBorders>
            <w:noWrap w:val="0"/>
            <w:vAlign w:val="center"/>
          </w:tcPr>
          <w:p>
            <w:pPr>
              <w:widowControl/>
              <w:spacing w:line="440" w:lineRule="exact"/>
              <w:jc w:val="left"/>
              <w:rPr>
                <w:rFonts w:hint="eastAsia" w:ascii="仿宋_GB2312" w:hAnsi="宋体" w:eastAsia="仿宋_GB2312"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567"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766" w:type="dxa"/>
            <w:tcBorders>
              <w:top w:val="single" w:color="auto" w:sz="6" w:space="0"/>
              <w:left w:val="single" w:color="auto" w:sz="6" w:space="0"/>
              <w:bottom w:val="single" w:color="auto" w:sz="6" w:space="0"/>
              <w:right w:val="single" w:color="auto" w:sz="4" w:space="0"/>
            </w:tcBorders>
            <w:noWrap w:val="0"/>
            <w:vAlign w:val="center"/>
          </w:tcPr>
          <w:p>
            <w:pPr>
              <w:widowControl/>
              <w:spacing w:line="440" w:lineRule="exact"/>
              <w:jc w:val="left"/>
              <w:rPr>
                <w:rFonts w:hint="eastAsia" w:ascii="仿宋_GB2312" w:hAnsi="宋体" w:eastAsia="仿宋_GB2312"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1783" w:hRule="atLeast"/>
        </w:trPr>
        <w:tc>
          <w:tcPr>
            <w:tcW w:w="2463" w:type="dxa"/>
            <w:tcBorders>
              <w:top w:val="single" w:color="auto" w:sz="6" w:space="0"/>
              <w:left w:val="single" w:color="auto" w:sz="4" w:space="0"/>
              <w:bottom w:val="single" w:color="auto" w:sz="4"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766" w:type="dxa"/>
            <w:tcBorders>
              <w:top w:val="single" w:color="auto" w:sz="6" w:space="0"/>
              <w:left w:val="single" w:color="auto" w:sz="6" w:space="0"/>
              <w:bottom w:val="single" w:color="auto" w:sz="4" w:space="0"/>
              <w:right w:val="single" w:color="auto" w:sz="4" w:space="0"/>
            </w:tcBorders>
            <w:noWrap w:val="0"/>
            <w:vAlign w:val="center"/>
          </w:tcPr>
          <w:p>
            <w:pPr>
              <w:widowControl/>
              <w:spacing w:line="440" w:lineRule="exact"/>
              <w:ind w:left="1938" w:hanging="1943" w:hangingChars="694"/>
              <w:jc w:val="lef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监督电话：65369084（工作时间）</w:t>
            </w:r>
          </w:p>
          <w:p>
            <w:pPr>
              <w:widowControl/>
              <w:spacing w:line="440" w:lineRule="exact"/>
              <w:ind w:left="0" w:leftChars="0" w:firstLine="0" w:firstLineChars="0"/>
              <w:jc w:val="lef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来信来访地址：天津市滨海新区中心商务区国泰大厦3509室</w:t>
            </w:r>
          </w:p>
        </w:tc>
      </w:tr>
    </w:tbl>
    <w:p>
      <w:pPr>
        <w:rPr>
          <w:rFonts w:ascii="仿宋" w:hAnsi="仿宋" w:eastAsia="仿宋" w:cs="仿宋"/>
          <w:color w:val="000000" w:themeColor="text1"/>
          <w:sz w:val="30"/>
          <w:szCs w:val="30"/>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tbl>
      <w:tblPr>
        <w:tblStyle w:val="8"/>
        <w:tblpPr w:leftFromText="180" w:rightFromText="180" w:vertAnchor="text" w:horzAnchor="page" w:tblpX="1585" w:tblpY="61"/>
        <w:tblOverlap w:val="never"/>
        <w:tblW w:w="9229" w:type="dxa"/>
        <w:tblInd w:w="0" w:type="dxa"/>
        <w:tblLayout w:type="fixed"/>
        <w:tblCellMar>
          <w:top w:w="0" w:type="dxa"/>
          <w:left w:w="108" w:type="dxa"/>
          <w:bottom w:w="0" w:type="dxa"/>
          <w:right w:w="108" w:type="dxa"/>
        </w:tblCellMar>
      </w:tblPr>
      <w:tblGrid>
        <w:gridCol w:w="2463"/>
        <w:gridCol w:w="6766"/>
      </w:tblGrid>
      <w:tr>
        <w:tblPrEx>
          <w:tblCellMar>
            <w:top w:w="0" w:type="dxa"/>
            <w:left w:w="108" w:type="dxa"/>
            <w:bottom w:w="0" w:type="dxa"/>
            <w:right w:w="108" w:type="dxa"/>
          </w:tblCellMar>
        </w:tblPrEx>
        <w:trPr>
          <w:trHeight w:val="839" w:hRule="atLeast"/>
        </w:trPr>
        <w:tc>
          <w:tcPr>
            <w:tcW w:w="9229" w:type="dxa"/>
            <w:gridSpan w:val="2"/>
            <w:tcBorders>
              <w:top w:val="nil"/>
              <w:left w:val="nil"/>
              <w:bottom w:val="nil"/>
              <w:right w:val="nil"/>
            </w:tcBorders>
            <w:noWrap w:val="0"/>
            <w:vAlign w:val="center"/>
          </w:tcPr>
          <w:p>
            <w:pPr>
              <w:widowControl/>
              <w:jc w:val="center"/>
              <w:rPr>
                <w:rFonts w:ascii="方正小标宋简体" w:hAnsi="宋体" w:eastAsia="方正小标宋简体" w:cs="宋体"/>
                <w:color w:val="000000" w:themeColor="text1"/>
                <w:kern w:val="0"/>
                <w:sz w:val="44"/>
                <w:szCs w:val="44"/>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滨海新区农业农村发展服务中心职责信息表</w:t>
            </w:r>
          </w:p>
        </w:tc>
      </w:tr>
      <w:tr>
        <w:tblPrEx>
          <w:tblCellMar>
            <w:top w:w="0" w:type="dxa"/>
            <w:left w:w="108" w:type="dxa"/>
            <w:bottom w:w="0" w:type="dxa"/>
            <w:right w:w="108" w:type="dxa"/>
          </w:tblCellMar>
        </w:tblPrEx>
        <w:trPr>
          <w:trHeight w:val="567" w:hRule="atLeast"/>
        </w:trPr>
        <w:tc>
          <w:tcPr>
            <w:tcW w:w="2463"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766" w:type="dxa"/>
            <w:tcBorders>
              <w:top w:val="single" w:color="auto" w:sz="4" w:space="0"/>
              <w:left w:val="single" w:color="auto" w:sz="6" w:space="0"/>
              <w:bottom w:val="single" w:color="auto" w:sz="6" w:space="0"/>
              <w:right w:val="single" w:color="auto" w:sz="4" w:space="0"/>
            </w:tcBorders>
            <w:noWrap w:val="0"/>
            <w:vAlign w:val="center"/>
          </w:tcPr>
          <w:p>
            <w:pPr>
              <w:widowControl/>
              <w:spacing w:line="440" w:lineRule="exact"/>
              <w:jc w:val="left"/>
              <w:rPr>
                <w:rFonts w:hint="default" w:ascii="仿宋_GB2312" w:hAnsi="宋体" w:eastAsia="仿宋_GB2312" w:cs="宋体"/>
                <w:color w:val="000000" w:themeColor="text1"/>
                <w:kern w:val="0"/>
                <w:sz w:val="28"/>
                <w:szCs w:val="28"/>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lang w:val="en-US" w:eastAsia="zh-CN"/>
                <w14:textFill>
                  <w14:solidFill>
                    <w14:schemeClr w14:val="tx1"/>
                  </w14:solidFill>
                </w14:textFill>
              </w:rPr>
              <w:t>41.1</w:t>
            </w:r>
          </w:p>
        </w:tc>
      </w:tr>
      <w:tr>
        <w:tblPrEx>
          <w:tblCellMar>
            <w:top w:w="0" w:type="dxa"/>
            <w:left w:w="108" w:type="dxa"/>
            <w:bottom w:w="0" w:type="dxa"/>
            <w:right w:w="108" w:type="dxa"/>
          </w:tblCellMar>
        </w:tblPrEx>
        <w:trPr>
          <w:trHeight w:val="567"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766" w:type="dxa"/>
            <w:tcBorders>
              <w:top w:val="single" w:color="auto" w:sz="6" w:space="0"/>
              <w:left w:val="single" w:color="auto" w:sz="6" w:space="0"/>
              <w:bottom w:val="single" w:color="auto" w:sz="6" w:space="0"/>
              <w:right w:val="single" w:color="auto" w:sz="4" w:space="0"/>
            </w:tcBorders>
            <w:noWrap w:val="0"/>
            <w:vAlign w:val="center"/>
          </w:tcPr>
          <w:p>
            <w:pPr>
              <w:widowControl/>
              <w:spacing w:line="440" w:lineRule="exact"/>
              <w:jc w:val="left"/>
              <w:rPr>
                <w:rFonts w:hint="eastAsia" w:ascii="仿宋_GB2312" w:hAnsi="宋体" w:eastAsia="仿宋_GB2312" w:cs="宋体"/>
                <w:color w:val="000000" w:themeColor="text1"/>
                <w:kern w:val="0"/>
                <w:sz w:val="28"/>
                <w:szCs w:val="28"/>
                <w14:textFill>
                  <w14:solidFill>
                    <w14:schemeClr w14:val="tx1"/>
                  </w14:solidFill>
                </w14:textFill>
              </w:rPr>
            </w:pPr>
            <w:r>
              <w:rPr>
                <w:rStyle w:val="12"/>
                <w:rFonts w:hint="eastAsia" w:ascii="仿宋_GB2312" w:hAnsi="方正小标宋_GBK" w:eastAsia="仿宋_GB2312"/>
                <w:color w:val="000000" w:themeColor="text1"/>
                <w:sz w:val="28"/>
                <w:szCs w:val="28"/>
                <w14:textFill>
                  <w14:solidFill>
                    <w14:schemeClr w14:val="tx1"/>
                  </w14:solidFill>
                </w14:textFill>
              </w:rPr>
              <w:t>承担农民负担监测工作</w:t>
            </w:r>
          </w:p>
        </w:tc>
      </w:tr>
      <w:tr>
        <w:tblPrEx>
          <w:tblCellMar>
            <w:top w:w="0" w:type="dxa"/>
            <w:left w:w="108" w:type="dxa"/>
            <w:bottom w:w="0" w:type="dxa"/>
            <w:right w:w="108" w:type="dxa"/>
          </w:tblCellMar>
        </w:tblPrEx>
        <w:trPr>
          <w:trHeight w:val="1352"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766" w:type="dxa"/>
            <w:tcBorders>
              <w:top w:val="single" w:color="auto" w:sz="6" w:space="0"/>
              <w:left w:val="single" w:color="auto" w:sz="6" w:space="0"/>
              <w:bottom w:val="single" w:color="auto" w:sz="6" w:space="0"/>
              <w:right w:val="single" w:color="auto" w:sz="4" w:space="0"/>
            </w:tcBorders>
            <w:noWrap w:val="0"/>
            <w:vAlign w:val="center"/>
          </w:tcPr>
          <w:p>
            <w:pPr>
              <w:rPr>
                <w:rStyle w:val="12"/>
                <w:rFonts w:ascii="仿宋_GB2312" w:hAnsi="方正小标宋_GBK" w:eastAsia="仿宋_GB2312"/>
                <w:color w:val="000000" w:themeColor="text1"/>
                <w:sz w:val="28"/>
                <w:szCs w:val="28"/>
                <w14:textFill>
                  <w14:solidFill>
                    <w14:schemeClr w14:val="tx1"/>
                  </w14:solidFill>
                </w14:textFill>
              </w:rPr>
            </w:pPr>
            <w:r>
              <w:rPr>
                <w:rStyle w:val="12"/>
                <w:rFonts w:hint="eastAsia" w:ascii="仿宋_GB2312" w:hAnsi="方正小标宋_GBK" w:eastAsia="仿宋_GB2312"/>
                <w:color w:val="000000" w:themeColor="text1"/>
                <w:sz w:val="28"/>
                <w:szCs w:val="28"/>
                <w14:textFill>
                  <w14:solidFill>
                    <w14:schemeClr w14:val="tx1"/>
                  </w14:solidFill>
                </w14:textFill>
              </w:rPr>
              <w:t>(1)中华人民共和国农民专业合作社法</w:t>
            </w:r>
          </w:p>
          <w:p>
            <w:pP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(2)天津市农民专业合作社促进条例</w:t>
            </w:r>
          </w:p>
          <w:p>
            <w:pP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(3)中共中央办公厅 国务院办公厅《关于加快构建政策体系培育新型农业经营主体的意见》</w:t>
            </w:r>
          </w:p>
          <w:p>
            <w:pPr>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中共天津</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市</w:t>
            </w:r>
            <w:r>
              <w:rPr>
                <w:rFonts w:hint="eastAsia" w:ascii="仿宋_GB2312" w:hAnsi="仿宋_GB2312" w:eastAsia="仿宋_GB2312" w:cs="仿宋_GB2312"/>
                <w:color w:val="000000" w:themeColor="text1"/>
                <w:sz w:val="28"/>
                <w:szCs w:val="28"/>
                <w14:textFill>
                  <w14:solidFill>
                    <w14:schemeClr w14:val="tx1"/>
                  </w14:solidFill>
                </w14:textFill>
              </w:rPr>
              <w:t>滨海新区委员会机构编制委员会滨党编发</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2020</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28号</w:t>
            </w:r>
            <w:r>
              <w:rPr>
                <w:rFonts w:hint="eastAsia" w:ascii="仿宋_GB2312" w:hAnsi="仿宋_GB2312" w:eastAsia="仿宋_GB2312" w:cs="仿宋_GB2312"/>
                <w:color w:val="000000" w:themeColor="text1"/>
                <w:sz w:val="28"/>
                <w:szCs w:val="28"/>
                <w:lang w:eastAsia="zh-CN"/>
                <w14:textFill>
                  <w14:solidFill>
                    <w14:schemeClr w14:val="tx1"/>
                  </w14:solidFill>
                </w14:textFill>
              </w:rPr>
              <w:t>文件</w:t>
            </w:r>
          </w:p>
        </w:tc>
      </w:tr>
      <w:tr>
        <w:tblPrEx>
          <w:tblCellMar>
            <w:top w:w="0" w:type="dxa"/>
            <w:left w:w="108" w:type="dxa"/>
            <w:bottom w:w="0" w:type="dxa"/>
            <w:right w:w="108" w:type="dxa"/>
          </w:tblCellMar>
        </w:tblPrEx>
        <w:trPr>
          <w:trHeight w:val="563"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766" w:type="dxa"/>
            <w:tcBorders>
              <w:top w:val="single" w:color="auto" w:sz="6" w:space="0"/>
              <w:left w:val="single" w:color="auto" w:sz="6" w:space="0"/>
              <w:bottom w:val="single" w:color="auto" w:sz="6" w:space="0"/>
              <w:right w:val="single" w:color="auto" w:sz="4" w:space="0"/>
            </w:tcBorders>
            <w:noWrap w:val="0"/>
            <w:vAlign w:val="center"/>
          </w:tcPr>
          <w:p>
            <w:pPr>
              <w:widowControl/>
              <w:spacing w:line="440" w:lineRule="exact"/>
              <w:jc w:val="lef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滨海新区农业农村发展服务中心农村经济发展促进部</w:t>
            </w:r>
          </w:p>
        </w:tc>
      </w:tr>
      <w:tr>
        <w:tblPrEx>
          <w:tblCellMar>
            <w:top w:w="0" w:type="dxa"/>
            <w:left w:w="108" w:type="dxa"/>
            <w:bottom w:w="0" w:type="dxa"/>
            <w:right w:w="108" w:type="dxa"/>
          </w:tblCellMar>
        </w:tblPrEx>
        <w:trPr>
          <w:trHeight w:val="848"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766" w:type="dxa"/>
            <w:tcBorders>
              <w:top w:val="single" w:color="auto" w:sz="6" w:space="0"/>
              <w:left w:val="single" w:color="auto" w:sz="6" w:space="0"/>
              <w:bottom w:val="single" w:color="auto" w:sz="6" w:space="0"/>
              <w:right w:val="single" w:color="auto" w:sz="4" w:space="0"/>
            </w:tcBorders>
            <w:noWrap w:val="0"/>
            <w:vAlign w:val="center"/>
          </w:tcPr>
          <w:p>
            <w:pPr>
              <w:widowControl/>
              <w:spacing w:line="440" w:lineRule="exact"/>
              <w:jc w:val="lef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滨海新区农业农村发展服务中心农村经济发展促进部独立行使</w:t>
            </w:r>
          </w:p>
        </w:tc>
      </w:tr>
      <w:tr>
        <w:tblPrEx>
          <w:tblCellMar>
            <w:top w:w="0" w:type="dxa"/>
            <w:left w:w="108" w:type="dxa"/>
            <w:bottom w:w="0" w:type="dxa"/>
            <w:right w:w="108" w:type="dxa"/>
          </w:tblCellMar>
        </w:tblPrEx>
        <w:trPr>
          <w:trHeight w:val="810"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766" w:type="dxa"/>
            <w:tcBorders>
              <w:top w:val="single" w:color="auto" w:sz="6" w:space="0"/>
              <w:left w:val="single" w:color="auto" w:sz="6" w:space="0"/>
              <w:bottom w:val="single" w:color="auto" w:sz="6" w:space="0"/>
              <w:right w:val="single" w:color="auto" w:sz="4" w:space="0"/>
            </w:tcBorders>
            <w:noWrap w:val="0"/>
            <w:vAlign w:val="center"/>
          </w:tcPr>
          <w:p>
            <w:pPr>
              <w:widowControl/>
              <w:spacing w:line="440" w:lineRule="exact"/>
              <w:jc w:val="lef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调查研究→政策宣传→指导建设→经验总结</w:t>
            </w:r>
          </w:p>
        </w:tc>
      </w:tr>
      <w:tr>
        <w:tblPrEx>
          <w:tblCellMar>
            <w:top w:w="0" w:type="dxa"/>
            <w:left w:w="108" w:type="dxa"/>
            <w:bottom w:w="0" w:type="dxa"/>
            <w:right w:w="108" w:type="dxa"/>
          </w:tblCellMar>
        </w:tblPrEx>
        <w:trPr>
          <w:trHeight w:val="567"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hint="eastAsia"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766" w:type="dxa"/>
            <w:tcBorders>
              <w:top w:val="single" w:color="auto" w:sz="6" w:space="0"/>
              <w:left w:val="single" w:color="auto" w:sz="6" w:space="0"/>
              <w:bottom w:val="single" w:color="auto" w:sz="6" w:space="0"/>
              <w:right w:val="single" w:color="auto" w:sz="4" w:space="0"/>
            </w:tcBorders>
            <w:noWrap w:val="0"/>
            <w:vAlign w:val="center"/>
          </w:tcPr>
          <w:p>
            <w:pPr>
              <w:widowControl/>
              <w:spacing w:line="440" w:lineRule="exact"/>
              <w:jc w:val="left"/>
              <w:rPr>
                <w:rFonts w:hint="eastAsia" w:ascii="仿宋_GB2312" w:hAnsi="宋体" w:eastAsia="仿宋_GB2312"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567" w:hRule="atLeast"/>
        </w:trPr>
        <w:tc>
          <w:tcPr>
            <w:tcW w:w="246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766" w:type="dxa"/>
            <w:tcBorders>
              <w:top w:val="single" w:color="auto" w:sz="6" w:space="0"/>
              <w:left w:val="single" w:color="auto" w:sz="6" w:space="0"/>
              <w:bottom w:val="single" w:color="auto" w:sz="6" w:space="0"/>
              <w:right w:val="single" w:color="auto" w:sz="4" w:space="0"/>
            </w:tcBorders>
            <w:noWrap w:val="0"/>
            <w:vAlign w:val="center"/>
          </w:tcPr>
          <w:p>
            <w:pPr>
              <w:widowControl/>
              <w:spacing w:line="440" w:lineRule="exact"/>
              <w:jc w:val="left"/>
              <w:rPr>
                <w:rFonts w:hint="eastAsia" w:ascii="仿宋_GB2312" w:hAnsi="宋体" w:eastAsia="仿宋_GB2312"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1783" w:hRule="atLeast"/>
        </w:trPr>
        <w:tc>
          <w:tcPr>
            <w:tcW w:w="2463" w:type="dxa"/>
            <w:tcBorders>
              <w:top w:val="single" w:color="auto" w:sz="6" w:space="0"/>
              <w:left w:val="single" w:color="auto" w:sz="4" w:space="0"/>
              <w:bottom w:val="single" w:color="auto" w:sz="4" w:space="0"/>
              <w:right w:val="single" w:color="auto" w:sz="6" w:space="0"/>
            </w:tcBorders>
            <w:noWrap w:val="0"/>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766" w:type="dxa"/>
            <w:tcBorders>
              <w:top w:val="single" w:color="auto" w:sz="6" w:space="0"/>
              <w:left w:val="single" w:color="auto" w:sz="6" w:space="0"/>
              <w:bottom w:val="single" w:color="auto" w:sz="4" w:space="0"/>
              <w:right w:val="single" w:color="auto" w:sz="4" w:space="0"/>
            </w:tcBorders>
            <w:noWrap w:val="0"/>
            <w:vAlign w:val="center"/>
          </w:tcPr>
          <w:p>
            <w:pPr>
              <w:widowControl/>
              <w:spacing w:line="440" w:lineRule="exact"/>
              <w:ind w:left="1938" w:hanging="1943" w:hangingChars="694"/>
              <w:jc w:val="lef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监督电话：65369084（工作时间）</w:t>
            </w:r>
          </w:p>
          <w:p>
            <w:pPr>
              <w:widowControl/>
              <w:spacing w:line="440" w:lineRule="exact"/>
              <w:ind w:left="0" w:leftChars="0" w:firstLine="0" w:firstLineChars="0"/>
              <w:jc w:val="lef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来信来访地址：天津市滨海新区中心商务区国泰大厦3509室</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tbl>
      <w:tblPr>
        <w:tblStyle w:val="8"/>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vAlign w:val="center"/>
          </w:tcPr>
          <w:p>
            <w:pPr>
              <w:widowControl/>
              <w:jc w:val="center"/>
              <w:rPr>
                <w:rFonts w:hint="eastAsia" w:ascii="方正小标宋简体" w:hAnsi="宋体" w:eastAsia="方正小标宋简体" w:cs="宋体"/>
                <w:color w:val="000000" w:themeColor="text1"/>
                <w:kern w:val="0"/>
                <w:sz w:val="44"/>
                <w:szCs w:val="44"/>
                <w:lang w:eastAsia="zh-CN"/>
                <w14:textFill>
                  <w14:solidFill>
                    <w14:schemeClr w14:val="tx1"/>
                  </w14:solidFill>
                </w14:textFill>
              </w:rPr>
            </w:pPr>
          </w:p>
          <w:p>
            <w:pPr>
              <w:widowControl/>
              <w:jc w:val="center"/>
              <w:rPr>
                <w:rFonts w:ascii="方正小标宋简体" w:hAnsi="宋体" w:eastAsia="方正小标宋简体" w:cs="宋体"/>
                <w:color w:val="000000" w:themeColor="text1"/>
                <w:kern w:val="0"/>
                <w:sz w:val="44"/>
                <w:szCs w:val="44"/>
                <w14:textFill>
                  <w14:solidFill>
                    <w14:schemeClr w14:val="tx1"/>
                  </w14:solidFill>
                </w14:textFill>
              </w:rPr>
            </w:pPr>
            <w:r>
              <w:rPr>
                <w:rFonts w:hint="eastAsia" w:ascii="方正小标宋简体" w:hAnsi="宋体" w:eastAsia="方正小标宋简体" w:cs="宋体"/>
                <w:color w:val="000000" w:themeColor="text1"/>
                <w:kern w:val="0"/>
                <w:sz w:val="44"/>
                <w:szCs w:val="44"/>
                <w:lang w:eastAsia="zh-CN"/>
                <w14:textFill>
                  <w14:solidFill>
                    <w14:schemeClr w14:val="tx1"/>
                  </w14:solidFill>
                </w14:textFill>
              </w:rPr>
              <w:t>滨海新区农业农村发展服务中心</w:t>
            </w:r>
            <w:r>
              <w:rPr>
                <w:rFonts w:hint="eastAsia" w:ascii="方正小标宋简体" w:hAnsi="宋体" w:eastAsia="方正小标宋简体" w:cs="宋体"/>
                <w:color w:val="000000" w:themeColor="text1"/>
                <w:kern w:val="0"/>
                <w:sz w:val="44"/>
                <w:szCs w:val="44"/>
                <w14:textFill>
                  <w14:solidFill>
                    <w14:schemeClr w14:val="tx1"/>
                  </w14:solidFill>
                </w14:textFill>
              </w:rPr>
              <w:t>职责信息表</w:t>
            </w:r>
          </w:p>
        </w:tc>
      </w:tr>
      <w:tr>
        <w:tblPrEx>
          <w:tblCellMar>
            <w:top w:w="0" w:type="dxa"/>
            <w:left w:w="108" w:type="dxa"/>
            <w:bottom w:w="0" w:type="dxa"/>
            <w:right w:w="108" w:type="dxa"/>
          </w:tblCellMar>
        </w:tblPrEx>
        <w:trPr>
          <w:trHeight w:val="56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spacing w:line="440" w:lineRule="exact"/>
              <w:jc w:val="left"/>
              <w:rPr>
                <w:rFonts w:hint="default"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42.1</w:t>
            </w:r>
          </w:p>
        </w:tc>
      </w:tr>
      <w:tr>
        <w:tblPrEx>
          <w:tblCellMar>
            <w:top w:w="0" w:type="dxa"/>
            <w:left w:w="108" w:type="dxa"/>
            <w:bottom w:w="0" w:type="dxa"/>
            <w:right w:w="108" w:type="dxa"/>
          </w:tblCellMar>
        </w:tblPrEx>
        <w:trPr>
          <w:trHeight w:val="56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4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宣传贯彻执行相关的政策、法规，</w:t>
            </w:r>
          </w:p>
        </w:tc>
      </w:tr>
      <w:tr>
        <w:tblPrEx>
          <w:tblCellMar>
            <w:top w:w="0" w:type="dxa"/>
            <w:left w:w="108" w:type="dxa"/>
            <w:bottom w:w="0" w:type="dxa"/>
            <w:right w:w="108" w:type="dxa"/>
          </w:tblCellMar>
        </w:tblPrEx>
        <w:trPr>
          <w:trHeight w:val="135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中共天津</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市</w:t>
            </w:r>
            <w:r>
              <w:rPr>
                <w:rFonts w:hint="eastAsia" w:ascii="仿宋_GB2312" w:hAnsi="仿宋_GB2312" w:eastAsia="仿宋_GB2312" w:cs="仿宋_GB2312"/>
                <w:color w:val="000000" w:themeColor="text1"/>
                <w:sz w:val="28"/>
                <w:szCs w:val="28"/>
                <w14:textFill>
                  <w14:solidFill>
                    <w14:schemeClr w14:val="tx1"/>
                  </w14:solidFill>
                </w14:textFill>
              </w:rPr>
              <w:t>滨海新区委员会机构编制委员会滨党编发</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2020</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28号</w:t>
            </w:r>
            <w:r>
              <w:rPr>
                <w:rFonts w:hint="eastAsia" w:ascii="仿宋_GB2312" w:hAnsi="仿宋_GB2312" w:eastAsia="仿宋_GB2312" w:cs="仿宋_GB2312"/>
                <w:color w:val="000000" w:themeColor="text1"/>
                <w:sz w:val="28"/>
                <w:szCs w:val="28"/>
                <w:lang w:eastAsia="zh-CN"/>
                <w14:textFill>
                  <w14:solidFill>
                    <w14:schemeClr w14:val="tx1"/>
                  </w14:solidFill>
                </w14:textFill>
              </w:rPr>
              <w:t>文件</w:t>
            </w:r>
          </w:p>
        </w:tc>
      </w:tr>
      <w:tr>
        <w:tblPrEx>
          <w:tblCellMar>
            <w:top w:w="0" w:type="dxa"/>
            <w:left w:w="108" w:type="dxa"/>
            <w:bottom w:w="0" w:type="dxa"/>
            <w:right w:w="108" w:type="dxa"/>
          </w:tblCellMar>
        </w:tblPrEx>
        <w:trPr>
          <w:trHeight w:val="56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40" w:lineRule="exact"/>
              <w:jc w:val="left"/>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所属各部门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40" w:lineRule="exact"/>
              <w:jc w:val="left"/>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滨海新区农业农村发展服务中心</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所属各部门负责相关行业法律法规宣贯</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napToGrid w:val="0"/>
              <w:spacing w:line="120" w:lineRule="atLeast"/>
              <w:ind w:right="-105" w:rightChars="-5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向农民及农业组织宣传贯彻相关政策法规，让农民知法懂法，了解、掌握惠农政策，使农民利益最大化。</w:t>
            </w:r>
          </w:p>
        </w:tc>
      </w:tr>
      <w:tr>
        <w:tblPrEx>
          <w:tblCellMar>
            <w:top w:w="0" w:type="dxa"/>
            <w:left w:w="108" w:type="dxa"/>
            <w:bottom w:w="0" w:type="dxa"/>
            <w:right w:w="108" w:type="dxa"/>
          </w:tblCellMar>
        </w:tblPrEx>
        <w:trPr>
          <w:trHeight w:val="56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无</w:t>
            </w:r>
          </w:p>
        </w:tc>
      </w:tr>
      <w:tr>
        <w:tblPrEx>
          <w:tblCellMar>
            <w:top w:w="0" w:type="dxa"/>
            <w:left w:w="108" w:type="dxa"/>
            <w:bottom w:w="0" w:type="dxa"/>
            <w:right w:w="108" w:type="dxa"/>
          </w:tblCellMar>
        </w:tblPrEx>
        <w:trPr>
          <w:trHeight w:val="56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将相关政策法规落实到位，普及到人。</w:t>
            </w:r>
            <w:r>
              <w:rPr>
                <w:rFonts w:hint="eastAsia" w:ascii="仿宋_GB2312" w:hAnsi="仿宋_GB2312" w:eastAsia="仿宋_GB2312" w:cs="仿宋_GB2312"/>
                <w:color w:val="000000" w:themeColor="text1"/>
                <w:kern w:val="0"/>
                <w:sz w:val="32"/>
                <w:szCs w:val="32"/>
                <w14:textFill>
                  <w14:solidFill>
                    <w14:schemeClr w14:val="tx1"/>
                  </w14:solidFill>
                </w14:textFill>
              </w:rPr>
              <w:t>　</w:t>
            </w:r>
          </w:p>
        </w:tc>
      </w:tr>
      <w:tr>
        <w:tblPrEx>
          <w:tblCellMar>
            <w:top w:w="0" w:type="dxa"/>
            <w:left w:w="108" w:type="dxa"/>
            <w:bottom w:w="0" w:type="dxa"/>
            <w:right w:w="108" w:type="dxa"/>
          </w:tblCellMar>
        </w:tblPrEx>
        <w:trPr>
          <w:trHeight w:val="1783"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color w:val="000000" w:themeColor="text1"/>
                <w:kern w:val="0"/>
                <w:sz w:val="32"/>
                <w:szCs w:val="32"/>
                <w14:textFill>
                  <w14:solidFill>
                    <w14:schemeClr w14:val="tx1"/>
                  </w14:solidFill>
                </w14:textFill>
              </w:rPr>
            </w:pPr>
            <w:r>
              <w:rPr>
                <w:rFonts w:hint="eastAsia" w:ascii="方正黑体简体" w:hAnsi="宋体" w:eastAsia="方正黑体简体" w:cs="宋体"/>
                <w:color w:val="000000" w:themeColor="text1"/>
                <w:kern w:val="0"/>
                <w:sz w:val="32"/>
                <w:szCs w:val="32"/>
                <w14:textFill>
                  <w14:solidFill>
                    <w14:schemeClr w14:val="tx1"/>
                  </w14:solidFill>
                </w14:textFill>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40" w:lineRule="exact"/>
              <w:jc w:val="left"/>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监督电话：</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65369084（工作时间）</w:t>
            </w:r>
          </w:p>
          <w:p>
            <w:pPr>
              <w:widowControl/>
              <w:spacing w:line="440" w:lineRule="exact"/>
              <w:ind w:left="0" w:leftChars="0" w:firstLine="0" w:firstLineChars="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来信来访地址：天津市滨海新区中心商务区国泰大厦3509室</w:t>
            </w:r>
          </w:p>
        </w:tc>
      </w:tr>
    </w:tbl>
    <w:p>
      <w:pPr>
        <w:rPr>
          <w:color w:val="000000" w:themeColor="text1"/>
          <w14:textFill>
            <w14:solidFill>
              <w14:schemeClr w14:val="tx1"/>
            </w14:solidFill>
          </w14:textFill>
        </w:rPr>
      </w:pPr>
    </w:p>
    <w:p>
      <w:pPr>
        <w:rPr>
          <w:rFonts w:hint="default"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5127625</wp:posOffset>
              </wp:positionH>
              <wp:positionV relativeFrom="paragraph">
                <wp:posOffset>-151765</wp:posOffset>
              </wp:positionV>
              <wp:extent cx="453390" cy="2895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53390" cy="2895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3.75pt;margin-top:-11.95pt;height:22.8pt;width:35.7pt;mso-position-horizontal-relative:margin;z-index:251659264;mso-width-relative:page;mso-height-relative:page;" filled="f" stroked="f" coordsize="21600,21600" o:gfxdata="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9Xn4zZAAAACgEAAA8AAAAAAAAAAQAgAAAAIgAAAGRycy9kb3du&#10;cmV2LnhtbFBLAQIUABQAAAAIAIdO4kB+MwP7NwIAAGEEAAAOAAAAAAAAAAEAIAAAACgBAABkcnMv&#10;ZTJvRG9jLnhtbFBLBQYAAAAABgAGAFkBAADRBQAAAAA=&#10;">
              <v:fill on="f" focussize="0,0"/>
              <v:stroke on="f" weight="0.5pt"/>
              <v:imagedata o:title=""/>
              <o:lock v:ext="edit" aspectratio="f"/>
              <v:textbox inset="0mm,0mm,0mm,0mm">
                <w:txbxContent>
                  <w:p>
                    <w:pPr>
                      <w:pStyle w:val="5"/>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posOffset>5127625</wp:posOffset>
              </wp:positionH>
              <wp:positionV relativeFrom="paragraph">
                <wp:posOffset>-151765</wp:posOffset>
              </wp:positionV>
              <wp:extent cx="453390" cy="2895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53390" cy="2895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3.75pt;margin-top:-11.95pt;height:22.8pt;width:35.7pt;mso-position-horizontal-relative:margin;z-index:251661312;mso-width-relative:page;mso-height-relative:page;" filled="f" stroked="f" coordsize="21600,21600" o:gfxdata="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vV5+M2QAAAAoBAAAPAAAAAAAAAAEAIAAAACIAAABkcnMvZG93bnJl&#10;di54bWxQSwECFAAUAAAACACHTuJAMTS8tDUCAABhBAAADgAAAAAAAAABACAAAAAoAQAAZHJzL2Uy&#10;b0RvYy54bWxQSwUGAAAAAAYABgBZAQAAzwUAAAAA&#10;">
              <v:fill on="f" focussize="0,0"/>
              <v:stroke on="f" weight="0.5pt"/>
              <v:imagedata o:title=""/>
              <o:lock v:ext="edit" aspectratio="f"/>
              <v:textbox inset="0mm,0mm,0mm,0mm">
                <w:txbxContent>
                  <w:p>
                    <w:pPr>
                      <w:pStyle w:val="5"/>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sz w:val="28"/>
                              <w:szCs w:val="28"/>
                            </w:rPr>
                            <w:fldChar w:fldCharType="begin"/>
                          </w:r>
                          <w:r>
                            <w:rPr>
                              <w:sz w:val="28"/>
                              <w:szCs w:val="28"/>
                            </w:rPr>
                            <w:instrText xml:space="preserve"> PAGE  \* MERGEFORMAT </w:instrText>
                          </w:r>
                          <w:r>
                            <w:rPr>
                              <w:sz w:val="28"/>
                              <w:szCs w:val="28"/>
                            </w:rPr>
                            <w:fldChar w:fldCharType="separate"/>
                          </w:r>
                          <w:r>
                            <w:rPr>
                              <w:sz w:val="28"/>
                              <w:szCs w:val="28"/>
                            </w:rPr>
                            <w:t>33</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rPr>
                        <w:sz w:val="28"/>
                        <w:szCs w:val="28"/>
                      </w:rPr>
                      <w:fldChar w:fldCharType="begin"/>
                    </w:r>
                    <w:r>
                      <w:rPr>
                        <w:sz w:val="28"/>
                        <w:szCs w:val="28"/>
                      </w:rPr>
                      <w:instrText xml:space="preserve"> PAGE  \* MERGEFORMAT </w:instrText>
                    </w:r>
                    <w:r>
                      <w:rPr>
                        <w:sz w:val="28"/>
                        <w:szCs w:val="28"/>
                      </w:rPr>
                      <w:fldChar w:fldCharType="separate"/>
                    </w:r>
                    <w:r>
                      <w:rPr>
                        <w:sz w:val="28"/>
                        <w:szCs w:val="28"/>
                      </w:rPr>
                      <w:t>33</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DAB729"/>
    <w:multiLevelType w:val="singleLevel"/>
    <w:tmpl w:val="EADAB729"/>
    <w:lvl w:ilvl="0" w:tentative="0">
      <w:start w:val="2"/>
      <w:numFmt w:val="chineseCounting"/>
      <w:suff w:val="space"/>
      <w:lvlText w:val="第%1条"/>
      <w:lvlJc w:val="left"/>
      <w:rPr>
        <w:rFonts w:hint="eastAsia"/>
      </w:rPr>
    </w:lvl>
  </w:abstractNum>
  <w:abstractNum w:abstractNumId="1">
    <w:nsid w:val="316A99F8"/>
    <w:multiLevelType w:val="singleLevel"/>
    <w:tmpl w:val="316A99F8"/>
    <w:lvl w:ilvl="0" w:tentative="0">
      <w:start w:val="19"/>
      <w:numFmt w:val="chineseCounting"/>
      <w:suff w:val="nothing"/>
      <w:lvlText w:val="第%1条　"/>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8552FD"/>
    <w:rsid w:val="00056FFD"/>
    <w:rsid w:val="001460A5"/>
    <w:rsid w:val="00265830"/>
    <w:rsid w:val="002D12D9"/>
    <w:rsid w:val="00405F93"/>
    <w:rsid w:val="0041087F"/>
    <w:rsid w:val="007B418E"/>
    <w:rsid w:val="008552FD"/>
    <w:rsid w:val="00A041A0"/>
    <w:rsid w:val="00A246BF"/>
    <w:rsid w:val="00CF6FF0"/>
    <w:rsid w:val="00D47173"/>
    <w:rsid w:val="00D75E4F"/>
    <w:rsid w:val="00F562DC"/>
    <w:rsid w:val="03CC2725"/>
    <w:rsid w:val="0D5E522F"/>
    <w:rsid w:val="185C5EED"/>
    <w:rsid w:val="1E4C722A"/>
    <w:rsid w:val="31CF1AD9"/>
    <w:rsid w:val="3B537F36"/>
    <w:rsid w:val="409B68FC"/>
    <w:rsid w:val="42316A0E"/>
    <w:rsid w:val="51385F4B"/>
    <w:rsid w:val="58E972FF"/>
    <w:rsid w:val="63DF255B"/>
    <w:rsid w:val="664D56A7"/>
    <w:rsid w:val="671E493D"/>
    <w:rsid w:val="6AE41061"/>
    <w:rsid w:val="74943026"/>
    <w:rsid w:val="7E7D49B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
    <w:pPr>
      <w:spacing w:before="100" w:beforeAutospacing="1" w:after="10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qFormat/>
    <w:locked/>
    <w:uiPriority w:val="99"/>
    <w:pPr>
      <w:spacing w:beforeAutospacing="1" w:afterAutospacing="1"/>
      <w:jc w:val="left"/>
      <w:outlineLvl w:val="2"/>
    </w:pPr>
    <w:rPr>
      <w:rFonts w:ascii="宋体" w:hAnsi="宋体"/>
      <w:b/>
      <w:bCs/>
      <w:kern w:val="0"/>
      <w:sz w:val="27"/>
      <w:szCs w:val="27"/>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spacing w:line="240" w:lineRule="atLeast"/>
      <w:ind w:firstLine="629"/>
    </w:pPr>
    <w:rPr>
      <w:rFonts w:eastAsia="仿宋_GB2312"/>
      <w:sz w:val="32"/>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locked/>
    <w:uiPriority w:val="22"/>
    <w:rPr>
      <w:b/>
      <w:bCs/>
    </w:rPr>
  </w:style>
  <w:style w:type="character" w:styleId="11">
    <w:name w:val="Hyperlink"/>
    <w:basedOn w:val="9"/>
    <w:qFormat/>
    <w:uiPriority w:val="99"/>
    <w:rPr>
      <w:rFonts w:cs="Times New Roman"/>
      <w:color w:val="0000FF"/>
      <w:u w:val="single"/>
    </w:rPr>
  </w:style>
  <w:style w:type="character" w:customStyle="1" w:styleId="12">
    <w:name w:val="NormalCharacter"/>
    <w:semiHidden/>
    <w:qFormat/>
    <w:uiPriority w:val="0"/>
  </w:style>
  <w:style w:type="character" w:customStyle="1" w:styleId="13">
    <w:name w:val="apple-converted-space"/>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61</Pages>
  <Words>23468</Words>
  <Characters>24678</Characters>
  <Lines>0</Lines>
  <Paragraphs>0</Paragraphs>
  <TotalTime>0</TotalTime>
  <ScaleCrop>false</ScaleCrop>
  <LinksUpToDate>false</LinksUpToDate>
  <CharactersWithSpaces>24931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2021-08-10T09:28:00Z</dcterms:created>
  <dc:creator>Administrator</dc:creator>
  <cp:lastModifiedBy>小风筝_薇</cp:lastModifiedBy>
  <cp:lastPrinted>2021-08-20T01:54:00Z</cp:lastPrinted>
  <dcterms:modified xsi:type="dcterms:W3CDTF">2024-06-19T07:02:39Z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D3DA70E5F63F44B08174E49F0C4AD5BF</vt:lpwstr>
  </property>
</Properties>
</file>