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A70AC" w14:textId="77777777" w:rsidR="00535258" w:rsidRPr="00DA0E85" w:rsidRDefault="00535258" w:rsidP="00535258">
      <w:pPr>
        <w:pStyle w:val="1"/>
        <w:spacing w:line="640" w:lineRule="exact"/>
        <w:rPr>
          <w:rFonts w:ascii="Times New Roman" w:hAnsi="Times New Roman" w:cs="Times New Roman"/>
          <w:color w:val="000000" w:themeColor="text1"/>
          <w:kern w:val="0"/>
          <w:sz w:val="44"/>
          <w:szCs w:val="44"/>
        </w:rPr>
      </w:pPr>
      <w:r w:rsidRPr="00DA0E85">
        <w:rPr>
          <w:rFonts w:ascii="Times New Roman" w:hAnsi="Times New Roman" w:cs="Times New Roman"/>
          <w:color w:val="000000" w:themeColor="text1"/>
          <w:kern w:val="0"/>
          <w:sz w:val="44"/>
          <w:szCs w:val="44"/>
        </w:rPr>
        <w:t>中新天津生态城关于</w:t>
      </w:r>
      <w:r w:rsidRPr="00DA0E85">
        <w:rPr>
          <w:rFonts w:ascii="Times New Roman" w:hAnsi="Times New Roman" w:cs="Times New Roman" w:hint="eastAsia"/>
          <w:color w:val="000000" w:themeColor="text1"/>
          <w:kern w:val="0"/>
          <w:sz w:val="44"/>
          <w:szCs w:val="44"/>
        </w:rPr>
        <w:t>吸引新加坡等国际</w:t>
      </w:r>
    </w:p>
    <w:p w14:paraId="22C12910" w14:textId="77777777" w:rsidR="00535258" w:rsidRPr="00DA0E85" w:rsidRDefault="00535258" w:rsidP="00535258">
      <w:pPr>
        <w:pStyle w:val="1"/>
        <w:spacing w:line="640" w:lineRule="exact"/>
        <w:rPr>
          <w:rFonts w:ascii="Times New Roman" w:hAnsi="Times New Roman" w:cs="Times New Roman"/>
          <w:color w:val="000000" w:themeColor="text1"/>
          <w:kern w:val="0"/>
          <w:sz w:val="44"/>
          <w:szCs w:val="44"/>
        </w:rPr>
      </w:pPr>
      <w:r w:rsidRPr="00DA0E85">
        <w:rPr>
          <w:rFonts w:ascii="Times New Roman" w:hAnsi="Times New Roman" w:cs="Times New Roman" w:hint="eastAsia"/>
          <w:color w:val="000000" w:themeColor="text1"/>
          <w:kern w:val="0"/>
          <w:sz w:val="44"/>
          <w:szCs w:val="44"/>
        </w:rPr>
        <w:t>企业</w:t>
      </w:r>
      <w:r w:rsidRPr="00DA0E85">
        <w:rPr>
          <w:rFonts w:ascii="Times New Roman" w:hAnsi="Times New Roman" w:cs="Times New Roman"/>
          <w:color w:val="000000" w:themeColor="text1"/>
          <w:kern w:val="0"/>
          <w:sz w:val="44"/>
          <w:szCs w:val="44"/>
        </w:rPr>
        <w:t>投资发展的若干政策措施</w:t>
      </w:r>
    </w:p>
    <w:p w14:paraId="67511597" w14:textId="77777777" w:rsidR="00535258" w:rsidRPr="005C0912" w:rsidRDefault="00535258" w:rsidP="00535258">
      <w:pPr>
        <w:spacing w:line="640" w:lineRule="exact"/>
        <w:jc w:val="center"/>
        <w:rPr>
          <w:rFonts w:ascii="Times New Roman" w:eastAsia="仿宋_GB2312" w:hAnsi="Times New Roman" w:cs="Times New Roman"/>
          <w:color w:val="000000" w:themeColor="text1"/>
          <w:sz w:val="28"/>
        </w:rPr>
      </w:pPr>
    </w:p>
    <w:p w14:paraId="2CB631D6" w14:textId="77777777" w:rsidR="00535258" w:rsidRPr="00DA0E85" w:rsidRDefault="00535258" w:rsidP="00535258">
      <w:pPr>
        <w:widowControl/>
        <w:spacing w:line="640" w:lineRule="exact"/>
        <w:jc w:val="center"/>
        <w:rPr>
          <w:rFonts w:ascii="Times New Roman" w:eastAsia="黑体" w:hAnsi="Times New Roman" w:cs="Times New Roman"/>
          <w:color w:val="000000" w:themeColor="text1"/>
          <w:sz w:val="32"/>
          <w:szCs w:val="32"/>
        </w:rPr>
      </w:pPr>
      <w:r w:rsidRPr="00DA0E85">
        <w:rPr>
          <w:rFonts w:ascii="Times New Roman" w:eastAsia="黑体" w:hAnsi="Times New Roman" w:cs="Times New Roman"/>
          <w:color w:val="000000" w:themeColor="text1"/>
          <w:sz w:val="32"/>
          <w:szCs w:val="32"/>
        </w:rPr>
        <w:t>第一章</w:t>
      </w:r>
      <w:r w:rsidRPr="00DA0E85">
        <w:rPr>
          <w:rFonts w:ascii="Times New Roman" w:eastAsia="黑体" w:hAnsi="Times New Roman" w:cs="Times New Roman"/>
          <w:color w:val="000000" w:themeColor="text1"/>
          <w:sz w:val="32"/>
          <w:szCs w:val="32"/>
        </w:rPr>
        <w:t xml:space="preserve"> </w:t>
      </w:r>
      <w:r w:rsidRPr="00DA0E85">
        <w:rPr>
          <w:rFonts w:ascii="Times New Roman" w:eastAsia="黑体" w:hAnsi="Times New Roman" w:cs="Times New Roman"/>
          <w:color w:val="000000" w:themeColor="text1"/>
          <w:sz w:val="32"/>
          <w:szCs w:val="32"/>
        </w:rPr>
        <w:t>总则</w:t>
      </w:r>
    </w:p>
    <w:p w14:paraId="64A2B728" w14:textId="77777777" w:rsidR="00535258" w:rsidRPr="00DA0E85" w:rsidRDefault="00535258" w:rsidP="00535258">
      <w:pPr>
        <w:widowControl/>
        <w:spacing w:line="640" w:lineRule="exact"/>
        <w:jc w:val="center"/>
        <w:rPr>
          <w:rFonts w:ascii="Times New Roman" w:eastAsia="楷体_GB2312" w:hAnsi="Times New Roman" w:cs="Times New Roman"/>
          <w:color w:val="000000" w:themeColor="text1"/>
          <w:sz w:val="32"/>
        </w:rPr>
      </w:pPr>
    </w:p>
    <w:p w14:paraId="51596042" w14:textId="77777777" w:rsidR="00535258" w:rsidRPr="00DA0E85" w:rsidRDefault="00535258" w:rsidP="00535258">
      <w:pPr>
        <w:widowControl/>
        <w:spacing w:line="640" w:lineRule="exact"/>
        <w:ind w:firstLineChars="200" w:firstLine="640"/>
        <w:rPr>
          <w:rFonts w:ascii="Times New Roman" w:eastAsia="楷体" w:hAnsi="Times New Roman" w:cs="Times New Roman"/>
          <w:color w:val="000000" w:themeColor="text1"/>
          <w:sz w:val="32"/>
          <w:szCs w:val="32"/>
        </w:rPr>
      </w:pPr>
      <w:r w:rsidRPr="00DA0E85">
        <w:rPr>
          <w:rFonts w:ascii="Times New Roman" w:eastAsia="楷体" w:hAnsi="Times New Roman" w:cs="Times New Roman"/>
          <w:color w:val="000000" w:themeColor="text1"/>
          <w:sz w:val="32"/>
          <w:szCs w:val="32"/>
        </w:rPr>
        <w:t>一</w:t>
      </w:r>
      <w:r w:rsidRPr="00DA0E85">
        <w:rPr>
          <w:rFonts w:ascii="Times New Roman" w:eastAsia="楷体" w:hAnsi="Times New Roman" w:cs="Times New Roman" w:hint="eastAsia"/>
          <w:color w:val="000000" w:themeColor="text1"/>
          <w:sz w:val="32"/>
          <w:szCs w:val="32"/>
        </w:rPr>
        <w:t>、</w:t>
      </w:r>
      <w:r w:rsidRPr="00DA0E85">
        <w:rPr>
          <w:rFonts w:ascii="Times New Roman" w:eastAsia="楷体" w:hAnsi="Times New Roman" w:cs="Times New Roman"/>
          <w:color w:val="000000" w:themeColor="text1"/>
          <w:sz w:val="32"/>
          <w:szCs w:val="32"/>
        </w:rPr>
        <w:t>制定目的</w:t>
      </w:r>
    </w:p>
    <w:p w14:paraId="6CCE9EF0" w14:textId="77777777" w:rsidR="00535258" w:rsidRPr="00DA0E85" w:rsidRDefault="00535258" w:rsidP="00535258">
      <w:pPr>
        <w:widowControl/>
        <w:spacing w:line="640" w:lineRule="exact"/>
        <w:ind w:firstLineChars="200" w:firstLine="640"/>
        <w:rPr>
          <w:rFonts w:ascii="Times New Roman" w:eastAsia="仿宋_GB2312" w:hAnsi="Times New Roman" w:cs="Times New Roman"/>
          <w:color w:val="000000" w:themeColor="text1"/>
          <w:sz w:val="32"/>
          <w:szCs w:val="32"/>
        </w:rPr>
      </w:pPr>
      <w:r w:rsidRPr="00DA0E85">
        <w:rPr>
          <w:rFonts w:ascii="Times New Roman" w:eastAsia="仿宋_GB2312" w:hAnsi="Times New Roman" w:cs="Times New Roman"/>
          <w:color w:val="000000" w:themeColor="text1"/>
          <w:sz w:val="32"/>
          <w:szCs w:val="32"/>
        </w:rPr>
        <w:t>为有效支撑国家绿色发展示范区升级版建设，吸引新加坡</w:t>
      </w:r>
      <w:r w:rsidRPr="00DA0E85">
        <w:rPr>
          <w:rFonts w:ascii="Times New Roman" w:eastAsia="仿宋_GB2312" w:hAnsi="Times New Roman" w:cs="Times New Roman" w:hint="eastAsia"/>
          <w:color w:val="000000" w:themeColor="text1"/>
          <w:sz w:val="32"/>
          <w:szCs w:val="32"/>
        </w:rPr>
        <w:t>等国际</w:t>
      </w:r>
      <w:r w:rsidRPr="00DA0E85">
        <w:rPr>
          <w:rFonts w:ascii="Times New Roman" w:eastAsia="仿宋_GB2312" w:hAnsi="Times New Roman" w:cs="Times New Roman"/>
          <w:color w:val="000000" w:themeColor="text1"/>
          <w:sz w:val="32"/>
          <w:szCs w:val="32"/>
        </w:rPr>
        <w:t>企业到中新天津生态城发展经营，按照中新天津生态城联合协调理事会第十五次会议精神</w:t>
      </w:r>
      <w:r w:rsidRPr="00DA0E85">
        <w:rPr>
          <w:rFonts w:ascii="Times New Roman" w:eastAsia="仿宋_GB2312" w:hAnsi="Times New Roman" w:cs="Times New Roman" w:hint="eastAsia"/>
          <w:color w:val="000000" w:themeColor="text1"/>
          <w:sz w:val="32"/>
          <w:szCs w:val="32"/>
        </w:rPr>
        <w:t>，结合生态城实际，特制定本政策措施</w:t>
      </w:r>
      <w:r w:rsidRPr="00DA0E85">
        <w:rPr>
          <w:rFonts w:ascii="Times New Roman" w:eastAsia="仿宋_GB2312" w:hAnsi="Times New Roman" w:cs="Times New Roman"/>
          <w:color w:val="000000" w:themeColor="text1"/>
          <w:sz w:val="32"/>
          <w:szCs w:val="32"/>
        </w:rPr>
        <w:t>。</w:t>
      </w:r>
    </w:p>
    <w:p w14:paraId="4DB44AA8" w14:textId="77777777" w:rsidR="00535258" w:rsidRPr="00DA0E85" w:rsidRDefault="00535258" w:rsidP="00535258">
      <w:pPr>
        <w:widowControl/>
        <w:spacing w:line="640" w:lineRule="exact"/>
        <w:ind w:firstLineChars="200" w:firstLine="640"/>
        <w:rPr>
          <w:rFonts w:ascii="Times New Roman" w:eastAsia="楷体_GB2312" w:hAnsi="Times New Roman" w:cs="Times New Roman"/>
          <w:color w:val="000000" w:themeColor="text1"/>
          <w:sz w:val="32"/>
        </w:rPr>
      </w:pPr>
      <w:r w:rsidRPr="00DA0E85">
        <w:rPr>
          <w:rFonts w:ascii="Times New Roman" w:eastAsia="楷体_GB2312" w:hAnsi="Times New Roman" w:cs="Times New Roman"/>
          <w:color w:val="000000" w:themeColor="text1"/>
          <w:sz w:val="32"/>
        </w:rPr>
        <w:t>二</w:t>
      </w:r>
      <w:r w:rsidRPr="00DA0E85">
        <w:rPr>
          <w:rFonts w:ascii="Times New Roman" w:eastAsia="楷体_GB2312" w:hAnsi="Times New Roman" w:cs="Times New Roman" w:hint="eastAsia"/>
          <w:color w:val="000000" w:themeColor="text1"/>
          <w:sz w:val="32"/>
        </w:rPr>
        <w:t>、</w:t>
      </w:r>
      <w:r w:rsidRPr="00DA0E85">
        <w:rPr>
          <w:rFonts w:ascii="Times New Roman" w:eastAsia="楷体_GB2312" w:hAnsi="Times New Roman" w:cs="Times New Roman"/>
          <w:color w:val="000000" w:themeColor="text1"/>
          <w:sz w:val="32"/>
        </w:rPr>
        <w:t>适用范围</w:t>
      </w:r>
    </w:p>
    <w:p w14:paraId="18A0F769" w14:textId="77777777" w:rsidR="00535258" w:rsidRPr="00DA0E85" w:rsidRDefault="00535258" w:rsidP="00535258">
      <w:pPr>
        <w:widowControl/>
        <w:spacing w:line="640" w:lineRule="exact"/>
        <w:ind w:firstLineChars="200" w:firstLine="640"/>
        <w:rPr>
          <w:rFonts w:ascii="仿宋_GB2312" w:eastAsia="仿宋_GB2312" w:hAnsi="Times New Roman" w:cs="Times New Roman"/>
          <w:sz w:val="32"/>
          <w:szCs w:val="32"/>
        </w:rPr>
      </w:pPr>
      <w:r w:rsidRPr="00DA0E85">
        <w:rPr>
          <w:rFonts w:ascii="仿宋_GB2312" w:eastAsia="仿宋_GB2312" w:hAnsi="Times New Roman" w:cs="Times New Roman" w:hint="eastAsia"/>
          <w:sz w:val="32"/>
          <w:szCs w:val="32"/>
        </w:rPr>
        <w:t>本政策支持对象需同时满足以下要求：</w:t>
      </w:r>
    </w:p>
    <w:p w14:paraId="72402B97" w14:textId="77777777" w:rsidR="00535258" w:rsidRPr="00DA0E85" w:rsidRDefault="00535258" w:rsidP="00535258">
      <w:pPr>
        <w:widowControl/>
        <w:spacing w:line="640" w:lineRule="exact"/>
        <w:ind w:firstLineChars="200" w:firstLine="640"/>
        <w:rPr>
          <w:rFonts w:ascii="Times New Roman" w:eastAsia="仿宋_GB2312" w:hAnsi="Times New Roman" w:cs="Times New Roman"/>
          <w:color w:val="000000" w:themeColor="text1"/>
          <w:kern w:val="0"/>
          <w:sz w:val="32"/>
          <w:szCs w:val="32"/>
        </w:rPr>
      </w:pPr>
      <w:r w:rsidRPr="00DA0E85">
        <w:rPr>
          <w:rFonts w:ascii="Times New Roman" w:eastAsia="仿宋_GB2312" w:hAnsi="Times New Roman" w:cs="Times New Roman"/>
          <w:color w:val="000000" w:themeColor="text1"/>
          <w:kern w:val="0"/>
          <w:sz w:val="32"/>
          <w:szCs w:val="32"/>
        </w:rPr>
        <w:t>（一）</w:t>
      </w:r>
      <w:r w:rsidRPr="00DA0E85">
        <w:rPr>
          <w:rFonts w:ascii="Times New Roman" w:eastAsia="仿宋_GB2312" w:hAnsi="Times New Roman" w:cs="Times New Roman" w:hint="eastAsia"/>
          <w:color w:val="000000" w:themeColor="text1"/>
          <w:kern w:val="0"/>
          <w:sz w:val="32"/>
          <w:szCs w:val="32"/>
        </w:rPr>
        <w:t>按照《中华人民共和国外商投资法》及《中华人民共和国外商投资法实施条例》在生态城设立的外商投资企业，新加坡等外国投资者及港澳台投资者直接或间接持有股份不低于</w:t>
      </w:r>
      <w:r w:rsidRPr="00DA0E85">
        <w:rPr>
          <w:rFonts w:ascii="Times New Roman" w:eastAsia="仿宋_GB2312" w:hAnsi="Times New Roman" w:cs="Times New Roman"/>
          <w:color w:val="000000" w:themeColor="text1"/>
          <w:kern w:val="0"/>
          <w:sz w:val="32"/>
          <w:szCs w:val="32"/>
        </w:rPr>
        <w:t>30%</w:t>
      </w:r>
      <w:r w:rsidRPr="00DA0E85">
        <w:rPr>
          <w:rFonts w:ascii="Times New Roman" w:eastAsia="仿宋_GB2312" w:hAnsi="Times New Roman" w:cs="Times New Roman" w:hint="eastAsia"/>
          <w:color w:val="000000" w:themeColor="text1"/>
          <w:kern w:val="0"/>
          <w:sz w:val="32"/>
          <w:szCs w:val="32"/>
        </w:rPr>
        <w:t>。</w:t>
      </w:r>
    </w:p>
    <w:p w14:paraId="22D545C1" w14:textId="77777777" w:rsidR="00535258" w:rsidRPr="00DA0E85" w:rsidRDefault="00535258" w:rsidP="00535258">
      <w:pPr>
        <w:widowControl/>
        <w:spacing w:line="640" w:lineRule="exact"/>
        <w:ind w:firstLineChars="200" w:firstLine="640"/>
        <w:rPr>
          <w:rFonts w:ascii="Times New Roman" w:eastAsia="仿宋_GB2312" w:hAnsi="Times New Roman" w:cs="Times New Roman"/>
          <w:color w:val="000000" w:themeColor="text1"/>
          <w:sz w:val="32"/>
          <w:szCs w:val="32"/>
        </w:rPr>
      </w:pPr>
      <w:r w:rsidRPr="00DA0E85">
        <w:rPr>
          <w:rFonts w:ascii="Times New Roman" w:eastAsia="仿宋_GB2312" w:hAnsi="Times New Roman" w:cs="Times New Roman"/>
          <w:color w:val="000000" w:themeColor="text1"/>
          <w:sz w:val="32"/>
          <w:szCs w:val="32"/>
        </w:rPr>
        <w:t>（二）累计实际利用外资金额在</w:t>
      </w:r>
      <w:r w:rsidRPr="00DA0E85">
        <w:rPr>
          <w:rFonts w:ascii="Times New Roman" w:eastAsia="仿宋_GB2312" w:hAnsi="Times New Roman" w:cs="Times New Roman"/>
          <w:color w:val="000000" w:themeColor="text1"/>
          <w:sz w:val="32"/>
          <w:szCs w:val="32"/>
        </w:rPr>
        <w:t>10</w:t>
      </w:r>
      <w:r w:rsidRPr="00DA0E85">
        <w:rPr>
          <w:rFonts w:ascii="Times New Roman" w:eastAsia="仿宋_GB2312" w:hAnsi="Times New Roman" w:cs="Times New Roman"/>
          <w:color w:val="000000" w:themeColor="text1"/>
          <w:sz w:val="32"/>
          <w:szCs w:val="32"/>
        </w:rPr>
        <w:t>万新</w:t>
      </w:r>
      <w:r w:rsidRPr="00DA0E85">
        <w:rPr>
          <w:rFonts w:ascii="Times New Roman" w:eastAsia="仿宋_GB2312" w:hAnsi="Times New Roman" w:cs="Times New Roman" w:hint="eastAsia"/>
          <w:color w:val="000000" w:themeColor="text1"/>
          <w:sz w:val="32"/>
          <w:szCs w:val="32"/>
        </w:rPr>
        <w:t>元或等值外币及</w:t>
      </w:r>
      <w:r w:rsidRPr="00DA0E85">
        <w:rPr>
          <w:rFonts w:ascii="Times New Roman" w:eastAsia="仿宋_GB2312" w:hAnsi="Times New Roman" w:cs="Times New Roman"/>
          <w:color w:val="000000" w:themeColor="text1"/>
          <w:sz w:val="32"/>
          <w:szCs w:val="32"/>
        </w:rPr>
        <w:t>以上</w:t>
      </w:r>
      <w:r w:rsidRPr="00DA0E85">
        <w:rPr>
          <w:rFonts w:ascii="Times New Roman" w:eastAsia="仿宋_GB2312" w:hAnsi="Times New Roman" w:cs="Times New Roman" w:hint="eastAsia"/>
          <w:color w:val="000000" w:themeColor="text1"/>
          <w:sz w:val="32"/>
          <w:szCs w:val="32"/>
        </w:rPr>
        <w:t>。</w:t>
      </w:r>
    </w:p>
    <w:p w14:paraId="6AE1C75D" w14:textId="77777777" w:rsidR="00535258" w:rsidRPr="00DA0E85" w:rsidRDefault="00535258" w:rsidP="00535258">
      <w:pPr>
        <w:widowControl/>
        <w:spacing w:line="640" w:lineRule="exact"/>
        <w:ind w:firstLineChars="200" w:firstLine="640"/>
        <w:rPr>
          <w:rFonts w:ascii="Times New Roman" w:eastAsia="仿宋_GB2312" w:hAnsi="Times New Roman" w:cs="Times New Roman"/>
          <w:color w:val="000000" w:themeColor="text1"/>
          <w:sz w:val="32"/>
          <w:szCs w:val="32"/>
        </w:rPr>
      </w:pPr>
      <w:r w:rsidRPr="00DA0E85">
        <w:rPr>
          <w:rFonts w:ascii="Times New Roman" w:eastAsia="仿宋_GB2312" w:hAnsi="Times New Roman" w:cs="Times New Roman"/>
          <w:color w:val="000000" w:themeColor="text1"/>
          <w:sz w:val="32"/>
          <w:szCs w:val="32"/>
        </w:rPr>
        <w:t>（三）</w:t>
      </w:r>
      <w:r w:rsidRPr="00DA0E85">
        <w:rPr>
          <w:rFonts w:ascii="Times New Roman" w:eastAsia="仿宋_GB2312" w:hAnsi="Times New Roman" w:cs="Times New Roman" w:hint="eastAsia"/>
          <w:color w:val="000000" w:themeColor="text1"/>
          <w:sz w:val="32"/>
          <w:szCs w:val="32"/>
        </w:rPr>
        <w:t>在本政策措施有效期内设立或者迁入的，市场主体登记、税务登记及统计关系隶属于生态城。</w:t>
      </w:r>
    </w:p>
    <w:p w14:paraId="72AA3B36" w14:textId="77777777" w:rsidR="00535258" w:rsidRPr="00DA0E85" w:rsidRDefault="00535258" w:rsidP="00535258">
      <w:pPr>
        <w:spacing w:line="640" w:lineRule="exact"/>
        <w:ind w:firstLineChars="200" w:firstLine="640"/>
        <w:rPr>
          <w:rFonts w:ascii="Times New Roman" w:eastAsia="楷体_GB2312" w:hAnsi="Times New Roman" w:cs="Times New Roman"/>
          <w:color w:val="000000" w:themeColor="text1"/>
          <w:sz w:val="32"/>
        </w:rPr>
      </w:pPr>
      <w:r w:rsidRPr="00DA0E85">
        <w:rPr>
          <w:rFonts w:ascii="Times New Roman" w:eastAsia="楷体_GB2312" w:hAnsi="Times New Roman" w:cs="Times New Roman"/>
          <w:color w:val="000000" w:themeColor="text1"/>
          <w:sz w:val="32"/>
        </w:rPr>
        <w:t>三</w:t>
      </w:r>
      <w:r w:rsidRPr="00DA0E85">
        <w:rPr>
          <w:rFonts w:ascii="Times New Roman" w:eastAsia="楷体_GB2312" w:hAnsi="Times New Roman" w:cs="Times New Roman" w:hint="eastAsia"/>
          <w:color w:val="000000" w:themeColor="text1"/>
          <w:sz w:val="32"/>
        </w:rPr>
        <w:t>、</w:t>
      </w:r>
      <w:r w:rsidRPr="00DA0E85">
        <w:rPr>
          <w:rFonts w:ascii="Times New Roman" w:eastAsia="楷体_GB2312" w:hAnsi="Times New Roman" w:cs="Times New Roman"/>
          <w:color w:val="000000" w:themeColor="text1"/>
          <w:sz w:val="32"/>
        </w:rPr>
        <w:t>保障机制</w:t>
      </w:r>
    </w:p>
    <w:p w14:paraId="07AE6D59" w14:textId="77777777" w:rsidR="00535258" w:rsidRPr="00DA0E85" w:rsidRDefault="00535258" w:rsidP="00535258">
      <w:pPr>
        <w:pStyle w:val="ac"/>
        <w:spacing w:line="640" w:lineRule="exact"/>
        <w:ind w:leftChars="-1" w:left="-2" w:firstLine="640"/>
        <w:rPr>
          <w:rFonts w:ascii="Times New Roman" w:eastAsia="仿宋_GB2312" w:hAnsi="Times New Roman" w:cs="Times New Roman"/>
          <w:color w:val="000000" w:themeColor="text1"/>
          <w:sz w:val="32"/>
          <w:szCs w:val="32"/>
        </w:rPr>
      </w:pPr>
      <w:r w:rsidRPr="00DA0E85">
        <w:rPr>
          <w:rFonts w:ascii="Times New Roman" w:eastAsia="仿宋_GB2312" w:hAnsi="Times New Roman" w:cs="Times New Roman"/>
          <w:color w:val="000000" w:themeColor="text1"/>
          <w:sz w:val="32"/>
          <w:szCs w:val="32"/>
        </w:rPr>
        <w:lastRenderedPageBreak/>
        <w:t>中新天津生态城管理委员会（以下简称生态城管委会）组建支持新加坡等国际企业投资发展领导小组，设置企业服务专员和专属服务窗口，提供政策</w:t>
      </w:r>
      <w:r w:rsidRPr="00DA0E85">
        <w:rPr>
          <w:rFonts w:ascii="Times New Roman" w:eastAsia="仿宋_GB2312" w:hAnsi="Times New Roman" w:cs="Times New Roman" w:hint="eastAsia"/>
          <w:color w:val="000000" w:themeColor="text1"/>
          <w:sz w:val="32"/>
          <w:szCs w:val="32"/>
        </w:rPr>
        <w:t>咨询，协助办理企业开办、项目建设等事项</w:t>
      </w:r>
      <w:r w:rsidRPr="00DA0E85">
        <w:rPr>
          <w:rFonts w:ascii="Times New Roman" w:eastAsia="仿宋_GB2312" w:hAnsi="Times New Roman" w:cs="Times New Roman"/>
          <w:color w:val="000000" w:themeColor="text1"/>
          <w:sz w:val="32"/>
          <w:szCs w:val="32"/>
        </w:rPr>
        <w:t>。领导小组下设办公室于生态城自贸联动创新局，负责日常工作。各相关部门根据职责分工，推动落实前期对接</w:t>
      </w:r>
      <w:r w:rsidRPr="00DA0E85">
        <w:rPr>
          <w:rFonts w:ascii="Times New Roman" w:eastAsia="仿宋_GB2312" w:hAnsi="Times New Roman" w:cs="Times New Roman" w:hint="eastAsia"/>
          <w:color w:val="000000" w:themeColor="text1"/>
          <w:sz w:val="32"/>
          <w:szCs w:val="32"/>
        </w:rPr>
        <w:t>、</w:t>
      </w:r>
      <w:r w:rsidRPr="00DA0E85">
        <w:rPr>
          <w:rFonts w:ascii="Times New Roman" w:eastAsia="仿宋_GB2312" w:hAnsi="Times New Roman" w:cs="Times New Roman"/>
          <w:color w:val="000000" w:themeColor="text1"/>
          <w:sz w:val="32"/>
          <w:szCs w:val="32"/>
        </w:rPr>
        <w:t>项目认定、人才引进、资金支持等各项工作。</w:t>
      </w:r>
    </w:p>
    <w:p w14:paraId="49A5A402" w14:textId="77777777" w:rsidR="00535258" w:rsidRPr="00DA0E85" w:rsidRDefault="00535258" w:rsidP="00535258">
      <w:pPr>
        <w:widowControl/>
        <w:spacing w:line="640" w:lineRule="exact"/>
        <w:rPr>
          <w:rFonts w:ascii="Times New Roman" w:eastAsia="黑体" w:hAnsi="Times New Roman" w:cs="Times New Roman"/>
          <w:color w:val="000000" w:themeColor="text1"/>
          <w:sz w:val="32"/>
          <w:szCs w:val="32"/>
        </w:rPr>
      </w:pPr>
    </w:p>
    <w:p w14:paraId="7291AECD" w14:textId="77777777" w:rsidR="00535258" w:rsidRPr="00DA0E85" w:rsidRDefault="00535258" w:rsidP="00535258">
      <w:pPr>
        <w:widowControl/>
        <w:spacing w:line="640" w:lineRule="exact"/>
        <w:jc w:val="center"/>
        <w:rPr>
          <w:rFonts w:ascii="Times New Roman" w:eastAsia="黑体" w:hAnsi="Times New Roman" w:cs="Times New Roman"/>
          <w:color w:val="000000" w:themeColor="text1"/>
          <w:sz w:val="32"/>
          <w:szCs w:val="32"/>
        </w:rPr>
      </w:pPr>
      <w:r w:rsidRPr="00DA0E85">
        <w:rPr>
          <w:rFonts w:ascii="Times New Roman" w:eastAsia="黑体" w:hAnsi="Times New Roman" w:cs="Times New Roman"/>
          <w:color w:val="000000" w:themeColor="text1"/>
          <w:sz w:val="32"/>
          <w:szCs w:val="32"/>
        </w:rPr>
        <w:t>第二章</w:t>
      </w:r>
      <w:r w:rsidRPr="00DA0E85">
        <w:rPr>
          <w:rFonts w:ascii="Times New Roman" w:eastAsia="黑体" w:hAnsi="Times New Roman" w:cs="Times New Roman" w:hint="eastAsia"/>
          <w:color w:val="000000" w:themeColor="text1"/>
          <w:sz w:val="32"/>
          <w:szCs w:val="32"/>
        </w:rPr>
        <w:t xml:space="preserve"> </w:t>
      </w:r>
      <w:r w:rsidRPr="00DA0E85">
        <w:rPr>
          <w:rFonts w:ascii="Times New Roman" w:eastAsia="黑体" w:hAnsi="Times New Roman" w:cs="Times New Roman" w:hint="eastAsia"/>
          <w:color w:val="000000" w:themeColor="text1"/>
          <w:sz w:val="32"/>
          <w:szCs w:val="32"/>
        </w:rPr>
        <w:t>政策支持</w:t>
      </w:r>
    </w:p>
    <w:p w14:paraId="59EBD2A7" w14:textId="77777777" w:rsidR="00535258" w:rsidRPr="00DA0E85" w:rsidRDefault="00535258" w:rsidP="00535258">
      <w:pPr>
        <w:widowControl/>
        <w:spacing w:line="640" w:lineRule="exact"/>
        <w:jc w:val="center"/>
        <w:rPr>
          <w:rFonts w:ascii="Times New Roman" w:eastAsia="黑体" w:hAnsi="Times New Roman" w:cs="Times New Roman"/>
          <w:color w:val="000000" w:themeColor="text1"/>
          <w:sz w:val="32"/>
          <w:szCs w:val="32"/>
        </w:rPr>
      </w:pPr>
    </w:p>
    <w:p w14:paraId="46FD24F6" w14:textId="77777777" w:rsidR="00535258" w:rsidRPr="001F7FB7" w:rsidRDefault="00535258" w:rsidP="00535258">
      <w:pPr>
        <w:spacing w:line="640" w:lineRule="exact"/>
        <w:ind w:firstLineChars="200" w:firstLine="640"/>
        <w:jc w:val="left"/>
        <w:rPr>
          <w:rFonts w:ascii="楷体_GB2312" w:eastAsia="楷体_GB2312" w:hAnsi="Times New Roman" w:cs="Times New Roman" w:hint="eastAsia"/>
          <w:bCs/>
          <w:color w:val="000000" w:themeColor="text1"/>
          <w:sz w:val="32"/>
          <w:szCs w:val="32"/>
        </w:rPr>
      </w:pPr>
      <w:r w:rsidRPr="001F7FB7">
        <w:rPr>
          <w:rFonts w:ascii="楷体_GB2312" w:eastAsia="楷体_GB2312" w:hAnsi="Times New Roman" w:cs="Times New Roman" w:hint="eastAsia"/>
          <w:color w:val="000000" w:themeColor="text1"/>
          <w:sz w:val="32"/>
        </w:rPr>
        <w:t>一、</w:t>
      </w:r>
      <w:r w:rsidRPr="001F7FB7">
        <w:rPr>
          <w:rFonts w:ascii="楷体_GB2312" w:eastAsia="楷体_GB2312" w:hAnsi="Times New Roman" w:cs="Times New Roman" w:hint="eastAsia"/>
          <w:bCs/>
          <w:color w:val="000000" w:themeColor="text1"/>
          <w:sz w:val="32"/>
          <w:szCs w:val="32"/>
        </w:rPr>
        <w:t>投资决策支持</w:t>
      </w:r>
    </w:p>
    <w:p w14:paraId="787FD877" w14:textId="77777777" w:rsidR="00535258" w:rsidRPr="001F7FB7" w:rsidRDefault="00535258" w:rsidP="00535258">
      <w:pPr>
        <w:pStyle w:val="ac"/>
        <w:spacing w:line="640" w:lineRule="exact"/>
        <w:ind w:firstLine="643"/>
        <w:rPr>
          <w:rFonts w:ascii="仿宋_GB2312" w:eastAsia="仿宋_GB2312" w:hAnsi="Times New Roman" w:cs="Times New Roman" w:hint="eastAsia"/>
          <w:b/>
          <w:color w:val="000000" w:themeColor="text1"/>
          <w:sz w:val="32"/>
          <w:szCs w:val="32"/>
          <w:lang w:val="en-SG"/>
        </w:rPr>
      </w:pPr>
      <w:r w:rsidRPr="001F7FB7">
        <w:rPr>
          <w:rFonts w:ascii="仿宋_GB2312" w:eastAsia="仿宋_GB2312" w:hAnsi="Times New Roman" w:cs="Times New Roman" w:hint="eastAsia"/>
          <w:b/>
          <w:color w:val="000000" w:themeColor="text1"/>
          <w:sz w:val="32"/>
          <w:szCs w:val="32"/>
        </w:rPr>
        <w:t>（一）</w:t>
      </w:r>
      <w:r w:rsidRPr="001F7FB7">
        <w:rPr>
          <w:rFonts w:ascii="仿宋_GB2312" w:eastAsia="仿宋_GB2312" w:hAnsi="Times New Roman" w:cs="Times New Roman" w:hint="eastAsia"/>
          <w:b/>
          <w:color w:val="000000" w:themeColor="text1"/>
          <w:sz w:val="32"/>
          <w:szCs w:val="32"/>
          <w:lang w:val="en-SG"/>
        </w:rPr>
        <w:t>前期考察支持</w:t>
      </w:r>
    </w:p>
    <w:p w14:paraId="5BA04B09" w14:textId="77777777" w:rsidR="00535258" w:rsidRPr="00DA0E85" w:rsidRDefault="00535258" w:rsidP="00535258">
      <w:pPr>
        <w:pStyle w:val="ac"/>
        <w:spacing w:line="640" w:lineRule="exact"/>
        <w:ind w:firstLine="640"/>
        <w:rPr>
          <w:rFonts w:ascii="Times New Roman" w:eastAsia="仿宋_GB2312" w:hAnsi="Times New Roman" w:cs="Times New Roman"/>
          <w:sz w:val="32"/>
          <w:szCs w:val="32"/>
        </w:rPr>
      </w:pPr>
      <w:r w:rsidRPr="00DA0E85">
        <w:rPr>
          <w:rFonts w:ascii="Times New Roman" w:eastAsia="仿宋_GB2312" w:hAnsi="Times New Roman" w:cs="Times New Roman"/>
          <w:sz w:val="32"/>
          <w:szCs w:val="32"/>
        </w:rPr>
        <w:t>经生态城管委会邀请或同意，对前来开展投资考察的新加坡</w:t>
      </w:r>
      <w:r w:rsidRPr="00DA0E85">
        <w:rPr>
          <w:rFonts w:ascii="Times New Roman" w:eastAsia="仿宋_GB2312" w:hAnsi="Times New Roman" w:cs="Times New Roman" w:hint="eastAsia"/>
          <w:sz w:val="32"/>
          <w:szCs w:val="32"/>
        </w:rPr>
        <w:t>等国际</w:t>
      </w:r>
      <w:r w:rsidRPr="00DA0E85">
        <w:rPr>
          <w:rFonts w:ascii="Times New Roman" w:eastAsia="仿宋_GB2312" w:hAnsi="Times New Roman" w:cs="Times New Roman"/>
          <w:sz w:val="32"/>
          <w:szCs w:val="32"/>
        </w:rPr>
        <w:t>企业人员</w:t>
      </w:r>
      <w:r w:rsidRPr="00DA0E85">
        <w:rPr>
          <w:rFonts w:ascii="Times New Roman" w:eastAsia="仿宋_GB2312" w:hAnsi="Times New Roman" w:cs="Times New Roman" w:hint="eastAsia"/>
          <w:sz w:val="32"/>
          <w:szCs w:val="32"/>
        </w:rPr>
        <w:t>给予</w:t>
      </w:r>
      <w:r>
        <w:rPr>
          <w:rFonts w:ascii="Times New Roman" w:eastAsia="仿宋_GB2312" w:hAnsi="Times New Roman" w:cs="Times New Roman" w:hint="eastAsia"/>
          <w:sz w:val="32"/>
          <w:szCs w:val="32"/>
        </w:rPr>
        <w:t>往返国际机票</w:t>
      </w:r>
      <w:r w:rsidRPr="00DA0E85">
        <w:rPr>
          <w:rFonts w:ascii="Times New Roman" w:eastAsia="仿宋_GB2312" w:hAnsi="Times New Roman" w:cs="Times New Roman"/>
          <w:sz w:val="32"/>
          <w:szCs w:val="32"/>
        </w:rPr>
        <w:t>和</w:t>
      </w:r>
      <w:r>
        <w:rPr>
          <w:rFonts w:ascii="Times New Roman" w:eastAsia="仿宋_GB2312" w:hAnsi="Times New Roman" w:cs="Times New Roman"/>
          <w:sz w:val="32"/>
          <w:szCs w:val="32"/>
        </w:rPr>
        <w:t>生态城</w:t>
      </w:r>
      <w:r w:rsidRPr="00DA0E85">
        <w:rPr>
          <w:rFonts w:ascii="Times New Roman" w:eastAsia="仿宋_GB2312" w:hAnsi="Times New Roman" w:cs="Times New Roman"/>
          <w:sz w:val="32"/>
          <w:szCs w:val="32"/>
        </w:rPr>
        <w:t>住宿补贴，</w:t>
      </w:r>
      <w:r w:rsidRPr="004C6A64">
        <w:rPr>
          <w:rFonts w:ascii="Times New Roman" w:eastAsia="仿宋_GB2312" w:hAnsi="Times New Roman" w:cs="Times New Roman" w:hint="eastAsia"/>
          <w:sz w:val="32"/>
          <w:szCs w:val="32"/>
        </w:rPr>
        <w:t>每家企业</w:t>
      </w:r>
      <w:r w:rsidRPr="004C6A64">
        <w:rPr>
          <w:rFonts w:ascii="Times New Roman" w:eastAsia="仿宋_GB2312" w:hAnsi="Times New Roman" w:cs="Times New Roman"/>
          <w:sz w:val="32"/>
          <w:szCs w:val="32"/>
        </w:rPr>
        <w:t>不超过</w:t>
      </w:r>
      <w:r>
        <w:rPr>
          <w:rFonts w:ascii="Times New Roman" w:eastAsia="仿宋_GB2312" w:hAnsi="Times New Roman" w:cs="Times New Roman"/>
          <w:sz w:val="32"/>
          <w:szCs w:val="32"/>
        </w:rPr>
        <w:t>4</w:t>
      </w:r>
      <w:r w:rsidRPr="004C6A64">
        <w:rPr>
          <w:rFonts w:ascii="Times New Roman" w:eastAsia="仿宋_GB2312" w:hAnsi="Times New Roman" w:cs="Times New Roman" w:hint="eastAsia"/>
          <w:sz w:val="32"/>
          <w:szCs w:val="32"/>
        </w:rPr>
        <w:t>人，每</w:t>
      </w:r>
      <w:r w:rsidRPr="004C6A64">
        <w:rPr>
          <w:rFonts w:ascii="Times New Roman" w:eastAsia="仿宋_GB2312" w:hAnsi="Times New Roman" w:cs="Times New Roman"/>
          <w:sz w:val="32"/>
          <w:szCs w:val="32"/>
        </w:rPr>
        <w:t>人最高</w:t>
      </w:r>
      <w:r w:rsidRPr="004C6A64">
        <w:rPr>
          <w:rFonts w:ascii="Times New Roman" w:eastAsia="仿宋_GB2312" w:hAnsi="Times New Roman" w:cs="Times New Roman"/>
          <w:sz w:val="32"/>
          <w:szCs w:val="32"/>
        </w:rPr>
        <w:t>5</w:t>
      </w:r>
      <w:r w:rsidRPr="004C6A64">
        <w:rPr>
          <w:rFonts w:ascii="Times New Roman" w:eastAsia="仿宋_GB2312" w:hAnsi="Times New Roman" w:cs="Times New Roman"/>
          <w:sz w:val="32"/>
          <w:szCs w:val="32"/>
        </w:rPr>
        <w:t>万元。该项政策在生态城</w:t>
      </w:r>
      <w:r w:rsidRPr="00DA0E85">
        <w:rPr>
          <w:rFonts w:ascii="Times New Roman" w:eastAsia="仿宋_GB2312" w:hAnsi="Times New Roman" w:cs="Times New Roman"/>
          <w:sz w:val="32"/>
          <w:szCs w:val="32"/>
        </w:rPr>
        <w:t>设立企业后一次性受理</w:t>
      </w:r>
      <w:r w:rsidRPr="00DA0E85">
        <w:rPr>
          <w:rFonts w:ascii="Times New Roman" w:eastAsia="仿宋_GB2312" w:hAnsi="Times New Roman" w:cs="Times New Roman" w:hint="eastAsia"/>
          <w:sz w:val="32"/>
          <w:szCs w:val="32"/>
        </w:rPr>
        <w:t>。</w:t>
      </w:r>
    </w:p>
    <w:p w14:paraId="2F6B7136" w14:textId="77777777" w:rsidR="00535258" w:rsidRPr="001F7FB7" w:rsidRDefault="00535258" w:rsidP="001F7FB7">
      <w:pPr>
        <w:spacing w:line="640" w:lineRule="exact"/>
        <w:ind w:firstLineChars="200" w:firstLine="640"/>
        <w:jc w:val="left"/>
        <w:rPr>
          <w:rFonts w:ascii="楷体_GB2312" w:eastAsia="楷体_GB2312" w:hAnsi="Times New Roman" w:cs="Times New Roman"/>
          <w:color w:val="000000" w:themeColor="text1"/>
          <w:sz w:val="32"/>
        </w:rPr>
      </w:pPr>
      <w:r w:rsidRPr="001F7FB7">
        <w:rPr>
          <w:rFonts w:ascii="楷体_GB2312" w:eastAsia="楷体_GB2312" w:hAnsi="Times New Roman" w:cs="Times New Roman" w:hint="eastAsia"/>
          <w:color w:val="000000" w:themeColor="text1"/>
          <w:sz w:val="32"/>
        </w:rPr>
        <w:t>二、</w:t>
      </w:r>
      <w:r w:rsidRPr="001F7FB7">
        <w:rPr>
          <w:rFonts w:ascii="楷体_GB2312" w:eastAsia="楷体_GB2312" w:hAnsi="Times New Roman" w:cs="Times New Roman"/>
          <w:color w:val="000000" w:themeColor="text1"/>
          <w:sz w:val="32"/>
        </w:rPr>
        <w:t>落地经营支持</w:t>
      </w:r>
    </w:p>
    <w:p w14:paraId="47E2EF65" w14:textId="77777777" w:rsidR="00535258" w:rsidRPr="001F7FB7" w:rsidRDefault="00535258" w:rsidP="001F7FB7">
      <w:pPr>
        <w:pStyle w:val="ac"/>
        <w:spacing w:line="640" w:lineRule="exact"/>
        <w:ind w:firstLine="643"/>
        <w:rPr>
          <w:rFonts w:ascii="仿宋_GB2312" w:eastAsia="仿宋_GB2312" w:hAnsi="Times New Roman" w:cs="Times New Roman"/>
          <w:b/>
          <w:color w:val="000000" w:themeColor="text1"/>
          <w:sz w:val="32"/>
          <w:szCs w:val="32"/>
        </w:rPr>
      </w:pPr>
      <w:r w:rsidRPr="001F7FB7">
        <w:rPr>
          <w:rFonts w:ascii="仿宋_GB2312" w:eastAsia="仿宋_GB2312" w:hAnsi="Times New Roman" w:cs="Times New Roman" w:hint="eastAsia"/>
          <w:b/>
          <w:color w:val="000000" w:themeColor="text1"/>
          <w:sz w:val="32"/>
          <w:szCs w:val="32"/>
        </w:rPr>
        <w:t>（二）</w:t>
      </w:r>
      <w:r w:rsidRPr="001F7FB7">
        <w:rPr>
          <w:rFonts w:ascii="仿宋_GB2312" w:eastAsia="仿宋_GB2312" w:hAnsi="Times New Roman" w:cs="Times New Roman"/>
          <w:b/>
          <w:color w:val="000000" w:themeColor="text1"/>
          <w:sz w:val="32"/>
          <w:szCs w:val="32"/>
        </w:rPr>
        <w:t>经营场所支持</w:t>
      </w:r>
    </w:p>
    <w:p w14:paraId="6806DA2B" w14:textId="77777777" w:rsidR="00535258" w:rsidRPr="00DA0E85" w:rsidRDefault="00535258" w:rsidP="00535258">
      <w:pPr>
        <w:spacing w:line="640" w:lineRule="exact"/>
        <w:ind w:firstLineChars="200" w:firstLine="640"/>
        <w:rPr>
          <w:rFonts w:ascii="Times New Roman" w:eastAsia="仿宋_GB2312" w:hAnsi="Times New Roman" w:cs="Times New Roman"/>
          <w:color w:val="000000" w:themeColor="text1"/>
          <w:sz w:val="32"/>
          <w:szCs w:val="32"/>
        </w:rPr>
      </w:pPr>
      <w:r w:rsidRPr="00DA0E85">
        <w:rPr>
          <w:rFonts w:ascii="Times New Roman" w:eastAsia="仿宋_GB2312" w:hAnsi="Times New Roman" w:cs="Times New Roman"/>
          <w:color w:val="000000" w:themeColor="text1"/>
          <w:sz w:val="32"/>
          <w:szCs w:val="32"/>
        </w:rPr>
        <w:t>企业在生态城租赁经营场所的，给予第一年</w:t>
      </w:r>
      <w:r w:rsidRPr="00DA0E85">
        <w:rPr>
          <w:rFonts w:ascii="Times New Roman" w:eastAsia="仿宋_GB2312" w:hAnsi="Times New Roman" w:cs="Times New Roman"/>
          <w:color w:val="000000" w:themeColor="text1"/>
          <w:sz w:val="32"/>
          <w:szCs w:val="32"/>
        </w:rPr>
        <w:t>100%</w:t>
      </w:r>
      <w:r w:rsidRPr="00DA0E85">
        <w:rPr>
          <w:rFonts w:ascii="Times New Roman" w:eastAsia="仿宋_GB2312" w:hAnsi="Times New Roman" w:cs="Times New Roman" w:hint="eastAsia"/>
          <w:color w:val="000000" w:themeColor="text1"/>
          <w:sz w:val="32"/>
          <w:szCs w:val="32"/>
        </w:rPr>
        <w:t>、第二年</w:t>
      </w:r>
      <w:r w:rsidRPr="00DA0E85">
        <w:rPr>
          <w:rFonts w:ascii="Times New Roman" w:eastAsia="仿宋_GB2312" w:hAnsi="Times New Roman" w:cs="Times New Roman"/>
          <w:color w:val="000000" w:themeColor="text1"/>
          <w:sz w:val="32"/>
          <w:szCs w:val="32"/>
        </w:rPr>
        <w:t>80%</w:t>
      </w:r>
      <w:r w:rsidRPr="00DA0E85">
        <w:rPr>
          <w:rFonts w:ascii="Times New Roman" w:eastAsia="仿宋_GB2312" w:hAnsi="Times New Roman" w:cs="Times New Roman" w:hint="eastAsia"/>
          <w:color w:val="000000" w:themeColor="text1"/>
          <w:sz w:val="32"/>
          <w:szCs w:val="32"/>
        </w:rPr>
        <w:t>、第三年</w:t>
      </w:r>
      <w:r w:rsidRPr="00DA0E85">
        <w:rPr>
          <w:rFonts w:ascii="Times New Roman" w:eastAsia="仿宋_GB2312" w:hAnsi="Times New Roman" w:cs="Times New Roman"/>
          <w:color w:val="000000" w:themeColor="text1"/>
          <w:sz w:val="32"/>
          <w:szCs w:val="32"/>
        </w:rPr>
        <w:t>60%</w:t>
      </w:r>
      <w:r w:rsidRPr="00DA0E85">
        <w:rPr>
          <w:rFonts w:ascii="Times New Roman" w:eastAsia="仿宋_GB2312" w:hAnsi="Times New Roman" w:cs="Times New Roman" w:hint="eastAsia"/>
          <w:color w:val="000000" w:themeColor="text1"/>
          <w:sz w:val="32"/>
          <w:szCs w:val="32"/>
        </w:rPr>
        <w:t>的租金补贴，补贴面积不超过</w:t>
      </w:r>
      <w:r w:rsidRPr="00DA0E85">
        <w:rPr>
          <w:rFonts w:ascii="Times New Roman" w:eastAsia="仿宋_GB2312" w:hAnsi="Times New Roman" w:cs="Times New Roman"/>
          <w:color w:val="000000" w:themeColor="text1"/>
          <w:sz w:val="32"/>
          <w:szCs w:val="32"/>
        </w:rPr>
        <w:t>2000</w:t>
      </w:r>
      <w:r w:rsidRPr="00DA0E85">
        <w:rPr>
          <w:rFonts w:ascii="Times New Roman" w:eastAsia="仿宋_GB2312" w:hAnsi="Times New Roman" w:cs="Times New Roman" w:hint="eastAsia"/>
          <w:color w:val="000000" w:themeColor="text1"/>
          <w:sz w:val="32"/>
          <w:szCs w:val="32"/>
        </w:rPr>
        <w:t>平</w:t>
      </w:r>
      <w:r w:rsidRPr="00DA0E85">
        <w:rPr>
          <w:rFonts w:ascii="Times New Roman" w:eastAsia="仿宋_GB2312" w:hAnsi="Times New Roman" w:cs="Times New Roman"/>
          <w:color w:val="000000" w:themeColor="text1"/>
          <w:sz w:val="32"/>
          <w:szCs w:val="32"/>
        </w:rPr>
        <w:t>方</w:t>
      </w:r>
      <w:r w:rsidRPr="00DA0E85">
        <w:rPr>
          <w:rFonts w:ascii="Times New Roman" w:eastAsia="仿宋_GB2312" w:hAnsi="Times New Roman" w:cs="Times New Roman" w:hint="eastAsia"/>
          <w:color w:val="000000" w:themeColor="text1"/>
          <w:sz w:val="32"/>
          <w:szCs w:val="32"/>
        </w:rPr>
        <w:t>米。企业在生态城购买经营场所的，按照实际购买金额的</w:t>
      </w:r>
      <w:r w:rsidRPr="00DA0E85">
        <w:rPr>
          <w:rFonts w:ascii="Times New Roman" w:eastAsia="仿宋_GB2312" w:hAnsi="Times New Roman" w:cs="Times New Roman"/>
          <w:color w:val="000000" w:themeColor="text1"/>
          <w:sz w:val="32"/>
          <w:szCs w:val="32"/>
        </w:rPr>
        <w:t>5%</w:t>
      </w:r>
      <w:r>
        <w:rPr>
          <w:rFonts w:ascii="Times New Roman" w:eastAsia="仿宋_GB2312" w:hAnsi="Times New Roman" w:cs="Times New Roman" w:hint="eastAsia"/>
          <w:color w:val="000000" w:themeColor="text1"/>
          <w:sz w:val="32"/>
          <w:szCs w:val="32"/>
        </w:rPr>
        <w:t>予以补贴，补贴额度</w:t>
      </w:r>
      <w:r w:rsidRPr="00DA0E85">
        <w:rPr>
          <w:rFonts w:ascii="Times New Roman" w:eastAsia="仿宋_GB2312" w:hAnsi="Times New Roman" w:cs="Times New Roman" w:hint="eastAsia"/>
          <w:color w:val="000000" w:themeColor="text1"/>
          <w:sz w:val="32"/>
          <w:szCs w:val="32"/>
        </w:rPr>
        <w:t>不超过</w:t>
      </w:r>
      <w:r w:rsidRPr="00DA0E85">
        <w:rPr>
          <w:rFonts w:ascii="Times New Roman" w:eastAsia="仿宋_GB2312" w:hAnsi="Times New Roman" w:cs="Times New Roman"/>
          <w:color w:val="000000" w:themeColor="text1"/>
          <w:sz w:val="32"/>
          <w:szCs w:val="32"/>
        </w:rPr>
        <w:t>100</w:t>
      </w:r>
      <w:r w:rsidRPr="00DA0E85">
        <w:rPr>
          <w:rFonts w:ascii="Times New Roman" w:eastAsia="仿宋_GB2312" w:hAnsi="Times New Roman" w:cs="Times New Roman" w:hint="eastAsia"/>
          <w:color w:val="000000" w:themeColor="text1"/>
          <w:sz w:val="32"/>
          <w:szCs w:val="32"/>
        </w:rPr>
        <w:t>万元。</w:t>
      </w:r>
    </w:p>
    <w:p w14:paraId="69EC93B6" w14:textId="77777777" w:rsidR="00535258" w:rsidRPr="001F7FB7" w:rsidRDefault="00535258" w:rsidP="001F7FB7">
      <w:pPr>
        <w:pStyle w:val="ac"/>
        <w:spacing w:line="640" w:lineRule="exact"/>
        <w:ind w:firstLine="643"/>
        <w:rPr>
          <w:rFonts w:ascii="仿宋_GB2312" w:eastAsia="仿宋_GB2312" w:hAnsi="Times New Roman" w:cs="Times New Roman"/>
          <w:b/>
          <w:color w:val="000000" w:themeColor="text1"/>
          <w:sz w:val="32"/>
          <w:szCs w:val="32"/>
        </w:rPr>
      </w:pPr>
      <w:r w:rsidRPr="001F7FB7">
        <w:rPr>
          <w:rFonts w:ascii="仿宋_GB2312" w:eastAsia="仿宋_GB2312" w:hAnsi="Times New Roman" w:cs="Times New Roman" w:hint="eastAsia"/>
          <w:b/>
          <w:color w:val="000000" w:themeColor="text1"/>
          <w:sz w:val="32"/>
          <w:szCs w:val="32"/>
        </w:rPr>
        <w:lastRenderedPageBreak/>
        <w:t>（三）职工招募支持</w:t>
      </w:r>
    </w:p>
    <w:p w14:paraId="33EBA321" w14:textId="77777777" w:rsidR="00535258" w:rsidRPr="00DA0E85" w:rsidRDefault="00535258" w:rsidP="00535258">
      <w:pPr>
        <w:pStyle w:val="ac"/>
        <w:spacing w:line="640" w:lineRule="exact"/>
        <w:ind w:firstLine="640"/>
        <w:rPr>
          <w:rFonts w:ascii="Times New Roman" w:eastAsia="仿宋_GB2312" w:hAnsi="Times New Roman" w:cs="Times New Roman"/>
          <w:color w:val="000000" w:themeColor="text1"/>
          <w:sz w:val="32"/>
          <w:szCs w:val="32"/>
        </w:rPr>
      </w:pPr>
      <w:r w:rsidRPr="00DA0E85">
        <w:rPr>
          <w:rFonts w:ascii="Times New Roman" w:eastAsia="仿宋_GB2312" w:hAnsi="Times New Roman" w:cs="Times New Roman"/>
          <w:color w:val="000000" w:themeColor="text1"/>
          <w:sz w:val="32"/>
          <w:szCs w:val="32"/>
        </w:rPr>
        <w:t>对取得博士</w:t>
      </w:r>
      <w:r w:rsidRPr="00DA0E85">
        <w:rPr>
          <w:rFonts w:ascii="Times New Roman" w:eastAsia="仿宋_GB2312" w:hAnsi="Times New Roman" w:cs="Times New Roman" w:hint="eastAsia"/>
          <w:color w:val="000000" w:themeColor="text1"/>
          <w:sz w:val="32"/>
          <w:szCs w:val="32"/>
        </w:rPr>
        <w:t>、</w:t>
      </w:r>
      <w:r w:rsidRPr="00DA0E85">
        <w:rPr>
          <w:rFonts w:ascii="Times New Roman" w:eastAsia="仿宋_GB2312" w:hAnsi="Times New Roman" w:cs="Times New Roman"/>
          <w:color w:val="000000" w:themeColor="text1"/>
          <w:sz w:val="32"/>
          <w:szCs w:val="32"/>
        </w:rPr>
        <w:t>硕士</w:t>
      </w:r>
      <w:r w:rsidRPr="00DA0E85">
        <w:rPr>
          <w:rFonts w:ascii="Times New Roman" w:eastAsia="仿宋_GB2312" w:hAnsi="Times New Roman" w:cs="Times New Roman" w:hint="eastAsia"/>
          <w:color w:val="000000" w:themeColor="text1"/>
          <w:sz w:val="32"/>
          <w:szCs w:val="32"/>
        </w:rPr>
        <w:t>、</w:t>
      </w:r>
      <w:r w:rsidRPr="00DA0E85">
        <w:rPr>
          <w:rFonts w:ascii="Times New Roman" w:eastAsia="仿宋_GB2312" w:hAnsi="Times New Roman" w:cs="Times New Roman"/>
          <w:color w:val="000000" w:themeColor="text1"/>
          <w:sz w:val="32"/>
          <w:szCs w:val="32"/>
        </w:rPr>
        <w:t>学士学位的</w:t>
      </w:r>
      <w:r w:rsidRPr="00DA0E85">
        <w:rPr>
          <w:rFonts w:ascii="Times New Roman" w:eastAsia="仿宋_GB2312" w:hAnsi="Times New Roman" w:cs="Times New Roman" w:hint="eastAsia"/>
          <w:color w:val="000000" w:themeColor="text1"/>
          <w:sz w:val="32"/>
          <w:szCs w:val="32"/>
        </w:rPr>
        <w:t>企业外籍及港澳台</w:t>
      </w:r>
      <w:r w:rsidRPr="00DA0E85">
        <w:rPr>
          <w:rFonts w:ascii="Times New Roman" w:eastAsia="仿宋_GB2312" w:hAnsi="Times New Roman" w:cs="Times New Roman"/>
          <w:color w:val="000000" w:themeColor="text1"/>
          <w:sz w:val="32"/>
          <w:szCs w:val="32"/>
        </w:rPr>
        <w:t>员工</w:t>
      </w:r>
      <w:r w:rsidRPr="00DA0E85">
        <w:rPr>
          <w:rFonts w:ascii="Times New Roman" w:eastAsia="仿宋_GB2312" w:hAnsi="Times New Roman" w:cs="Times New Roman" w:hint="eastAsia"/>
          <w:color w:val="000000" w:themeColor="text1"/>
          <w:sz w:val="32"/>
          <w:szCs w:val="32"/>
        </w:rPr>
        <w:t>，</w:t>
      </w:r>
      <w:r w:rsidRPr="00DA0E85">
        <w:rPr>
          <w:rFonts w:ascii="Times New Roman" w:eastAsia="仿宋_GB2312" w:hAnsi="Times New Roman" w:cs="Times New Roman"/>
          <w:color w:val="000000" w:themeColor="text1"/>
          <w:sz w:val="32"/>
          <w:szCs w:val="32"/>
        </w:rPr>
        <w:t>分别提供</w:t>
      </w:r>
      <w:r w:rsidRPr="00DA0E85">
        <w:rPr>
          <w:rFonts w:ascii="Times New Roman" w:eastAsia="仿宋_GB2312" w:hAnsi="Times New Roman" w:cs="Times New Roman"/>
          <w:color w:val="000000" w:themeColor="text1"/>
          <w:sz w:val="32"/>
          <w:szCs w:val="32"/>
        </w:rPr>
        <w:t>3000</w:t>
      </w:r>
      <w:r w:rsidRPr="00DA0E85">
        <w:rPr>
          <w:rFonts w:ascii="Times New Roman" w:eastAsia="仿宋_GB2312" w:hAnsi="Times New Roman" w:cs="Times New Roman"/>
          <w:color w:val="000000" w:themeColor="text1"/>
          <w:sz w:val="32"/>
          <w:szCs w:val="32"/>
        </w:rPr>
        <w:t>元</w:t>
      </w:r>
      <w:r w:rsidRPr="00DA0E85">
        <w:rPr>
          <w:rFonts w:ascii="Times New Roman" w:eastAsia="仿宋_GB2312" w:hAnsi="Times New Roman" w:cs="Times New Roman"/>
          <w:color w:val="000000" w:themeColor="text1"/>
          <w:sz w:val="32"/>
          <w:szCs w:val="32"/>
        </w:rPr>
        <w:t>/</w:t>
      </w:r>
      <w:r w:rsidRPr="00DA0E85">
        <w:rPr>
          <w:rFonts w:ascii="Times New Roman" w:eastAsia="仿宋_GB2312" w:hAnsi="Times New Roman" w:cs="Times New Roman"/>
          <w:color w:val="000000" w:themeColor="text1"/>
          <w:sz w:val="32"/>
          <w:szCs w:val="32"/>
        </w:rPr>
        <w:t>人</w:t>
      </w:r>
      <w:r w:rsidRPr="00DA0E85">
        <w:rPr>
          <w:rFonts w:ascii="Times New Roman" w:eastAsia="仿宋_GB2312" w:hAnsi="Times New Roman" w:cs="Times New Roman"/>
          <w:color w:val="000000" w:themeColor="text1"/>
          <w:sz w:val="32"/>
          <w:szCs w:val="32"/>
        </w:rPr>
        <w:t>/</w:t>
      </w:r>
      <w:r w:rsidRPr="00DA0E85">
        <w:rPr>
          <w:rFonts w:ascii="Times New Roman" w:eastAsia="仿宋_GB2312" w:hAnsi="Times New Roman" w:cs="Times New Roman"/>
          <w:color w:val="000000" w:themeColor="text1"/>
          <w:sz w:val="32"/>
          <w:szCs w:val="32"/>
        </w:rPr>
        <w:t>月</w:t>
      </w:r>
      <w:r w:rsidRPr="00DA0E85">
        <w:rPr>
          <w:rFonts w:ascii="Times New Roman" w:eastAsia="仿宋_GB2312" w:hAnsi="Times New Roman" w:cs="Times New Roman" w:hint="eastAsia"/>
          <w:color w:val="000000" w:themeColor="text1"/>
          <w:sz w:val="32"/>
          <w:szCs w:val="32"/>
        </w:rPr>
        <w:t>、</w:t>
      </w:r>
      <w:r w:rsidRPr="00DA0E85">
        <w:rPr>
          <w:rFonts w:ascii="Times New Roman" w:eastAsia="仿宋_GB2312" w:hAnsi="Times New Roman" w:cs="Times New Roman" w:hint="eastAsia"/>
          <w:color w:val="000000" w:themeColor="text1"/>
          <w:sz w:val="32"/>
          <w:szCs w:val="32"/>
        </w:rPr>
        <w:t>2</w:t>
      </w:r>
      <w:r w:rsidRPr="00DA0E85">
        <w:rPr>
          <w:rFonts w:ascii="Times New Roman" w:eastAsia="仿宋_GB2312" w:hAnsi="Times New Roman" w:cs="Times New Roman"/>
          <w:color w:val="000000" w:themeColor="text1"/>
          <w:sz w:val="32"/>
          <w:szCs w:val="32"/>
        </w:rPr>
        <w:t>000</w:t>
      </w:r>
      <w:r w:rsidRPr="00DA0E85">
        <w:rPr>
          <w:rFonts w:ascii="Times New Roman" w:eastAsia="仿宋_GB2312" w:hAnsi="Times New Roman" w:cs="Times New Roman"/>
          <w:color w:val="000000" w:themeColor="text1"/>
          <w:sz w:val="32"/>
          <w:szCs w:val="32"/>
        </w:rPr>
        <w:t>元</w:t>
      </w:r>
      <w:r w:rsidRPr="00DA0E85">
        <w:rPr>
          <w:rFonts w:ascii="Times New Roman" w:eastAsia="仿宋_GB2312" w:hAnsi="Times New Roman" w:cs="Times New Roman"/>
          <w:color w:val="000000" w:themeColor="text1"/>
          <w:sz w:val="32"/>
          <w:szCs w:val="32"/>
        </w:rPr>
        <w:t>/</w:t>
      </w:r>
      <w:r w:rsidRPr="00DA0E85">
        <w:rPr>
          <w:rFonts w:ascii="Times New Roman" w:eastAsia="仿宋_GB2312" w:hAnsi="Times New Roman" w:cs="Times New Roman"/>
          <w:color w:val="000000" w:themeColor="text1"/>
          <w:sz w:val="32"/>
          <w:szCs w:val="32"/>
        </w:rPr>
        <w:t>人</w:t>
      </w:r>
      <w:r w:rsidRPr="00DA0E85">
        <w:rPr>
          <w:rFonts w:ascii="Times New Roman" w:eastAsia="仿宋_GB2312" w:hAnsi="Times New Roman" w:cs="Times New Roman"/>
          <w:color w:val="000000" w:themeColor="text1"/>
          <w:sz w:val="32"/>
          <w:szCs w:val="32"/>
        </w:rPr>
        <w:t>/</w:t>
      </w:r>
      <w:r w:rsidRPr="00DA0E85">
        <w:rPr>
          <w:rFonts w:ascii="Times New Roman" w:eastAsia="仿宋_GB2312" w:hAnsi="Times New Roman" w:cs="Times New Roman"/>
          <w:color w:val="000000" w:themeColor="text1"/>
          <w:sz w:val="32"/>
          <w:szCs w:val="32"/>
        </w:rPr>
        <w:t>月</w:t>
      </w:r>
      <w:r w:rsidRPr="00DA0E85">
        <w:rPr>
          <w:rFonts w:ascii="Times New Roman" w:eastAsia="仿宋_GB2312" w:hAnsi="Times New Roman" w:cs="Times New Roman" w:hint="eastAsia"/>
          <w:color w:val="000000" w:themeColor="text1"/>
          <w:sz w:val="32"/>
          <w:szCs w:val="32"/>
        </w:rPr>
        <w:t>、</w:t>
      </w:r>
      <w:r w:rsidRPr="00DA0E85">
        <w:rPr>
          <w:rFonts w:ascii="Times New Roman" w:eastAsia="仿宋_GB2312" w:hAnsi="Times New Roman" w:cs="Times New Roman" w:hint="eastAsia"/>
          <w:color w:val="000000" w:themeColor="text1"/>
          <w:sz w:val="32"/>
          <w:szCs w:val="32"/>
        </w:rPr>
        <w:t>1</w:t>
      </w:r>
      <w:r w:rsidRPr="00DA0E85">
        <w:rPr>
          <w:rFonts w:ascii="Times New Roman" w:eastAsia="仿宋_GB2312" w:hAnsi="Times New Roman" w:cs="Times New Roman"/>
          <w:color w:val="000000" w:themeColor="text1"/>
          <w:sz w:val="32"/>
          <w:szCs w:val="32"/>
        </w:rPr>
        <w:t>000</w:t>
      </w:r>
      <w:r w:rsidRPr="00DA0E85">
        <w:rPr>
          <w:rFonts w:ascii="Times New Roman" w:eastAsia="仿宋_GB2312" w:hAnsi="Times New Roman" w:cs="Times New Roman"/>
          <w:color w:val="000000" w:themeColor="text1"/>
          <w:sz w:val="32"/>
          <w:szCs w:val="32"/>
        </w:rPr>
        <w:t>元</w:t>
      </w:r>
      <w:r w:rsidRPr="00DA0E85">
        <w:rPr>
          <w:rFonts w:ascii="Times New Roman" w:eastAsia="仿宋_GB2312" w:hAnsi="Times New Roman" w:cs="Times New Roman"/>
          <w:color w:val="000000" w:themeColor="text1"/>
          <w:sz w:val="32"/>
          <w:szCs w:val="32"/>
        </w:rPr>
        <w:t>/</w:t>
      </w:r>
      <w:r w:rsidRPr="00DA0E85">
        <w:rPr>
          <w:rFonts w:ascii="Times New Roman" w:eastAsia="仿宋_GB2312" w:hAnsi="Times New Roman" w:cs="Times New Roman"/>
          <w:color w:val="000000" w:themeColor="text1"/>
          <w:sz w:val="32"/>
          <w:szCs w:val="32"/>
        </w:rPr>
        <w:t>人</w:t>
      </w:r>
      <w:r w:rsidRPr="00DA0E85">
        <w:rPr>
          <w:rFonts w:ascii="Times New Roman" w:eastAsia="仿宋_GB2312" w:hAnsi="Times New Roman" w:cs="Times New Roman"/>
          <w:color w:val="000000" w:themeColor="text1"/>
          <w:sz w:val="32"/>
          <w:szCs w:val="32"/>
        </w:rPr>
        <w:t>/</w:t>
      </w:r>
      <w:r w:rsidRPr="00DA0E85">
        <w:rPr>
          <w:rFonts w:ascii="Times New Roman" w:eastAsia="仿宋_GB2312" w:hAnsi="Times New Roman" w:cs="Times New Roman"/>
          <w:color w:val="000000" w:themeColor="text1"/>
          <w:sz w:val="32"/>
          <w:szCs w:val="32"/>
        </w:rPr>
        <w:t>月的工作津贴，补贴期限不超过</w:t>
      </w:r>
      <w:r w:rsidRPr="00DA0E85">
        <w:rPr>
          <w:rFonts w:ascii="Times New Roman" w:eastAsia="仿宋_GB2312" w:hAnsi="Times New Roman" w:cs="Times New Roman"/>
          <w:color w:val="000000" w:themeColor="text1"/>
          <w:sz w:val="32"/>
          <w:szCs w:val="32"/>
        </w:rPr>
        <w:t>2</w:t>
      </w:r>
      <w:r w:rsidRPr="00DA0E85">
        <w:rPr>
          <w:rFonts w:ascii="Times New Roman" w:eastAsia="仿宋_GB2312" w:hAnsi="Times New Roman" w:cs="Times New Roman"/>
          <w:color w:val="000000" w:themeColor="text1"/>
          <w:sz w:val="32"/>
          <w:szCs w:val="32"/>
        </w:rPr>
        <w:t>年。对在企业实习的</w:t>
      </w:r>
      <w:r w:rsidRPr="00DA0E85">
        <w:rPr>
          <w:rFonts w:ascii="Times New Roman" w:eastAsia="仿宋_GB2312" w:hAnsi="Times New Roman" w:cs="Times New Roman" w:hint="eastAsia"/>
          <w:color w:val="000000" w:themeColor="text1"/>
          <w:sz w:val="32"/>
          <w:szCs w:val="32"/>
        </w:rPr>
        <w:t>外籍、港澳台在读学生</w:t>
      </w:r>
      <w:r w:rsidRPr="00DA0E85">
        <w:rPr>
          <w:rFonts w:ascii="Times New Roman" w:eastAsia="仿宋_GB2312" w:hAnsi="Times New Roman" w:cs="Times New Roman"/>
          <w:color w:val="000000" w:themeColor="text1"/>
          <w:sz w:val="32"/>
          <w:szCs w:val="32"/>
        </w:rPr>
        <w:t>及在海外高校在读的中国籍留学生，按照实习期间</w:t>
      </w:r>
      <w:r w:rsidRPr="00DA0E85">
        <w:rPr>
          <w:rFonts w:ascii="Times New Roman" w:eastAsia="仿宋_GB2312" w:hAnsi="Times New Roman" w:cs="Times New Roman"/>
          <w:color w:val="000000" w:themeColor="text1"/>
          <w:sz w:val="32"/>
          <w:szCs w:val="32"/>
        </w:rPr>
        <w:t>1000</w:t>
      </w:r>
      <w:r w:rsidRPr="00DA0E85">
        <w:rPr>
          <w:rFonts w:ascii="Times New Roman" w:eastAsia="仿宋_GB2312" w:hAnsi="Times New Roman" w:cs="Times New Roman" w:hint="eastAsia"/>
          <w:color w:val="000000" w:themeColor="text1"/>
          <w:sz w:val="32"/>
          <w:szCs w:val="32"/>
        </w:rPr>
        <w:t>元</w:t>
      </w:r>
      <w:r w:rsidRPr="00DA0E85">
        <w:rPr>
          <w:rFonts w:ascii="Times New Roman" w:eastAsia="仿宋_GB2312" w:hAnsi="Times New Roman" w:cs="Times New Roman"/>
          <w:color w:val="000000" w:themeColor="text1"/>
          <w:sz w:val="32"/>
          <w:szCs w:val="32"/>
        </w:rPr>
        <w:t>/</w:t>
      </w:r>
      <w:r w:rsidRPr="00DA0E85">
        <w:rPr>
          <w:rFonts w:ascii="Times New Roman" w:eastAsia="仿宋_GB2312" w:hAnsi="Times New Roman" w:cs="Times New Roman" w:hint="eastAsia"/>
          <w:color w:val="000000" w:themeColor="text1"/>
          <w:sz w:val="32"/>
          <w:szCs w:val="32"/>
        </w:rPr>
        <w:t>人</w:t>
      </w:r>
      <w:r w:rsidRPr="00DA0E85">
        <w:rPr>
          <w:rFonts w:ascii="Times New Roman" w:eastAsia="仿宋_GB2312" w:hAnsi="Times New Roman" w:cs="Times New Roman"/>
          <w:color w:val="000000" w:themeColor="text1"/>
          <w:sz w:val="32"/>
          <w:szCs w:val="32"/>
        </w:rPr>
        <w:t>/</w:t>
      </w:r>
      <w:r w:rsidRPr="00DA0E85">
        <w:rPr>
          <w:rFonts w:ascii="Times New Roman" w:eastAsia="仿宋_GB2312" w:hAnsi="Times New Roman" w:cs="Times New Roman" w:hint="eastAsia"/>
          <w:color w:val="000000" w:themeColor="text1"/>
          <w:sz w:val="32"/>
          <w:szCs w:val="32"/>
        </w:rPr>
        <w:t>月的标准给予生活补贴，在读高校需为通过中国（教育部）留学服务中心认证的院校。</w:t>
      </w:r>
    </w:p>
    <w:p w14:paraId="71DE060C" w14:textId="77777777" w:rsidR="00535258" w:rsidRPr="001F7FB7" w:rsidRDefault="00535258" w:rsidP="001F7FB7">
      <w:pPr>
        <w:pStyle w:val="ac"/>
        <w:spacing w:line="640" w:lineRule="exact"/>
        <w:ind w:firstLine="643"/>
        <w:rPr>
          <w:rFonts w:ascii="仿宋_GB2312" w:eastAsia="仿宋_GB2312" w:hAnsi="Times New Roman" w:cs="Times New Roman"/>
          <w:b/>
          <w:color w:val="000000" w:themeColor="text1"/>
          <w:sz w:val="32"/>
          <w:szCs w:val="32"/>
        </w:rPr>
      </w:pPr>
      <w:r w:rsidRPr="001F7FB7">
        <w:rPr>
          <w:rFonts w:ascii="仿宋_GB2312" w:eastAsia="仿宋_GB2312" w:hAnsi="Times New Roman" w:cs="Times New Roman" w:hint="eastAsia"/>
          <w:b/>
          <w:color w:val="000000" w:themeColor="text1"/>
          <w:sz w:val="32"/>
          <w:szCs w:val="32"/>
        </w:rPr>
        <w:t>（四）企业融资支持</w:t>
      </w:r>
    </w:p>
    <w:p w14:paraId="6D9AEB20" w14:textId="77777777" w:rsidR="00535258" w:rsidRPr="00DA0E85" w:rsidRDefault="00535258" w:rsidP="00535258">
      <w:pPr>
        <w:spacing w:line="640" w:lineRule="exact"/>
        <w:ind w:firstLineChars="200" w:firstLine="640"/>
        <w:rPr>
          <w:rFonts w:ascii="Times New Roman" w:eastAsia="仿宋_GB2312" w:hAnsi="Times New Roman" w:cs="Times New Roman"/>
          <w:color w:val="000000" w:themeColor="text1"/>
          <w:sz w:val="32"/>
          <w:szCs w:val="32"/>
        </w:rPr>
      </w:pPr>
      <w:r w:rsidRPr="00DA0E85">
        <w:rPr>
          <w:rFonts w:ascii="Times New Roman" w:eastAsia="仿宋_GB2312" w:hAnsi="Times New Roman" w:cs="Times New Roman" w:hint="eastAsia"/>
          <w:color w:val="000000" w:themeColor="text1"/>
          <w:sz w:val="32"/>
          <w:szCs w:val="32"/>
        </w:rPr>
        <w:t>对引入专业股权投资机构</w:t>
      </w:r>
      <w:r w:rsidRPr="00DA0E85">
        <w:rPr>
          <w:rFonts w:ascii="Times New Roman" w:eastAsia="仿宋_GB2312" w:hAnsi="Times New Roman" w:cs="Times New Roman"/>
          <w:color w:val="000000" w:themeColor="text1"/>
          <w:sz w:val="32"/>
          <w:szCs w:val="32"/>
        </w:rPr>
        <w:t>100</w:t>
      </w:r>
      <w:r w:rsidRPr="00DA0E85">
        <w:rPr>
          <w:rFonts w:ascii="Times New Roman" w:eastAsia="仿宋_GB2312" w:hAnsi="Times New Roman" w:cs="Times New Roman" w:hint="eastAsia"/>
          <w:color w:val="000000" w:themeColor="text1"/>
          <w:sz w:val="32"/>
          <w:szCs w:val="32"/>
        </w:rPr>
        <w:t>万元及以上股权融资的，给予股权融资额</w:t>
      </w:r>
      <w:r w:rsidRPr="00DA0E85">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的支持，支持额度</w:t>
      </w:r>
      <w:r w:rsidRPr="00DA0E85">
        <w:rPr>
          <w:rFonts w:ascii="Times New Roman" w:eastAsia="仿宋_GB2312" w:hAnsi="Times New Roman" w:cs="Times New Roman" w:hint="eastAsia"/>
          <w:color w:val="000000" w:themeColor="text1"/>
          <w:sz w:val="32"/>
          <w:szCs w:val="32"/>
        </w:rPr>
        <w:t>不超过</w:t>
      </w:r>
      <w:r w:rsidRPr="00DA0E85">
        <w:rPr>
          <w:rFonts w:ascii="Times New Roman" w:eastAsia="仿宋_GB2312" w:hAnsi="Times New Roman" w:cs="Times New Roman"/>
          <w:color w:val="000000" w:themeColor="text1"/>
          <w:sz w:val="32"/>
          <w:szCs w:val="32"/>
        </w:rPr>
        <w:t>30</w:t>
      </w:r>
      <w:r w:rsidRPr="00DA0E85">
        <w:rPr>
          <w:rFonts w:ascii="Times New Roman" w:eastAsia="仿宋_GB2312" w:hAnsi="Times New Roman" w:cs="Times New Roman" w:hint="eastAsia"/>
          <w:color w:val="000000" w:themeColor="text1"/>
          <w:sz w:val="32"/>
          <w:szCs w:val="32"/>
        </w:rPr>
        <w:t>万元。对获批银行贷款用于自身业务发展的，按其支付利息的</w:t>
      </w:r>
      <w:r w:rsidRPr="00DA0E85">
        <w:rPr>
          <w:rFonts w:ascii="Times New Roman" w:eastAsia="仿宋_GB2312" w:hAnsi="Times New Roman" w:cs="Times New Roman"/>
          <w:color w:val="000000" w:themeColor="text1"/>
          <w:sz w:val="32"/>
          <w:szCs w:val="32"/>
        </w:rPr>
        <w:t>50%</w:t>
      </w:r>
      <w:r w:rsidRPr="00DA0E85">
        <w:rPr>
          <w:rFonts w:ascii="Times New Roman" w:eastAsia="仿宋_GB2312" w:hAnsi="Times New Roman" w:cs="Times New Roman" w:hint="eastAsia"/>
          <w:color w:val="000000" w:themeColor="text1"/>
          <w:sz w:val="32"/>
          <w:szCs w:val="32"/>
        </w:rPr>
        <w:t>给予贷款贴息，补贴期限不超过</w:t>
      </w:r>
      <w:r w:rsidRPr="00DA0E85">
        <w:rPr>
          <w:rFonts w:ascii="Times New Roman" w:eastAsia="仿宋_GB2312" w:hAnsi="Times New Roman" w:cs="Times New Roman"/>
          <w:color w:val="000000" w:themeColor="text1"/>
          <w:sz w:val="32"/>
          <w:szCs w:val="32"/>
        </w:rPr>
        <w:t>3</w:t>
      </w:r>
      <w:r w:rsidRPr="00DA0E85">
        <w:rPr>
          <w:rFonts w:ascii="Times New Roman" w:eastAsia="仿宋_GB2312" w:hAnsi="Times New Roman" w:cs="Times New Roman" w:hint="eastAsia"/>
          <w:color w:val="000000" w:themeColor="text1"/>
          <w:sz w:val="32"/>
          <w:szCs w:val="32"/>
        </w:rPr>
        <w:t>年；对通过担保取得融资的，给予担保费</w:t>
      </w:r>
      <w:r w:rsidRPr="00DA0E85">
        <w:rPr>
          <w:rFonts w:ascii="Times New Roman" w:eastAsia="仿宋_GB2312" w:hAnsi="Times New Roman" w:cs="Times New Roman"/>
          <w:color w:val="000000" w:themeColor="text1"/>
          <w:sz w:val="32"/>
          <w:szCs w:val="32"/>
        </w:rPr>
        <w:t>50%</w:t>
      </w:r>
      <w:r w:rsidRPr="00DA0E85">
        <w:rPr>
          <w:rFonts w:ascii="Times New Roman" w:eastAsia="仿宋_GB2312" w:hAnsi="Times New Roman" w:cs="Times New Roman" w:hint="eastAsia"/>
          <w:color w:val="000000" w:themeColor="text1"/>
          <w:sz w:val="32"/>
          <w:szCs w:val="32"/>
        </w:rPr>
        <w:t>的扶持；当年度贷款贴息和担保费</w:t>
      </w:r>
      <w:proofErr w:type="gramStart"/>
      <w:r w:rsidRPr="00DA0E85">
        <w:rPr>
          <w:rFonts w:ascii="Times New Roman" w:eastAsia="仿宋_GB2312" w:hAnsi="Times New Roman" w:cs="Times New Roman" w:hint="eastAsia"/>
          <w:color w:val="000000" w:themeColor="text1"/>
          <w:sz w:val="32"/>
          <w:szCs w:val="32"/>
        </w:rPr>
        <w:t>总支持</w:t>
      </w:r>
      <w:proofErr w:type="gramEnd"/>
      <w:r w:rsidRPr="00DA0E85">
        <w:rPr>
          <w:rFonts w:ascii="Times New Roman" w:eastAsia="仿宋_GB2312" w:hAnsi="Times New Roman" w:cs="Times New Roman" w:hint="eastAsia"/>
          <w:color w:val="000000" w:themeColor="text1"/>
          <w:sz w:val="32"/>
          <w:szCs w:val="32"/>
        </w:rPr>
        <w:t>额度不超过</w:t>
      </w:r>
      <w:r w:rsidRPr="00DA0E85">
        <w:rPr>
          <w:rFonts w:ascii="Times New Roman" w:eastAsia="仿宋_GB2312" w:hAnsi="Times New Roman" w:cs="Times New Roman"/>
          <w:color w:val="000000" w:themeColor="text1"/>
          <w:sz w:val="32"/>
          <w:szCs w:val="32"/>
        </w:rPr>
        <w:t>100</w:t>
      </w:r>
      <w:r w:rsidRPr="00DA0E85">
        <w:rPr>
          <w:rFonts w:ascii="Times New Roman" w:eastAsia="仿宋_GB2312" w:hAnsi="Times New Roman" w:cs="Times New Roman" w:hint="eastAsia"/>
          <w:color w:val="000000" w:themeColor="text1"/>
          <w:sz w:val="32"/>
          <w:szCs w:val="32"/>
        </w:rPr>
        <w:t>万元。</w:t>
      </w:r>
    </w:p>
    <w:p w14:paraId="6B3B12B3" w14:textId="77777777" w:rsidR="00535258" w:rsidRPr="001F7FB7" w:rsidRDefault="00535258" w:rsidP="001F7FB7">
      <w:pPr>
        <w:spacing w:line="640" w:lineRule="exact"/>
        <w:ind w:firstLineChars="200" w:firstLine="640"/>
        <w:jc w:val="left"/>
        <w:rPr>
          <w:rFonts w:ascii="楷体_GB2312" w:eastAsia="楷体_GB2312" w:hAnsi="Times New Roman" w:cs="Times New Roman"/>
          <w:color w:val="000000" w:themeColor="text1"/>
          <w:sz w:val="32"/>
        </w:rPr>
      </w:pPr>
      <w:r w:rsidRPr="001F7FB7">
        <w:rPr>
          <w:rFonts w:ascii="楷体_GB2312" w:eastAsia="楷体_GB2312" w:hAnsi="Times New Roman" w:cs="Times New Roman" w:hint="eastAsia"/>
          <w:color w:val="000000" w:themeColor="text1"/>
          <w:sz w:val="32"/>
        </w:rPr>
        <w:t>三、市场</w:t>
      </w:r>
      <w:r w:rsidRPr="001F7FB7">
        <w:rPr>
          <w:rFonts w:ascii="楷体_GB2312" w:eastAsia="楷体_GB2312" w:hAnsi="Times New Roman" w:cs="Times New Roman"/>
          <w:color w:val="000000" w:themeColor="text1"/>
          <w:sz w:val="32"/>
        </w:rPr>
        <w:t>开拓支持</w:t>
      </w:r>
    </w:p>
    <w:p w14:paraId="54494268" w14:textId="77777777" w:rsidR="00535258" w:rsidRPr="001F7FB7" w:rsidRDefault="00535258" w:rsidP="001F7FB7">
      <w:pPr>
        <w:pStyle w:val="ac"/>
        <w:spacing w:line="640" w:lineRule="exact"/>
        <w:ind w:firstLine="643"/>
        <w:rPr>
          <w:rFonts w:ascii="仿宋_GB2312" w:eastAsia="仿宋_GB2312" w:hAnsi="Times New Roman" w:cs="Times New Roman"/>
          <w:b/>
          <w:color w:val="000000" w:themeColor="text1"/>
          <w:sz w:val="32"/>
          <w:szCs w:val="32"/>
        </w:rPr>
      </w:pPr>
      <w:r w:rsidRPr="001F7FB7">
        <w:rPr>
          <w:rFonts w:ascii="仿宋_GB2312" w:eastAsia="仿宋_GB2312" w:hAnsi="Times New Roman" w:cs="Times New Roman" w:hint="eastAsia"/>
          <w:b/>
          <w:color w:val="000000" w:themeColor="text1"/>
          <w:sz w:val="32"/>
          <w:szCs w:val="32"/>
        </w:rPr>
        <w:t>（五）技术</w:t>
      </w:r>
      <w:r w:rsidRPr="001F7FB7">
        <w:rPr>
          <w:rFonts w:ascii="仿宋_GB2312" w:eastAsia="仿宋_GB2312" w:hAnsi="Times New Roman" w:cs="Times New Roman"/>
          <w:b/>
          <w:color w:val="000000" w:themeColor="text1"/>
          <w:sz w:val="32"/>
          <w:szCs w:val="32"/>
        </w:rPr>
        <w:t>开发支持</w:t>
      </w:r>
    </w:p>
    <w:p w14:paraId="1985607B" w14:textId="77777777" w:rsidR="00535258" w:rsidRPr="00DA0E85" w:rsidRDefault="00535258" w:rsidP="00535258">
      <w:pPr>
        <w:spacing w:line="640" w:lineRule="exact"/>
        <w:ind w:firstLineChars="200" w:firstLine="640"/>
        <w:rPr>
          <w:rFonts w:ascii="Times New Roman" w:eastAsia="仿宋_GB2312" w:hAnsi="Times New Roman" w:cs="Times New Roman"/>
          <w:color w:val="000000" w:themeColor="text1"/>
          <w:sz w:val="32"/>
          <w:szCs w:val="32"/>
        </w:rPr>
      </w:pPr>
      <w:r w:rsidRPr="00DA0E85">
        <w:rPr>
          <w:rFonts w:ascii="Times New Roman" w:eastAsia="仿宋_GB2312" w:hAnsi="Times New Roman" w:cs="Times New Roman" w:hint="eastAsia"/>
          <w:color w:val="000000" w:themeColor="text1"/>
          <w:sz w:val="32"/>
          <w:szCs w:val="32"/>
        </w:rPr>
        <w:t>支持企业根据市场需求开发新技术，对企业向京津冀相关单位购买技术开发、技术转让服务，经科技主管部门认定，并提交相应成果报告后，按照合同实际支付金额给予</w:t>
      </w:r>
      <w:r w:rsidRPr="00DA0E85">
        <w:rPr>
          <w:rFonts w:ascii="Times New Roman" w:eastAsia="仿宋_GB2312" w:hAnsi="Times New Roman" w:cs="Times New Roman" w:hint="eastAsia"/>
          <w:color w:val="000000" w:themeColor="text1"/>
          <w:sz w:val="32"/>
          <w:szCs w:val="32"/>
        </w:rPr>
        <w:t>50%</w:t>
      </w:r>
      <w:r w:rsidRPr="00DA0E85">
        <w:rPr>
          <w:rFonts w:ascii="Times New Roman" w:eastAsia="仿宋_GB2312" w:hAnsi="Times New Roman" w:cs="Times New Roman" w:hint="eastAsia"/>
          <w:color w:val="000000" w:themeColor="text1"/>
          <w:sz w:val="32"/>
          <w:szCs w:val="32"/>
        </w:rPr>
        <w:t>的额度支持；对企业委托京津</w:t>
      </w:r>
      <w:proofErr w:type="gramStart"/>
      <w:r w:rsidRPr="00DA0E85">
        <w:rPr>
          <w:rFonts w:ascii="Times New Roman" w:eastAsia="仿宋_GB2312" w:hAnsi="Times New Roman" w:cs="Times New Roman" w:hint="eastAsia"/>
          <w:color w:val="000000" w:themeColor="text1"/>
          <w:sz w:val="32"/>
          <w:szCs w:val="32"/>
        </w:rPr>
        <w:t>冀具备</w:t>
      </w:r>
      <w:proofErr w:type="gramEnd"/>
      <w:r w:rsidRPr="00DA0E85">
        <w:rPr>
          <w:rFonts w:ascii="Times New Roman" w:eastAsia="仿宋_GB2312" w:hAnsi="Times New Roman" w:cs="Times New Roman" w:hint="eastAsia"/>
          <w:color w:val="000000" w:themeColor="text1"/>
          <w:sz w:val="32"/>
          <w:szCs w:val="32"/>
        </w:rPr>
        <w:t>资质的单位开展试验、检测、认证等服务的，提交相应成果报告后，按照合同实际支</w:t>
      </w:r>
      <w:r w:rsidRPr="00DA0E85">
        <w:rPr>
          <w:rFonts w:ascii="Times New Roman" w:eastAsia="仿宋_GB2312" w:hAnsi="Times New Roman" w:cs="Times New Roman" w:hint="eastAsia"/>
          <w:color w:val="000000" w:themeColor="text1"/>
          <w:sz w:val="32"/>
          <w:szCs w:val="32"/>
        </w:rPr>
        <w:lastRenderedPageBreak/>
        <w:t>付金额给予</w:t>
      </w:r>
      <w:r w:rsidRPr="00DA0E85">
        <w:rPr>
          <w:rFonts w:ascii="Times New Roman" w:eastAsia="仿宋_GB2312" w:hAnsi="Times New Roman" w:cs="Times New Roman" w:hint="eastAsia"/>
          <w:color w:val="000000" w:themeColor="text1"/>
          <w:sz w:val="32"/>
          <w:szCs w:val="32"/>
        </w:rPr>
        <w:t>50%</w:t>
      </w:r>
      <w:r w:rsidRPr="00DA0E85">
        <w:rPr>
          <w:rFonts w:ascii="Times New Roman" w:eastAsia="仿宋_GB2312" w:hAnsi="Times New Roman" w:cs="Times New Roman" w:hint="eastAsia"/>
          <w:color w:val="000000" w:themeColor="text1"/>
          <w:sz w:val="32"/>
          <w:szCs w:val="32"/>
        </w:rPr>
        <w:t>的额度支持。以上两项</w:t>
      </w:r>
      <w:proofErr w:type="gramStart"/>
      <w:r w:rsidRPr="00DA0E85">
        <w:rPr>
          <w:rFonts w:ascii="Times New Roman" w:eastAsia="仿宋_GB2312" w:hAnsi="Times New Roman" w:cs="Times New Roman" w:hint="eastAsia"/>
          <w:color w:val="000000" w:themeColor="text1"/>
          <w:sz w:val="32"/>
          <w:szCs w:val="32"/>
        </w:rPr>
        <w:t>总支持</w:t>
      </w:r>
      <w:proofErr w:type="gramEnd"/>
      <w:r w:rsidRPr="00DA0E85">
        <w:rPr>
          <w:rFonts w:ascii="Times New Roman" w:eastAsia="仿宋_GB2312" w:hAnsi="Times New Roman" w:cs="Times New Roman" w:hint="eastAsia"/>
          <w:color w:val="000000" w:themeColor="text1"/>
          <w:sz w:val="32"/>
          <w:szCs w:val="32"/>
        </w:rPr>
        <w:t>额度每家企业不超过</w:t>
      </w:r>
      <w:r w:rsidRPr="00DA0E85">
        <w:rPr>
          <w:rFonts w:ascii="Times New Roman" w:eastAsia="仿宋_GB2312" w:hAnsi="Times New Roman" w:cs="Times New Roman" w:hint="eastAsia"/>
          <w:color w:val="000000" w:themeColor="text1"/>
          <w:sz w:val="32"/>
          <w:szCs w:val="32"/>
        </w:rPr>
        <w:t>50</w:t>
      </w:r>
      <w:r w:rsidRPr="00DA0E85">
        <w:rPr>
          <w:rFonts w:ascii="Times New Roman" w:eastAsia="仿宋_GB2312" w:hAnsi="Times New Roman" w:cs="Times New Roman" w:hint="eastAsia"/>
          <w:color w:val="000000" w:themeColor="text1"/>
          <w:sz w:val="32"/>
          <w:szCs w:val="32"/>
        </w:rPr>
        <w:t>万元。</w:t>
      </w:r>
    </w:p>
    <w:p w14:paraId="2CD31A36" w14:textId="77777777" w:rsidR="00535258" w:rsidRPr="001F7FB7" w:rsidRDefault="00535258" w:rsidP="001F7FB7">
      <w:pPr>
        <w:pStyle w:val="ac"/>
        <w:spacing w:line="640" w:lineRule="exact"/>
        <w:ind w:firstLine="643"/>
        <w:rPr>
          <w:rFonts w:ascii="仿宋_GB2312" w:eastAsia="仿宋_GB2312" w:hAnsi="Times New Roman" w:cs="Times New Roman"/>
          <w:b/>
          <w:color w:val="000000" w:themeColor="text1"/>
          <w:sz w:val="32"/>
          <w:szCs w:val="32"/>
        </w:rPr>
      </w:pPr>
      <w:r w:rsidRPr="001F7FB7">
        <w:rPr>
          <w:rFonts w:ascii="仿宋_GB2312" w:eastAsia="仿宋_GB2312" w:hAnsi="Times New Roman" w:cs="Times New Roman" w:hint="eastAsia"/>
          <w:b/>
          <w:color w:val="000000" w:themeColor="text1"/>
          <w:sz w:val="32"/>
          <w:szCs w:val="32"/>
        </w:rPr>
        <w:t>（六）产品和服务可行性</w:t>
      </w:r>
      <w:r w:rsidRPr="001F7FB7">
        <w:rPr>
          <w:rFonts w:ascii="仿宋_GB2312" w:eastAsia="仿宋_GB2312" w:hAnsi="Times New Roman" w:cs="Times New Roman"/>
          <w:b/>
          <w:color w:val="000000" w:themeColor="text1"/>
          <w:sz w:val="32"/>
          <w:szCs w:val="32"/>
        </w:rPr>
        <w:t>论证支持</w:t>
      </w:r>
    </w:p>
    <w:p w14:paraId="39A1670E" w14:textId="77777777" w:rsidR="00535258" w:rsidRPr="00DA0E85" w:rsidRDefault="00535258" w:rsidP="00535258">
      <w:pPr>
        <w:tabs>
          <w:tab w:val="left" w:pos="312"/>
        </w:tabs>
        <w:spacing w:line="640" w:lineRule="exact"/>
        <w:ind w:firstLineChars="200" w:firstLine="640"/>
        <w:rPr>
          <w:rFonts w:ascii="Times New Roman" w:eastAsia="仿宋_GB2312" w:hAnsi="Times New Roman" w:cs="Times New Roman"/>
          <w:color w:val="000000" w:themeColor="text1"/>
          <w:sz w:val="32"/>
          <w:szCs w:val="32"/>
        </w:rPr>
      </w:pPr>
      <w:r w:rsidRPr="00DA0E85">
        <w:rPr>
          <w:rFonts w:ascii="Times New Roman" w:eastAsia="仿宋_GB2312" w:hAnsi="Times New Roman" w:cs="Times New Roman"/>
          <w:color w:val="000000" w:themeColor="text1"/>
          <w:sz w:val="32"/>
          <w:szCs w:val="32"/>
        </w:rPr>
        <w:t>支持企业围绕产品和服务，实施市场应用研究</w:t>
      </w:r>
      <w:r w:rsidRPr="00DA0E85">
        <w:rPr>
          <w:rFonts w:ascii="Times New Roman" w:eastAsia="仿宋_GB2312" w:hAnsi="Times New Roman" w:cs="Times New Roman" w:hint="eastAsia"/>
          <w:color w:val="000000" w:themeColor="text1"/>
          <w:sz w:val="32"/>
          <w:szCs w:val="32"/>
        </w:rPr>
        <w:t>、</w:t>
      </w:r>
      <w:r w:rsidRPr="00DA0E85">
        <w:rPr>
          <w:rFonts w:ascii="Times New Roman" w:eastAsia="仿宋_GB2312" w:hAnsi="Times New Roman" w:cs="Times New Roman"/>
          <w:color w:val="000000" w:themeColor="text1"/>
          <w:sz w:val="32"/>
          <w:szCs w:val="32"/>
        </w:rPr>
        <w:t>市场客户调研等可行性论证活动</w:t>
      </w:r>
      <w:r w:rsidRPr="00DA0E85">
        <w:rPr>
          <w:rFonts w:ascii="Times New Roman" w:eastAsia="仿宋_GB2312" w:hAnsi="Times New Roman" w:cs="Times New Roman" w:hint="eastAsia"/>
          <w:color w:val="000000" w:themeColor="text1"/>
          <w:sz w:val="32"/>
          <w:szCs w:val="32"/>
        </w:rPr>
        <w:t>，在提交可行</w:t>
      </w:r>
      <w:r w:rsidRPr="00DA0E85">
        <w:rPr>
          <w:rFonts w:ascii="Times New Roman" w:eastAsia="仿宋_GB2312" w:hAnsi="Times New Roman" w:cs="Times New Roman"/>
          <w:color w:val="000000" w:themeColor="text1"/>
          <w:sz w:val="32"/>
          <w:szCs w:val="32"/>
        </w:rPr>
        <w:t>的</w:t>
      </w:r>
      <w:r w:rsidRPr="00DA0E85">
        <w:rPr>
          <w:rFonts w:ascii="Times New Roman" w:eastAsia="仿宋_GB2312" w:hAnsi="Times New Roman" w:cs="Times New Roman" w:hint="eastAsia"/>
          <w:color w:val="000000" w:themeColor="text1"/>
          <w:sz w:val="32"/>
          <w:szCs w:val="32"/>
        </w:rPr>
        <w:t>论证成果并商业化后，</w:t>
      </w:r>
      <w:r w:rsidRPr="00DA0E85">
        <w:rPr>
          <w:rFonts w:ascii="Times New Roman" w:eastAsia="仿宋_GB2312" w:hAnsi="Times New Roman" w:cs="Times New Roman"/>
          <w:color w:val="000000" w:themeColor="text1"/>
          <w:sz w:val="32"/>
          <w:szCs w:val="32"/>
        </w:rPr>
        <w:t>按照企业与第三</w:t>
      </w:r>
      <w:proofErr w:type="gramStart"/>
      <w:r w:rsidRPr="00DA0E85">
        <w:rPr>
          <w:rFonts w:ascii="Times New Roman" w:eastAsia="仿宋_GB2312" w:hAnsi="Times New Roman" w:cs="Times New Roman"/>
          <w:color w:val="000000" w:themeColor="text1"/>
          <w:sz w:val="32"/>
          <w:szCs w:val="32"/>
        </w:rPr>
        <w:t>方服务</w:t>
      </w:r>
      <w:proofErr w:type="gramEnd"/>
      <w:r w:rsidRPr="00DA0E85">
        <w:rPr>
          <w:rFonts w:ascii="Times New Roman" w:eastAsia="仿宋_GB2312" w:hAnsi="Times New Roman" w:cs="Times New Roman"/>
          <w:color w:val="000000" w:themeColor="text1"/>
          <w:sz w:val="32"/>
          <w:szCs w:val="32"/>
        </w:rPr>
        <w:t>机构签署的合同支付额的</w:t>
      </w:r>
      <w:r w:rsidRPr="00DA0E85">
        <w:rPr>
          <w:rFonts w:ascii="Times New Roman" w:eastAsia="仿宋_GB2312" w:hAnsi="Times New Roman" w:cs="Times New Roman"/>
          <w:color w:val="000000" w:themeColor="text1"/>
          <w:sz w:val="32"/>
          <w:szCs w:val="32"/>
        </w:rPr>
        <w:t>30%</w:t>
      </w:r>
      <w:r w:rsidRPr="00DA0E85">
        <w:rPr>
          <w:rFonts w:ascii="Times New Roman" w:eastAsia="仿宋_GB2312" w:hAnsi="Times New Roman" w:cs="Times New Roman" w:hint="eastAsia"/>
          <w:color w:val="000000" w:themeColor="text1"/>
          <w:sz w:val="32"/>
          <w:szCs w:val="32"/>
        </w:rPr>
        <w:t>给予</w:t>
      </w:r>
      <w:r w:rsidRPr="00DA0E85">
        <w:rPr>
          <w:rFonts w:ascii="Times New Roman" w:eastAsia="仿宋_GB2312" w:hAnsi="Times New Roman" w:cs="Times New Roman"/>
          <w:color w:val="000000" w:themeColor="text1"/>
          <w:sz w:val="32"/>
          <w:szCs w:val="32"/>
        </w:rPr>
        <w:t>补贴</w:t>
      </w:r>
      <w:r w:rsidRPr="00DA0E85">
        <w:rPr>
          <w:rFonts w:ascii="Times New Roman" w:eastAsia="仿宋_GB2312" w:hAnsi="Times New Roman" w:cs="Times New Roman" w:hint="eastAsia"/>
          <w:color w:val="000000" w:themeColor="text1"/>
          <w:sz w:val="32"/>
          <w:szCs w:val="32"/>
        </w:rPr>
        <w:t>；</w:t>
      </w:r>
      <w:r w:rsidRPr="00DA0E85">
        <w:rPr>
          <w:rFonts w:ascii="Times New Roman" w:eastAsia="仿宋_GB2312" w:hAnsi="Times New Roman" w:cs="Times New Roman"/>
          <w:color w:val="000000" w:themeColor="text1"/>
          <w:sz w:val="32"/>
          <w:szCs w:val="32"/>
        </w:rPr>
        <w:t>第三</w:t>
      </w:r>
      <w:proofErr w:type="gramStart"/>
      <w:r w:rsidRPr="00DA0E85">
        <w:rPr>
          <w:rFonts w:ascii="Times New Roman" w:eastAsia="仿宋_GB2312" w:hAnsi="Times New Roman" w:cs="Times New Roman"/>
          <w:color w:val="000000" w:themeColor="text1"/>
          <w:sz w:val="32"/>
          <w:szCs w:val="32"/>
        </w:rPr>
        <w:t>方服务</w:t>
      </w:r>
      <w:proofErr w:type="gramEnd"/>
      <w:r w:rsidRPr="00DA0E85">
        <w:rPr>
          <w:rFonts w:ascii="Times New Roman" w:eastAsia="仿宋_GB2312" w:hAnsi="Times New Roman" w:cs="Times New Roman"/>
          <w:color w:val="000000" w:themeColor="text1"/>
          <w:sz w:val="32"/>
          <w:szCs w:val="32"/>
        </w:rPr>
        <w:t>机构注册在生态城并符合本政策适用范围的，将企业补贴额度提高至</w:t>
      </w:r>
      <w:r w:rsidRPr="00DA0E85">
        <w:rPr>
          <w:rFonts w:ascii="Times New Roman" w:eastAsia="仿宋_GB2312" w:hAnsi="Times New Roman" w:cs="Times New Roman" w:hint="eastAsia"/>
          <w:color w:val="000000" w:themeColor="text1"/>
          <w:sz w:val="32"/>
          <w:szCs w:val="32"/>
        </w:rPr>
        <w:t>5</w:t>
      </w:r>
      <w:r w:rsidRPr="00DA0E85">
        <w:rPr>
          <w:rFonts w:ascii="Times New Roman" w:eastAsia="仿宋_GB2312" w:hAnsi="Times New Roman" w:cs="Times New Roman"/>
          <w:color w:val="000000" w:themeColor="text1"/>
          <w:sz w:val="32"/>
          <w:szCs w:val="32"/>
        </w:rPr>
        <w:t>0%</w:t>
      </w:r>
      <w:r w:rsidRPr="00DA0E85">
        <w:rPr>
          <w:rFonts w:ascii="Times New Roman" w:eastAsia="仿宋_GB2312" w:hAnsi="Times New Roman" w:cs="Times New Roman" w:hint="eastAsia"/>
          <w:color w:val="000000" w:themeColor="text1"/>
          <w:sz w:val="32"/>
          <w:szCs w:val="32"/>
        </w:rPr>
        <w:t>。</w:t>
      </w:r>
      <w:r w:rsidRPr="00DA0E85">
        <w:rPr>
          <w:rFonts w:ascii="Times New Roman" w:eastAsia="仿宋_GB2312" w:hAnsi="Times New Roman" w:cs="Times New Roman"/>
          <w:color w:val="000000" w:themeColor="text1"/>
          <w:sz w:val="32"/>
          <w:szCs w:val="32"/>
        </w:rPr>
        <w:t>每家企业支持额度不超过</w:t>
      </w:r>
      <w:r w:rsidRPr="00DA0E85">
        <w:rPr>
          <w:rFonts w:ascii="Times New Roman" w:eastAsia="仿宋_GB2312" w:hAnsi="Times New Roman" w:cs="Times New Roman"/>
          <w:color w:val="000000" w:themeColor="text1"/>
          <w:sz w:val="32"/>
          <w:szCs w:val="32"/>
        </w:rPr>
        <w:t>50</w:t>
      </w:r>
      <w:r w:rsidRPr="00DA0E85">
        <w:rPr>
          <w:rFonts w:ascii="Times New Roman" w:eastAsia="仿宋_GB2312" w:hAnsi="Times New Roman" w:cs="Times New Roman"/>
          <w:color w:val="000000" w:themeColor="text1"/>
          <w:sz w:val="32"/>
          <w:szCs w:val="32"/>
        </w:rPr>
        <w:t>万元。</w:t>
      </w:r>
    </w:p>
    <w:p w14:paraId="7FFB4AF7" w14:textId="77777777" w:rsidR="00535258" w:rsidRPr="001F7FB7" w:rsidRDefault="00535258" w:rsidP="001F7FB7">
      <w:pPr>
        <w:pStyle w:val="ac"/>
        <w:spacing w:line="640" w:lineRule="exact"/>
        <w:ind w:firstLine="643"/>
        <w:rPr>
          <w:rFonts w:ascii="仿宋_GB2312" w:eastAsia="仿宋_GB2312" w:hAnsi="Times New Roman" w:cs="Times New Roman"/>
          <w:b/>
          <w:color w:val="000000" w:themeColor="text1"/>
          <w:sz w:val="32"/>
          <w:szCs w:val="32"/>
        </w:rPr>
      </w:pPr>
      <w:r w:rsidRPr="001F7FB7">
        <w:rPr>
          <w:rFonts w:ascii="仿宋_GB2312" w:eastAsia="仿宋_GB2312" w:hAnsi="Times New Roman" w:cs="Times New Roman" w:hint="eastAsia"/>
          <w:b/>
          <w:color w:val="000000" w:themeColor="text1"/>
          <w:sz w:val="32"/>
          <w:szCs w:val="32"/>
        </w:rPr>
        <w:t>（七）</w:t>
      </w:r>
      <w:r w:rsidRPr="001F7FB7">
        <w:rPr>
          <w:rFonts w:ascii="仿宋_GB2312" w:eastAsia="仿宋_GB2312" w:hAnsi="Times New Roman" w:cs="Times New Roman"/>
          <w:b/>
          <w:color w:val="000000" w:themeColor="text1"/>
          <w:sz w:val="32"/>
          <w:szCs w:val="32"/>
        </w:rPr>
        <w:t>企业营销支持</w:t>
      </w:r>
    </w:p>
    <w:p w14:paraId="6677DF7D" w14:textId="77777777" w:rsidR="00535258" w:rsidRPr="00DA0E85" w:rsidRDefault="00535258" w:rsidP="00535258">
      <w:pPr>
        <w:spacing w:line="640" w:lineRule="exact"/>
        <w:ind w:firstLineChars="200" w:firstLine="640"/>
        <w:rPr>
          <w:rFonts w:ascii="Times New Roman" w:eastAsia="仿宋_GB2312" w:hAnsi="Times New Roman" w:cs="Times New Roman"/>
          <w:color w:val="000000" w:themeColor="text1"/>
          <w:sz w:val="32"/>
          <w:szCs w:val="32"/>
        </w:rPr>
      </w:pPr>
      <w:r w:rsidRPr="00DA0E85">
        <w:rPr>
          <w:rFonts w:ascii="Times New Roman" w:eastAsia="仿宋_GB2312" w:hAnsi="Times New Roman" w:cs="Times New Roman"/>
          <w:color w:val="000000" w:themeColor="text1"/>
          <w:sz w:val="32"/>
          <w:szCs w:val="32"/>
        </w:rPr>
        <w:t>对企业参加境内外展会实际发生的展位</w:t>
      </w:r>
      <w:proofErr w:type="gramStart"/>
      <w:r w:rsidRPr="00DA0E85">
        <w:rPr>
          <w:rFonts w:ascii="Times New Roman" w:eastAsia="仿宋_GB2312" w:hAnsi="Times New Roman" w:cs="Times New Roman"/>
          <w:color w:val="000000" w:themeColor="text1"/>
          <w:sz w:val="32"/>
          <w:szCs w:val="32"/>
        </w:rPr>
        <w:t>费给予</w:t>
      </w:r>
      <w:proofErr w:type="gramEnd"/>
      <w:r w:rsidRPr="00DA0E85">
        <w:rPr>
          <w:rFonts w:ascii="Times New Roman" w:eastAsia="仿宋_GB2312" w:hAnsi="Times New Roman" w:cs="Times New Roman"/>
          <w:color w:val="000000" w:themeColor="text1"/>
          <w:sz w:val="32"/>
          <w:szCs w:val="32"/>
        </w:rPr>
        <w:t>补助，每个展位</w:t>
      </w:r>
      <w:r w:rsidRPr="00DA0E85">
        <w:rPr>
          <w:rFonts w:ascii="Times New Roman" w:eastAsia="仿宋_GB2312" w:hAnsi="Times New Roman" w:cs="Times New Roman" w:hint="eastAsia"/>
          <w:color w:val="000000" w:themeColor="text1"/>
          <w:sz w:val="32"/>
          <w:szCs w:val="32"/>
        </w:rPr>
        <w:t>补贴不高于实际费用的</w:t>
      </w:r>
      <w:r w:rsidRPr="00DA0E85">
        <w:rPr>
          <w:rFonts w:ascii="Times New Roman" w:eastAsia="仿宋_GB2312" w:hAnsi="Times New Roman" w:cs="Times New Roman"/>
          <w:color w:val="000000" w:themeColor="text1"/>
          <w:sz w:val="32"/>
          <w:szCs w:val="32"/>
        </w:rPr>
        <w:t>80%</w:t>
      </w:r>
      <w:r>
        <w:rPr>
          <w:rFonts w:ascii="Times New Roman" w:eastAsia="仿宋_GB2312" w:hAnsi="Times New Roman" w:cs="Times New Roman"/>
          <w:color w:val="000000" w:themeColor="text1"/>
          <w:sz w:val="32"/>
          <w:szCs w:val="32"/>
        </w:rPr>
        <w:t>，</w:t>
      </w:r>
      <w:r w:rsidRPr="00DA0E85">
        <w:rPr>
          <w:rFonts w:ascii="Times New Roman" w:eastAsia="仿宋_GB2312" w:hAnsi="Times New Roman" w:cs="Times New Roman"/>
          <w:color w:val="000000" w:themeColor="text1"/>
          <w:sz w:val="32"/>
          <w:szCs w:val="32"/>
        </w:rPr>
        <w:t>不超过</w:t>
      </w:r>
      <w:r w:rsidRPr="00DA0E85">
        <w:rPr>
          <w:rFonts w:ascii="Times New Roman" w:eastAsia="仿宋_GB2312" w:hAnsi="Times New Roman" w:cs="Times New Roman"/>
          <w:color w:val="000000" w:themeColor="text1"/>
          <w:sz w:val="32"/>
          <w:szCs w:val="32"/>
        </w:rPr>
        <w:t>3</w:t>
      </w:r>
      <w:r w:rsidRPr="00DA0E85">
        <w:rPr>
          <w:rFonts w:ascii="Times New Roman" w:eastAsia="仿宋_GB2312" w:hAnsi="Times New Roman" w:cs="Times New Roman"/>
          <w:color w:val="000000" w:themeColor="text1"/>
          <w:sz w:val="32"/>
          <w:szCs w:val="32"/>
        </w:rPr>
        <w:t>万元，每</w:t>
      </w:r>
      <w:r>
        <w:rPr>
          <w:rFonts w:ascii="Times New Roman" w:eastAsia="仿宋_GB2312" w:hAnsi="Times New Roman" w:cs="Times New Roman" w:hint="eastAsia"/>
          <w:color w:val="000000" w:themeColor="text1"/>
          <w:sz w:val="32"/>
          <w:szCs w:val="32"/>
        </w:rPr>
        <w:t>家</w:t>
      </w:r>
      <w:r w:rsidRPr="00DA0E85">
        <w:rPr>
          <w:rFonts w:ascii="Times New Roman" w:eastAsia="仿宋_GB2312" w:hAnsi="Times New Roman" w:cs="Times New Roman"/>
          <w:color w:val="000000" w:themeColor="text1"/>
          <w:sz w:val="32"/>
          <w:szCs w:val="32"/>
        </w:rPr>
        <w:t>企业同一展会最多补助</w:t>
      </w:r>
      <w:r w:rsidRPr="00DA0E85">
        <w:rPr>
          <w:rFonts w:ascii="Times New Roman" w:eastAsia="仿宋_GB2312" w:hAnsi="Times New Roman" w:cs="Times New Roman"/>
          <w:color w:val="000000" w:themeColor="text1"/>
          <w:sz w:val="32"/>
          <w:szCs w:val="32"/>
        </w:rPr>
        <w:t>2</w:t>
      </w:r>
      <w:r w:rsidRPr="00DA0E85">
        <w:rPr>
          <w:rFonts w:ascii="Times New Roman" w:eastAsia="仿宋_GB2312" w:hAnsi="Times New Roman" w:cs="Times New Roman" w:hint="eastAsia"/>
          <w:color w:val="000000" w:themeColor="text1"/>
          <w:sz w:val="32"/>
          <w:szCs w:val="32"/>
        </w:rPr>
        <w:t>个展位，年度补贴金额不超过</w:t>
      </w:r>
      <w:r w:rsidRPr="00DA0E85">
        <w:rPr>
          <w:rFonts w:ascii="Times New Roman" w:eastAsia="仿宋_GB2312" w:hAnsi="Times New Roman" w:cs="Times New Roman"/>
          <w:color w:val="000000" w:themeColor="text1"/>
          <w:sz w:val="32"/>
          <w:szCs w:val="32"/>
        </w:rPr>
        <w:t>20</w:t>
      </w:r>
      <w:r w:rsidRPr="00DA0E85">
        <w:rPr>
          <w:rFonts w:ascii="Times New Roman" w:eastAsia="仿宋_GB2312" w:hAnsi="Times New Roman" w:cs="Times New Roman" w:hint="eastAsia"/>
          <w:color w:val="000000" w:themeColor="text1"/>
          <w:sz w:val="32"/>
          <w:szCs w:val="32"/>
        </w:rPr>
        <w:t>万元。以代理方式销售产品和服务的，按照实际支付代理服务费的</w:t>
      </w:r>
      <w:r w:rsidRPr="00DA0E85">
        <w:rPr>
          <w:rFonts w:ascii="Times New Roman" w:eastAsia="仿宋_GB2312" w:hAnsi="Times New Roman" w:cs="Times New Roman"/>
          <w:color w:val="000000" w:themeColor="text1"/>
          <w:sz w:val="32"/>
          <w:szCs w:val="32"/>
        </w:rPr>
        <w:t>10%</w:t>
      </w:r>
      <w:r w:rsidRPr="00DA0E85">
        <w:rPr>
          <w:rFonts w:ascii="Times New Roman" w:eastAsia="仿宋_GB2312" w:hAnsi="Times New Roman" w:cs="Times New Roman" w:hint="eastAsia"/>
          <w:color w:val="000000" w:themeColor="text1"/>
          <w:sz w:val="32"/>
          <w:szCs w:val="32"/>
        </w:rPr>
        <w:t>予以补贴，年度补贴金额不超过</w:t>
      </w:r>
      <w:r w:rsidRPr="00DA0E85">
        <w:rPr>
          <w:rFonts w:ascii="Times New Roman" w:eastAsia="仿宋_GB2312" w:hAnsi="Times New Roman" w:cs="Times New Roman"/>
          <w:color w:val="000000" w:themeColor="text1"/>
          <w:sz w:val="32"/>
          <w:szCs w:val="32"/>
        </w:rPr>
        <w:t>20</w:t>
      </w:r>
      <w:r w:rsidRPr="00DA0E85">
        <w:rPr>
          <w:rFonts w:ascii="Times New Roman" w:eastAsia="仿宋_GB2312" w:hAnsi="Times New Roman" w:cs="Times New Roman" w:hint="eastAsia"/>
          <w:color w:val="000000" w:themeColor="text1"/>
          <w:sz w:val="32"/>
          <w:szCs w:val="32"/>
        </w:rPr>
        <w:t>万元。</w:t>
      </w:r>
    </w:p>
    <w:p w14:paraId="1FC59EB2" w14:textId="77777777" w:rsidR="00535258" w:rsidRPr="001F7FB7" w:rsidRDefault="00535258" w:rsidP="001F7FB7">
      <w:pPr>
        <w:spacing w:line="640" w:lineRule="exact"/>
        <w:ind w:firstLineChars="200" w:firstLine="640"/>
        <w:jc w:val="left"/>
        <w:rPr>
          <w:rFonts w:ascii="楷体_GB2312" w:eastAsia="楷体_GB2312" w:hAnsi="Times New Roman" w:cs="Times New Roman"/>
          <w:color w:val="000000" w:themeColor="text1"/>
          <w:sz w:val="32"/>
        </w:rPr>
      </w:pPr>
      <w:r w:rsidRPr="001F7FB7">
        <w:rPr>
          <w:rFonts w:ascii="楷体_GB2312" w:eastAsia="楷体_GB2312" w:hAnsi="Times New Roman" w:cs="Times New Roman" w:hint="eastAsia"/>
          <w:color w:val="000000" w:themeColor="text1"/>
          <w:sz w:val="32"/>
        </w:rPr>
        <w:t>四、</w:t>
      </w:r>
      <w:r w:rsidRPr="001F7FB7">
        <w:rPr>
          <w:rFonts w:ascii="楷体_GB2312" w:eastAsia="楷体_GB2312" w:hAnsi="Times New Roman" w:cs="Times New Roman"/>
          <w:color w:val="000000" w:themeColor="text1"/>
          <w:sz w:val="32"/>
        </w:rPr>
        <w:t>生活保障支持</w:t>
      </w:r>
    </w:p>
    <w:p w14:paraId="7B65D5CC" w14:textId="77777777" w:rsidR="00535258" w:rsidRPr="001F7FB7" w:rsidRDefault="00535258" w:rsidP="001F7FB7">
      <w:pPr>
        <w:pStyle w:val="ac"/>
        <w:spacing w:line="640" w:lineRule="exact"/>
        <w:ind w:firstLine="643"/>
        <w:rPr>
          <w:rFonts w:ascii="仿宋_GB2312" w:eastAsia="仿宋_GB2312" w:hAnsi="Times New Roman" w:cs="Times New Roman"/>
          <w:b/>
          <w:color w:val="000000" w:themeColor="text1"/>
          <w:sz w:val="32"/>
          <w:szCs w:val="32"/>
        </w:rPr>
      </w:pPr>
      <w:r w:rsidRPr="001F7FB7">
        <w:rPr>
          <w:rFonts w:ascii="仿宋_GB2312" w:eastAsia="仿宋_GB2312" w:hAnsi="Times New Roman" w:cs="Times New Roman" w:hint="eastAsia"/>
          <w:b/>
          <w:color w:val="000000" w:themeColor="text1"/>
          <w:sz w:val="32"/>
          <w:szCs w:val="32"/>
        </w:rPr>
        <w:t>（八）</w:t>
      </w:r>
      <w:r w:rsidRPr="001F7FB7">
        <w:rPr>
          <w:rFonts w:ascii="仿宋_GB2312" w:eastAsia="仿宋_GB2312" w:hAnsi="Times New Roman" w:cs="Times New Roman"/>
          <w:b/>
          <w:color w:val="000000" w:themeColor="text1"/>
          <w:sz w:val="32"/>
          <w:szCs w:val="32"/>
        </w:rPr>
        <w:t>住房支持</w:t>
      </w:r>
    </w:p>
    <w:p w14:paraId="0CC7E9B9" w14:textId="77777777" w:rsidR="00535258" w:rsidRPr="00DA0E85" w:rsidRDefault="00535258" w:rsidP="00535258">
      <w:pPr>
        <w:tabs>
          <w:tab w:val="left" w:pos="312"/>
        </w:tabs>
        <w:spacing w:line="640" w:lineRule="exact"/>
        <w:ind w:firstLineChars="200" w:firstLine="640"/>
        <w:rPr>
          <w:rFonts w:ascii="Times New Roman" w:eastAsia="仿宋_GB2312" w:hAnsi="Times New Roman" w:cs="Times New Roman"/>
          <w:color w:val="000000" w:themeColor="text1"/>
          <w:sz w:val="32"/>
          <w:szCs w:val="32"/>
        </w:rPr>
      </w:pPr>
      <w:r w:rsidRPr="00DA0E85">
        <w:rPr>
          <w:rFonts w:ascii="Times New Roman" w:eastAsia="仿宋_GB2312" w:hAnsi="Times New Roman" w:cs="Times New Roman"/>
          <w:color w:val="000000" w:themeColor="text1"/>
          <w:sz w:val="32"/>
          <w:szCs w:val="32"/>
        </w:rPr>
        <w:t>为</w:t>
      </w:r>
      <w:r w:rsidRPr="00DA0E85">
        <w:rPr>
          <w:rFonts w:ascii="Times New Roman" w:eastAsia="仿宋_GB2312" w:hAnsi="Times New Roman" w:cs="Times New Roman" w:hint="eastAsia"/>
          <w:color w:val="000000" w:themeColor="text1"/>
          <w:sz w:val="32"/>
          <w:szCs w:val="32"/>
        </w:rPr>
        <w:t>担任董事、监事、经理等管理职务的外籍及港澳台高</w:t>
      </w:r>
      <w:proofErr w:type="gramStart"/>
      <w:r w:rsidRPr="00DA0E85">
        <w:rPr>
          <w:rFonts w:ascii="Times New Roman" w:eastAsia="仿宋_GB2312" w:hAnsi="Times New Roman" w:cs="Times New Roman" w:hint="eastAsia"/>
          <w:color w:val="000000" w:themeColor="text1"/>
          <w:sz w:val="32"/>
          <w:szCs w:val="32"/>
        </w:rPr>
        <w:t>管</w:t>
      </w:r>
      <w:r w:rsidRPr="00DA0E85">
        <w:rPr>
          <w:rFonts w:ascii="Times New Roman" w:eastAsia="仿宋_GB2312" w:hAnsi="Times New Roman" w:cs="Times New Roman"/>
          <w:color w:val="000000" w:themeColor="text1"/>
          <w:sz w:val="32"/>
          <w:szCs w:val="32"/>
        </w:rPr>
        <w:t>提供</w:t>
      </w:r>
      <w:proofErr w:type="gramEnd"/>
      <w:r w:rsidRPr="00DA0E85">
        <w:rPr>
          <w:rFonts w:ascii="Times New Roman" w:eastAsia="仿宋_GB2312" w:hAnsi="Times New Roman" w:cs="Times New Roman"/>
          <w:color w:val="000000" w:themeColor="text1"/>
          <w:sz w:val="32"/>
          <w:szCs w:val="32"/>
        </w:rPr>
        <w:t>人才公寓，按照每人一间公寓</w:t>
      </w:r>
      <w:r w:rsidRPr="00DA0E85">
        <w:rPr>
          <w:rFonts w:ascii="Times New Roman" w:eastAsia="仿宋_GB2312" w:hAnsi="Times New Roman" w:cs="Times New Roman" w:hint="eastAsia"/>
          <w:color w:val="000000" w:themeColor="text1"/>
          <w:sz w:val="32"/>
          <w:szCs w:val="32"/>
        </w:rPr>
        <w:t>免费</w:t>
      </w:r>
      <w:r w:rsidRPr="00DA0E85">
        <w:rPr>
          <w:rFonts w:ascii="Times New Roman" w:eastAsia="仿宋_GB2312" w:hAnsi="Times New Roman" w:cs="Times New Roman"/>
          <w:color w:val="000000" w:themeColor="text1"/>
          <w:sz w:val="32"/>
          <w:szCs w:val="32"/>
        </w:rPr>
        <w:t>入住，期限不超过</w:t>
      </w:r>
      <w:r w:rsidRPr="00DA0E85">
        <w:rPr>
          <w:rFonts w:ascii="Times New Roman" w:eastAsia="仿宋_GB2312" w:hAnsi="Times New Roman" w:cs="Times New Roman"/>
          <w:color w:val="000000" w:themeColor="text1"/>
          <w:sz w:val="32"/>
          <w:szCs w:val="32"/>
        </w:rPr>
        <w:t>3</w:t>
      </w:r>
      <w:r w:rsidRPr="00DA0E85">
        <w:rPr>
          <w:rFonts w:ascii="Times New Roman" w:eastAsia="仿宋_GB2312" w:hAnsi="Times New Roman" w:cs="Times New Roman" w:hint="eastAsia"/>
          <w:color w:val="000000" w:themeColor="text1"/>
          <w:sz w:val="32"/>
          <w:szCs w:val="32"/>
        </w:rPr>
        <w:t>年；对未入住人才公寓的，按其租房合同给予不超过</w:t>
      </w:r>
      <w:r w:rsidRPr="00DA0E85">
        <w:rPr>
          <w:rFonts w:ascii="Times New Roman" w:eastAsia="仿宋_GB2312" w:hAnsi="Times New Roman" w:cs="Times New Roman"/>
          <w:color w:val="000000" w:themeColor="text1"/>
          <w:sz w:val="32"/>
          <w:szCs w:val="32"/>
        </w:rPr>
        <w:t>1200</w:t>
      </w:r>
      <w:r w:rsidRPr="00DA0E85">
        <w:rPr>
          <w:rFonts w:ascii="Times New Roman" w:eastAsia="仿宋_GB2312" w:hAnsi="Times New Roman" w:cs="Times New Roman" w:hint="eastAsia"/>
          <w:color w:val="000000" w:themeColor="text1"/>
          <w:sz w:val="32"/>
          <w:szCs w:val="32"/>
        </w:rPr>
        <w:t>元</w:t>
      </w:r>
      <w:r w:rsidRPr="00DA0E85">
        <w:rPr>
          <w:rFonts w:ascii="Times New Roman" w:eastAsia="仿宋_GB2312" w:hAnsi="Times New Roman" w:cs="Times New Roman"/>
          <w:color w:val="000000" w:themeColor="text1"/>
          <w:sz w:val="32"/>
          <w:szCs w:val="32"/>
        </w:rPr>
        <w:t>/</w:t>
      </w:r>
      <w:r w:rsidRPr="00DA0E85">
        <w:rPr>
          <w:rFonts w:ascii="Times New Roman" w:eastAsia="仿宋_GB2312" w:hAnsi="Times New Roman" w:cs="Times New Roman" w:hint="eastAsia"/>
          <w:color w:val="000000" w:themeColor="text1"/>
          <w:sz w:val="32"/>
          <w:szCs w:val="32"/>
        </w:rPr>
        <w:t>人</w:t>
      </w:r>
      <w:r w:rsidRPr="00DA0E85">
        <w:rPr>
          <w:rFonts w:ascii="Times New Roman" w:eastAsia="仿宋_GB2312" w:hAnsi="Times New Roman" w:cs="Times New Roman"/>
          <w:color w:val="000000" w:themeColor="text1"/>
          <w:sz w:val="32"/>
          <w:szCs w:val="32"/>
        </w:rPr>
        <w:t>/</w:t>
      </w:r>
      <w:r w:rsidRPr="00DA0E85">
        <w:rPr>
          <w:rFonts w:ascii="Times New Roman" w:eastAsia="仿宋_GB2312" w:hAnsi="Times New Roman" w:cs="Times New Roman" w:hint="eastAsia"/>
          <w:color w:val="000000" w:themeColor="text1"/>
          <w:sz w:val="32"/>
          <w:szCs w:val="32"/>
        </w:rPr>
        <w:t>月的租金补贴，</w:t>
      </w:r>
      <w:r w:rsidRPr="00DA0E85">
        <w:rPr>
          <w:rFonts w:ascii="Times New Roman" w:eastAsia="仿宋_GB2312" w:hAnsi="Times New Roman" w:cs="Times New Roman"/>
          <w:color w:val="000000" w:themeColor="text1"/>
          <w:sz w:val="32"/>
          <w:szCs w:val="32"/>
        </w:rPr>
        <w:t>补贴期限不超过</w:t>
      </w:r>
      <w:r w:rsidRPr="00DA0E85">
        <w:rPr>
          <w:rFonts w:ascii="Times New Roman" w:eastAsia="仿宋_GB2312" w:hAnsi="Times New Roman" w:cs="Times New Roman"/>
          <w:color w:val="000000" w:themeColor="text1"/>
          <w:sz w:val="32"/>
          <w:szCs w:val="32"/>
        </w:rPr>
        <w:t>3</w:t>
      </w:r>
      <w:r w:rsidRPr="00DA0E85">
        <w:rPr>
          <w:rFonts w:ascii="Times New Roman" w:eastAsia="仿宋_GB2312" w:hAnsi="Times New Roman" w:cs="Times New Roman"/>
          <w:color w:val="000000" w:themeColor="text1"/>
          <w:sz w:val="32"/>
          <w:szCs w:val="32"/>
        </w:rPr>
        <w:t>年。本项政策每家</w:t>
      </w:r>
      <w:r w:rsidRPr="00DA0E85">
        <w:rPr>
          <w:rFonts w:ascii="Times New Roman" w:eastAsia="仿宋_GB2312" w:hAnsi="Times New Roman" w:cs="Times New Roman"/>
          <w:color w:val="000000" w:themeColor="text1"/>
          <w:sz w:val="32"/>
          <w:szCs w:val="32"/>
        </w:rPr>
        <w:lastRenderedPageBreak/>
        <w:t>企业补贴人数不超过</w:t>
      </w:r>
      <w:r w:rsidRPr="00DA0E85">
        <w:rPr>
          <w:rFonts w:ascii="Times New Roman" w:eastAsia="仿宋_GB2312" w:hAnsi="Times New Roman" w:cs="Times New Roman" w:hint="eastAsia"/>
          <w:color w:val="000000" w:themeColor="text1"/>
          <w:sz w:val="32"/>
          <w:szCs w:val="32"/>
        </w:rPr>
        <w:t>5</w:t>
      </w:r>
      <w:r w:rsidRPr="00DA0E85">
        <w:rPr>
          <w:rFonts w:ascii="Times New Roman" w:eastAsia="仿宋_GB2312" w:hAnsi="Times New Roman" w:cs="Times New Roman" w:hint="eastAsia"/>
          <w:color w:val="000000" w:themeColor="text1"/>
          <w:sz w:val="32"/>
          <w:szCs w:val="32"/>
        </w:rPr>
        <w:t>人。</w:t>
      </w:r>
    </w:p>
    <w:p w14:paraId="6C5E265C" w14:textId="77777777" w:rsidR="00535258" w:rsidRPr="001F7FB7" w:rsidRDefault="00535258" w:rsidP="001F7FB7">
      <w:pPr>
        <w:pStyle w:val="ac"/>
        <w:spacing w:line="640" w:lineRule="exact"/>
        <w:ind w:firstLine="643"/>
        <w:rPr>
          <w:rFonts w:ascii="仿宋_GB2312" w:eastAsia="仿宋_GB2312" w:hAnsi="Times New Roman" w:cs="Times New Roman"/>
          <w:b/>
          <w:color w:val="000000" w:themeColor="text1"/>
          <w:sz w:val="32"/>
          <w:szCs w:val="32"/>
        </w:rPr>
      </w:pPr>
      <w:r w:rsidRPr="001F7FB7">
        <w:rPr>
          <w:rFonts w:ascii="仿宋_GB2312" w:eastAsia="仿宋_GB2312" w:hAnsi="Times New Roman" w:cs="Times New Roman" w:hint="eastAsia"/>
          <w:b/>
          <w:color w:val="000000" w:themeColor="text1"/>
          <w:sz w:val="32"/>
          <w:szCs w:val="32"/>
        </w:rPr>
        <w:t>（九）</w:t>
      </w:r>
      <w:r w:rsidRPr="001F7FB7">
        <w:rPr>
          <w:rFonts w:ascii="仿宋_GB2312" w:eastAsia="仿宋_GB2312" w:hAnsi="Times New Roman" w:cs="Times New Roman"/>
          <w:b/>
          <w:color w:val="000000" w:themeColor="text1"/>
          <w:sz w:val="32"/>
          <w:szCs w:val="32"/>
        </w:rPr>
        <w:t>家庭成员支持</w:t>
      </w:r>
    </w:p>
    <w:p w14:paraId="72F2948D" w14:textId="77777777" w:rsidR="00535258" w:rsidRDefault="00535258" w:rsidP="00535258">
      <w:pPr>
        <w:tabs>
          <w:tab w:val="left" w:pos="312"/>
        </w:tabs>
        <w:spacing w:line="640" w:lineRule="exact"/>
        <w:ind w:firstLineChars="200" w:firstLine="640"/>
        <w:rPr>
          <w:rFonts w:ascii="Times New Roman" w:eastAsia="仿宋_GB2312" w:hAnsi="Times New Roman" w:cs="Times New Roman"/>
          <w:color w:val="000000" w:themeColor="text1"/>
          <w:sz w:val="32"/>
          <w:szCs w:val="32"/>
        </w:rPr>
      </w:pPr>
      <w:r w:rsidRPr="00DA0E85">
        <w:rPr>
          <w:rFonts w:ascii="Times New Roman" w:eastAsia="仿宋_GB2312" w:hAnsi="Times New Roman" w:cs="Times New Roman"/>
          <w:color w:val="000000" w:themeColor="text1"/>
          <w:sz w:val="32"/>
          <w:szCs w:val="32"/>
        </w:rPr>
        <w:t>对于</w:t>
      </w:r>
      <w:r w:rsidRPr="00DA0E85">
        <w:rPr>
          <w:rFonts w:ascii="Times New Roman" w:eastAsia="仿宋_GB2312" w:hAnsi="Times New Roman" w:cs="Times New Roman" w:hint="eastAsia"/>
          <w:color w:val="000000" w:themeColor="text1"/>
          <w:sz w:val="32"/>
          <w:szCs w:val="32"/>
        </w:rPr>
        <w:t>担任董事、监事、经理等管理职务的外籍及港澳台高管，其</w:t>
      </w:r>
      <w:r w:rsidRPr="00DA0E85">
        <w:rPr>
          <w:rFonts w:ascii="Times New Roman" w:eastAsia="仿宋_GB2312" w:hAnsi="Times New Roman" w:cs="Times New Roman"/>
          <w:color w:val="000000" w:themeColor="text1"/>
          <w:sz w:val="32"/>
          <w:szCs w:val="32"/>
        </w:rPr>
        <w:t>配偶</w:t>
      </w:r>
      <w:bookmarkStart w:id="0" w:name="_GoBack"/>
      <w:bookmarkEnd w:id="0"/>
      <w:r w:rsidRPr="00DA0E85">
        <w:rPr>
          <w:rFonts w:ascii="Times New Roman" w:eastAsia="仿宋_GB2312" w:hAnsi="Times New Roman" w:cs="Times New Roman"/>
          <w:color w:val="000000" w:themeColor="text1"/>
          <w:sz w:val="32"/>
          <w:szCs w:val="32"/>
        </w:rPr>
        <w:t>未就业的，按照</w:t>
      </w:r>
      <w:r w:rsidRPr="00DA0E85">
        <w:rPr>
          <w:rFonts w:ascii="Times New Roman" w:eastAsia="仿宋_GB2312" w:hAnsi="Times New Roman" w:cs="Times New Roman"/>
          <w:color w:val="000000" w:themeColor="text1"/>
          <w:sz w:val="32"/>
          <w:szCs w:val="32"/>
        </w:rPr>
        <w:t>2000</w:t>
      </w:r>
      <w:r w:rsidRPr="00DA0E85">
        <w:rPr>
          <w:rFonts w:ascii="Times New Roman" w:eastAsia="仿宋_GB2312" w:hAnsi="Times New Roman" w:cs="Times New Roman"/>
          <w:color w:val="000000" w:themeColor="text1"/>
          <w:sz w:val="32"/>
          <w:szCs w:val="32"/>
        </w:rPr>
        <w:t>元</w:t>
      </w:r>
      <w:r w:rsidRPr="00DA0E85">
        <w:rPr>
          <w:rFonts w:ascii="Times New Roman" w:eastAsia="仿宋_GB2312" w:hAnsi="Times New Roman" w:cs="Times New Roman"/>
          <w:color w:val="000000" w:themeColor="text1"/>
          <w:sz w:val="32"/>
          <w:szCs w:val="32"/>
        </w:rPr>
        <w:t>/</w:t>
      </w:r>
      <w:r w:rsidRPr="00DA0E85">
        <w:rPr>
          <w:rFonts w:ascii="Times New Roman" w:eastAsia="仿宋_GB2312" w:hAnsi="Times New Roman" w:cs="Times New Roman"/>
          <w:color w:val="000000" w:themeColor="text1"/>
          <w:sz w:val="32"/>
          <w:szCs w:val="32"/>
        </w:rPr>
        <w:t>人</w:t>
      </w:r>
      <w:r w:rsidRPr="00DA0E85">
        <w:rPr>
          <w:rFonts w:ascii="Times New Roman" w:eastAsia="仿宋_GB2312" w:hAnsi="Times New Roman" w:cs="Times New Roman"/>
          <w:color w:val="000000" w:themeColor="text1"/>
          <w:sz w:val="32"/>
          <w:szCs w:val="32"/>
        </w:rPr>
        <w:t>/</w:t>
      </w:r>
      <w:r w:rsidRPr="00DA0E85">
        <w:rPr>
          <w:rFonts w:ascii="Times New Roman" w:eastAsia="仿宋_GB2312" w:hAnsi="Times New Roman" w:cs="Times New Roman"/>
          <w:color w:val="000000" w:themeColor="text1"/>
          <w:sz w:val="32"/>
          <w:szCs w:val="32"/>
        </w:rPr>
        <w:t>月的标准给予生活补贴，补贴期限不超过</w:t>
      </w:r>
      <w:r w:rsidRPr="00DA0E85">
        <w:rPr>
          <w:rFonts w:ascii="Times New Roman" w:eastAsia="仿宋_GB2312" w:hAnsi="Times New Roman" w:cs="Times New Roman"/>
          <w:color w:val="000000" w:themeColor="text1"/>
          <w:sz w:val="32"/>
          <w:szCs w:val="32"/>
        </w:rPr>
        <w:t>1</w:t>
      </w:r>
      <w:r w:rsidRPr="00DA0E85">
        <w:rPr>
          <w:rFonts w:ascii="Times New Roman" w:eastAsia="仿宋_GB2312" w:hAnsi="Times New Roman" w:cs="Times New Roman"/>
          <w:color w:val="000000" w:themeColor="text1"/>
          <w:sz w:val="32"/>
          <w:szCs w:val="32"/>
        </w:rPr>
        <w:t>年。</w:t>
      </w:r>
      <w:r w:rsidRPr="00DA0E85">
        <w:rPr>
          <w:rFonts w:ascii="Times New Roman" w:eastAsia="仿宋_GB2312" w:hAnsi="Times New Roman" w:cs="Times New Roman" w:hint="eastAsia"/>
          <w:color w:val="000000" w:themeColor="text1"/>
          <w:sz w:val="32"/>
          <w:szCs w:val="32"/>
        </w:rPr>
        <w:t>为其子女统筹协调生态城所属幼儿园和学校安排入园入学，</w:t>
      </w:r>
      <w:r w:rsidRPr="00DA0E85">
        <w:rPr>
          <w:rFonts w:ascii="Times New Roman" w:eastAsia="仿宋_GB2312" w:hAnsi="Times New Roman" w:cs="Times New Roman"/>
          <w:color w:val="000000" w:themeColor="text1"/>
          <w:sz w:val="32"/>
          <w:szCs w:val="32"/>
        </w:rPr>
        <w:t>对于进入民办幼儿园、民办学校就读的，</w:t>
      </w:r>
      <w:r w:rsidRPr="00DA0E85">
        <w:rPr>
          <w:rFonts w:ascii="Times New Roman" w:eastAsia="仿宋_GB2312" w:hAnsi="Times New Roman" w:cs="Times New Roman" w:hint="eastAsia"/>
          <w:color w:val="000000" w:themeColor="text1"/>
          <w:sz w:val="32"/>
          <w:szCs w:val="32"/>
        </w:rPr>
        <w:t>给予不超过</w:t>
      </w:r>
      <w:r w:rsidRPr="00DA0E85">
        <w:rPr>
          <w:rFonts w:ascii="Times New Roman" w:eastAsia="仿宋_GB2312" w:hAnsi="Times New Roman" w:cs="Times New Roman" w:hint="eastAsia"/>
          <w:color w:val="000000" w:themeColor="text1"/>
          <w:sz w:val="32"/>
          <w:szCs w:val="32"/>
        </w:rPr>
        <w:t>2</w:t>
      </w:r>
      <w:r w:rsidRPr="00DA0E85">
        <w:rPr>
          <w:rFonts w:ascii="Times New Roman" w:eastAsia="仿宋_GB2312" w:hAnsi="Times New Roman" w:cs="Times New Roman" w:hint="eastAsia"/>
          <w:color w:val="000000" w:themeColor="text1"/>
          <w:sz w:val="32"/>
          <w:szCs w:val="32"/>
        </w:rPr>
        <w:t>名子女学费总额</w:t>
      </w:r>
      <w:r w:rsidRPr="00DA0E85">
        <w:rPr>
          <w:rFonts w:ascii="Times New Roman" w:eastAsia="仿宋_GB2312" w:hAnsi="Times New Roman" w:cs="Times New Roman" w:hint="eastAsia"/>
          <w:color w:val="000000" w:themeColor="text1"/>
          <w:sz w:val="32"/>
          <w:szCs w:val="32"/>
        </w:rPr>
        <w:t>30%</w:t>
      </w:r>
      <w:r w:rsidRPr="00DA0E85">
        <w:rPr>
          <w:rFonts w:ascii="Times New Roman" w:eastAsia="仿宋_GB2312" w:hAnsi="Times New Roman" w:cs="Times New Roman" w:hint="eastAsia"/>
          <w:color w:val="000000" w:themeColor="text1"/>
          <w:sz w:val="32"/>
          <w:szCs w:val="32"/>
        </w:rPr>
        <w:t>的专项补贴，每个家庭年度补贴不超过</w:t>
      </w:r>
      <w:r w:rsidRPr="00DA0E85">
        <w:rPr>
          <w:rFonts w:ascii="Times New Roman" w:eastAsia="仿宋_GB2312" w:hAnsi="Times New Roman" w:cs="Times New Roman"/>
          <w:color w:val="000000" w:themeColor="text1"/>
          <w:sz w:val="32"/>
          <w:szCs w:val="32"/>
        </w:rPr>
        <w:t>3</w:t>
      </w:r>
      <w:r w:rsidRPr="00DA0E85">
        <w:rPr>
          <w:rFonts w:ascii="Times New Roman" w:eastAsia="仿宋_GB2312" w:hAnsi="Times New Roman" w:cs="Times New Roman" w:hint="eastAsia"/>
          <w:color w:val="000000" w:themeColor="text1"/>
          <w:sz w:val="32"/>
          <w:szCs w:val="32"/>
        </w:rPr>
        <w:t>万元，</w:t>
      </w:r>
      <w:r w:rsidRPr="00DA0E85">
        <w:rPr>
          <w:rFonts w:ascii="Times New Roman" w:eastAsia="仿宋_GB2312" w:hAnsi="Times New Roman" w:cs="Times New Roman"/>
          <w:color w:val="000000" w:themeColor="text1"/>
          <w:sz w:val="32"/>
          <w:szCs w:val="32"/>
        </w:rPr>
        <w:t>补贴期限不超过</w:t>
      </w:r>
      <w:r w:rsidRPr="00DA0E85">
        <w:rPr>
          <w:rFonts w:ascii="Times New Roman" w:eastAsia="仿宋_GB2312" w:hAnsi="Times New Roman" w:cs="Times New Roman"/>
          <w:color w:val="000000" w:themeColor="text1"/>
          <w:sz w:val="32"/>
          <w:szCs w:val="32"/>
        </w:rPr>
        <w:t>3</w:t>
      </w:r>
      <w:r w:rsidRPr="00DA0E85">
        <w:rPr>
          <w:rFonts w:ascii="Times New Roman" w:eastAsia="仿宋_GB2312" w:hAnsi="Times New Roman" w:cs="Times New Roman"/>
          <w:color w:val="000000" w:themeColor="text1"/>
          <w:sz w:val="32"/>
          <w:szCs w:val="32"/>
        </w:rPr>
        <w:t>年。</w:t>
      </w:r>
    </w:p>
    <w:p w14:paraId="5F39CC3F" w14:textId="77777777" w:rsidR="00535258" w:rsidRDefault="00535258" w:rsidP="00535258">
      <w:pPr>
        <w:tabs>
          <w:tab w:val="left" w:pos="312"/>
        </w:tabs>
        <w:spacing w:line="640" w:lineRule="exact"/>
        <w:ind w:firstLineChars="200" w:firstLine="640"/>
        <w:rPr>
          <w:rFonts w:ascii="Times New Roman" w:eastAsia="仿宋_GB2312" w:hAnsi="Times New Roman" w:cs="Times New Roman"/>
          <w:color w:val="000000" w:themeColor="text1"/>
          <w:sz w:val="32"/>
          <w:szCs w:val="32"/>
        </w:rPr>
      </w:pPr>
    </w:p>
    <w:p w14:paraId="475D83CC" w14:textId="77777777" w:rsidR="00535258" w:rsidRPr="00DA0E85" w:rsidRDefault="00535258" w:rsidP="00535258">
      <w:pPr>
        <w:spacing w:line="640" w:lineRule="exact"/>
        <w:jc w:val="center"/>
        <w:rPr>
          <w:rFonts w:ascii="Times New Roman" w:eastAsia="黑体" w:hAnsi="Times New Roman" w:cs="Times New Roman"/>
          <w:color w:val="000000" w:themeColor="text1"/>
          <w:sz w:val="32"/>
        </w:rPr>
      </w:pPr>
      <w:r w:rsidRPr="00DA0E85">
        <w:rPr>
          <w:rFonts w:ascii="Times New Roman" w:eastAsia="黑体" w:hAnsi="Times New Roman" w:cs="Times New Roman" w:hint="eastAsia"/>
          <w:color w:val="000000" w:themeColor="text1"/>
          <w:sz w:val="32"/>
        </w:rPr>
        <w:t>第三章</w:t>
      </w:r>
      <w:r w:rsidRPr="00DA0E85">
        <w:rPr>
          <w:rFonts w:ascii="Times New Roman" w:eastAsia="黑体" w:hAnsi="Times New Roman" w:cs="Times New Roman"/>
          <w:color w:val="000000" w:themeColor="text1"/>
          <w:sz w:val="32"/>
        </w:rPr>
        <w:t xml:space="preserve">  </w:t>
      </w:r>
      <w:r w:rsidRPr="00DA0E85">
        <w:rPr>
          <w:rFonts w:ascii="Times New Roman" w:eastAsia="黑体" w:hAnsi="Times New Roman" w:cs="Times New Roman" w:hint="eastAsia"/>
          <w:color w:val="000000" w:themeColor="text1"/>
          <w:sz w:val="32"/>
        </w:rPr>
        <w:t>附则</w:t>
      </w:r>
    </w:p>
    <w:p w14:paraId="69960D10" w14:textId="77777777" w:rsidR="00535258" w:rsidRPr="00DA0E85" w:rsidRDefault="00535258" w:rsidP="00535258">
      <w:pPr>
        <w:spacing w:line="640" w:lineRule="exact"/>
        <w:jc w:val="center"/>
        <w:rPr>
          <w:rFonts w:ascii="Times New Roman" w:eastAsia="黑体" w:hAnsi="Times New Roman" w:cs="Times New Roman"/>
          <w:color w:val="000000" w:themeColor="text1"/>
          <w:sz w:val="32"/>
        </w:rPr>
      </w:pPr>
    </w:p>
    <w:p w14:paraId="3C80047E" w14:textId="77777777" w:rsidR="00535258" w:rsidRPr="00DA0E85" w:rsidRDefault="00535258" w:rsidP="00535258">
      <w:pPr>
        <w:pStyle w:val="ac"/>
        <w:spacing w:line="640" w:lineRule="exact"/>
        <w:ind w:firstLine="640"/>
        <w:rPr>
          <w:rFonts w:ascii="Times New Roman" w:eastAsia="楷体_GB2312" w:hAnsi="Times New Roman" w:cs="Times New Roman"/>
          <w:color w:val="000000" w:themeColor="text1"/>
          <w:sz w:val="32"/>
        </w:rPr>
      </w:pPr>
      <w:r w:rsidRPr="00DA0E85">
        <w:rPr>
          <w:rFonts w:ascii="Times New Roman" w:eastAsia="楷体_GB2312" w:hAnsi="Times New Roman" w:cs="Times New Roman" w:hint="eastAsia"/>
          <w:color w:val="000000" w:themeColor="text1"/>
          <w:sz w:val="32"/>
        </w:rPr>
        <w:t>一、法律责任</w:t>
      </w:r>
    </w:p>
    <w:p w14:paraId="16391BE9" w14:textId="77777777" w:rsidR="00535258" w:rsidRDefault="00535258" w:rsidP="00535258">
      <w:pPr>
        <w:widowControl/>
        <w:shd w:val="clear" w:color="auto" w:fill="FFFFFF"/>
        <w:spacing w:line="640" w:lineRule="exac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本政策支持条款与生态城其他政策规定</w:t>
      </w:r>
      <w:r w:rsidRPr="00DA0E85">
        <w:rPr>
          <w:rFonts w:ascii="Times New Roman" w:eastAsia="仿宋_GB2312" w:hAnsi="Times New Roman" w:cs="Times New Roman" w:hint="eastAsia"/>
          <w:color w:val="000000" w:themeColor="text1"/>
          <w:sz w:val="32"/>
          <w:szCs w:val="32"/>
        </w:rPr>
        <w:t>存在交叉重叠的，按照</w:t>
      </w:r>
      <w:r w:rsidRPr="00DA0E85">
        <w:rPr>
          <w:rFonts w:ascii="Times New Roman" w:eastAsia="仿宋_GB2312" w:hAnsi="Times New Roman" w:cs="Times New Roman"/>
          <w:color w:val="000000" w:themeColor="text1"/>
          <w:sz w:val="32"/>
          <w:szCs w:val="32"/>
        </w:rPr>
        <w:t>“</w:t>
      </w:r>
      <w:r w:rsidRPr="00DA0E85">
        <w:rPr>
          <w:rFonts w:ascii="Times New Roman" w:eastAsia="仿宋_GB2312" w:hAnsi="Times New Roman" w:cs="Times New Roman" w:hint="eastAsia"/>
          <w:color w:val="000000" w:themeColor="text1"/>
          <w:sz w:val="32"/>
          <w:szCs w:val="32"/>
        </w:rPr>
        <w:t>从高不重复</w:t>
      </w:r>
      <w:r w:rsidRPr="00DA0E85">
        <w:rPr>
          <w:rFonts w:ascii="Times New Roman" w:eastAsia="仿宋_GB2312" w:hAnsi="Times New Roman" w:cs="Times New Roman"/>
          <w:color w:val="000000" w:themeColor="text1"/>
          <w:sz w:val="32"/>
          <w:szCs w:val="32"/>
        </w:rPr>
        <w:t>”</w:t>
      </w:r>
      <w:r w:rsidRPr="00DA0E85">
        <w:rPr>
          <w:rFonts w:ascii="Times New Roman" w:eastAsia="仿宋_GB2312" w:hAnsi="Times New Roman" w:cs="Times New Roman" w:hint="eastAsia"/>
          <w:color w:val="000000" w:themeColor="text1"/>
          <w:sz w:val="32"/>
          <w:szCs w:val="32"/>
        </w:rPr>
        <w:t>原则实施；本政策措施与企业或其相关企业同生态城管委会签署的合作协议约定的政策支持存在交叉重叠的，按照合作协议约定履行。同一政策</w:t>
      </w:r>
      <w:r>
        <w:rPr>
          <w:rFonts w:ascii="Times New Roman" w:eastAsia="仿宋_GB2312" w:hAnsi="Times New Roman" w:cs="Times New Roman" w:hint="eastAsia"/>
          <w:color w:val="000000" w:themeColor="text1"/>
          <w:sz w:val="32"/>
          <w:szCs w:val="32"/>
        </w:rPr>
        <w:t>措施</w:t>
      </w:r>
      <w:r w:rsidRPr="00DA0E85">
        <w:rPr>
          <w:rFonts w:ascii="Times New Roman" w:eastAsia="仿宋_GB2312" w:hAnsi="Times New Roman" w:cs="Times New Roman" w:hint="eastAsia"/>
          <w:color w:val="000000" w:themeColor="text1"/>
          <w:sz w:val="32"/>
          <w:szCs w:val="32"/>
        </w:rPr>
        <w:t>已获得天津市、滨海新区支持的，生态城</w:t>
      </w:r>
      <w:r>
        <w:rPr>
          <w:rFonts w:ascii="Times New Roman" w:eastAsia="仿宋_GB2312" w:hAnsi="Times New Roman" w:cs="Times New Roman" w:hint="eastAsia"/>
          <w:color w:val="000000" w:themeColor="text1"/>
          <w:sz w:val="32"/>
          <w:szCs w:val="32"/>
        </w:rPr>
        <w:t>本级</w:t>
      </w:r>
      <w:r w:rsidRPr="00DA0E85">
        <w:rPr>
          <w:rFonts w:ascii="Times New Roman" w:eastAsia="仿宋_GB2312" w:hAnsi="Times New Roman" w:cs="Times New Roman" w:hint="eastAsia"/>
          <w:color w:val="000000" w:themeColor="text1"/>
          <w:sz w:val="32"/>
          <w:szCs w:val="32"/>
        </w:rPr>
        <w:t>不再予以支持。</w:t>
      </w:r>
    </w:p>
    <w:p w14:paraId="27F06DB9" w14:textId="77777777" w:rsidR="00535258" w:rsidRPr="00DA0E85" w:rsidRDefault="00535258" w:rsidP="00535258">
      <w:pPr>
        <w:widowControl/>
        <w:shd w:val="clear" w:color="auto" w:fill="FFFFFF"/>
        <w:spacing w:line="640" w:lineRule="exact"/>
        <w:ind w:firstLine="640"/>
        <w:rPr>
          <w:rFonts w:ascii="Times New Roman" w:eastAsia="仿宋_GB2312" w:hAnsi="Times New Roman" w:cs="Times New Roman"/>
          <w:color w:val="000000" w:themeColor="text1"/>
          <w:sz w:val="32"/>
          <w:szCs w:val="32"/>
        </w:rPr>
      </w:pPr>
      <w:r w:rsidRPr="008F6620">
        <w:rPr>
          <w:rFonts w:ascii="Times New Roman" w:eastAsia="仿宋_GB2312" w:hAnsi="Times New Roman" w:cs="Times New Roman" w:hint="eastAsia"/>
          <w:color w:val="000000" w:themeColor="text1"/>
          <w:sz w:val="32"/>
          <w:szCs w:val="32"/>
        </w:rPr>
        <w:t>企业在取得本政策措施相关支持后三年内，因自身</w:t>
      </w:r>
      <w:r>
        <w:rPr>
          <w:rFonts w:ascii="Times New Roman" w:eastAsia="仿宋_GB2312" w:hAnsi="Times New Roman" w:cs="Times New Roman" w:hint="eastAsia"/>
          <w:color w:val="000000" w:themeColor="text1"/>
          <w:sz w:val="32"/>
          <w:szCs w:val="32"/>
        </w:rPr>
        <w:t>原因将注册地变更为生态城区域以外的地点或者注销的，</w:t>
      </w:r>
      <w:r w:rsidRPr="008F6620">
        <w:rPr>
          <w:rFonts w:ascii="Times New Roman" w:eastAsia="仿宋_GB2312" w:hAnsi="Times New Roman" w:cs="Times New Roman" w:hint="eastAsia"/>
          <w:color w:val="000000" w:themeColor="text1"/>
          <w:sz w:val="32"/>
          <w:szCs w:val="32"/>
        </w:rPr>
        <w:t>须全额返还依据本政策措施取得的政策支持资金。</w:t>
      </w:r>
      <w:r>
        <w:rPr>
          <w:rFonts w:ascii="Times New Roman" w:eastAsia="仿宋_GB2312" w:hAnsi="Times New Roman" w:cs="Times New Roman" w:hint="eastAsia"/>
          <w:color w:val="000000" w:themeColor="text1"/>
          <w:sz w:val="32"/>
          <w:szCs w:val="32"/>
        </w:rPr>
        <w:t>企业擅自</w:t>
      </w:r>
      <w:r w:rsidRPr="00067EF4">
        <w:rPr>
          <w:rFonts w:ascii="Times New Roman" w:eastAsia="仿宋_GB2312" w:hAnsi="Times New Roman" w:cs="Times New Roman" w:hint="eastAsia"/>
          <w:color w:val="000000" w:themeColor="text1"/>
          <w:sz w:val="32"/>
          <w:szCs w:val="32"/>
        </w:rPr>
        <w:t>将享受本政策措施支持的经营场所转租第三方</w:t>
      </w:r>
      <w:r>
        <w:rPr>
          <w:rFonts w:ascii="Times New Roman" w:eastAsia="仿宋_GB2312" w:hAnsi="Times New Roman" w:cs="Times New Roman" w:hint="eastAsia"/>
          <w:color w:val="000000" w:themeColor="text1"/>
          <w:sz w:val="32"/>
          <w:szCs w:val="32"/>
        </w:rPr>
        <w:t>的</w:t>
      </w:r>
      <w:r w:rsidRPr="00067EF4">
        <w:rPr>
          <w:rFonts w:ascii="Times New Roman" w:eastAsia="仿宋_GB2312" w:hAnsi="Times New Roman" w:cs="Times New Roman" w:hint="eastAsia"/>
          <w:color w:val="000000" w:themeColor="text1"/>
          <w:sz w:val="32"/>
          <w:szCs w:val="32"/>
        </w:rPr>
        <w:t>，生态城管委会有</w:t>
      </w:r>
      <w:r w:rsidRPr="00067EF4">
        <w:rPr>
          <w:rFonts w:ascii="Times New Roman" w:eastAsia="仿宋_GB2312" w:hAnsi="Times New Roman" w:cs="Times New Roman" w:hint="eastAsia"/>
          <w:color w:val="000000" w:themeColor="text1"/>
          <w:sz w:val="32"/>
          <w:szCs w:val="32"/>
        </w:rPr>
        <w:lastRenderedPageBreak/>
        <w:t>权暂停对企业的政策支持，同时，企业须全额返还依据本政策措施取得的政策支持资金。</w:t>
      </w:r>
    </w:p>
    <w:p w14:paraId="4DAE0EE6" w14:textId="77777777" w:rsidR="00535258" w:rsidRPr="00DA0E85" w:rsidRDefault="00535258" w:rsidP="00535258">
      <w:pPr>
        <w:widowControl/>
        <w:shd w:val="clear" w:color="auto" w:fill="FFFFFF"/>
        <w:spacing w:line="640" w:lineRule="exact"/>
        <w:ind w:firstLine="640"/>
        <w:rPr>
          <w:rFonts w:ascii="Times New Roman" w:eastAsia="黑体" w:hAnsi="Times New Roman" w:cs="Times New Roman"/>
          <w:color w:val="000000" w:themeColor="text1"/>
          <w:sz w:val="32"/>
        </w:rPr>
      </w:pPr>
      <w:r w:rsidRPr="00DA0E85">
        <w:rPr>
          <w:rFonts w:ascii="Times New Roman" w:eastAsia="仿宋_GB2312" w:hAnsi="Times New Roman" w:cs="Times New Roman" w:hint="eastAsia"/>
          <w:color w:val="000000" w:themeColor="text1"/>
          <w:kern w:val="0"/>
          <w:sz w:val="32"/>
          <w:szCs w:val="32"/>
        </w:rPr>
        <w:t>企业在生态</w:t>
      </w:r>
      <w:proofErr w:type="gramStart"/>
      <w:r w:rsidRPr="00DA0E85">
        <w:rPr>
          <w:rFonts w:ascii="Times New Roman" w:eastAsia="仿宋_GB2312" w:hAnsi="Times New Roman" w:cs="Times New Roman" w:hint="eastAsia"/>
          <w:color w:val="000000" w:themeColor="text1"/>
          <w:kern w:val="0"/>
          <w:sz w:val="32"/>
          <w:szCs w:val="32"/>
        </w:rPr>
        <w:t>城生产</w:t>
      </w:r>
      <w:proofErr w:type="gramEnd"/>
      <w:r w:rsidRPr="00DA0E85">
        <w:rPr>
          <w:rFonts w:ascii="Times New Roman" w:eastAsia="仿宋_GB2312" w:hAnsi="Times New Roman" w:cs="Times New Roman" w:hint="eastAsia"/>
          <w:color w:val="000000" w:themeColor="text1"/>
          <w:kern w:val="0"/>
          <w:sz w:val="32"/>
          <w:szCs w:val="32"/>
        </w:rPr>
        <w:t>经营期间出现违反国家法律法规和有关规定并造成严重后果的</w:t>
      </w:r>
      <w:r w:rsidRPr="00DA0E85">
        <w:rPr>
          <w:rFonts w:ascii="Times New Roman" w:eastAsia="仿宋_GB2312" w:hAnsi="Times New Roman" w:cs="Times New Roman" w:hint="eastAsia"/>
          <w:color w:val="000000" w:themeColor="text1"/>
          <w:sz w:val="32"/>
          <w:szCs w:val="32"/>
        </w:rPr>
        <w:t>，</w:t>
      </w:r>
      <w:r w:rsidRPr="00DA0E85">
        <w:rPr>
          <w:rFonts w:ascii="Times New Roman" w:eastAsia="仿宋_GB2312" w:hAnsi="Times New Roman" w:cs="Times New Roman" w:hint="eastAsia"/>
          <w:color w:val="000000" w:themeColor="text1"/>
          <w:kern w:val="0"/>
          <w:sz w:val="32"/>
          <w:szCs w:val="32"/>
        </w:rPr>
        <w:t>生态城管委会有权暂停企业的政策支持，同时，</w:t>
      </w:r>
      <w:r w:rsidRPr="00DA0E85">
        <w:rPr>
          <w:rFonts w:ascii="Times New Roman" w:eastAsia="仿宋_GB2312" w:hAnsi="Times New Roman" w:cs="Times New Roman" w:hint="eastAsia"/>
          <w:color w:val="000000" w:themeColor="text1"/>
          <w:sz w:val="32"/>
          <w:szCs w:val="32"/>
        </w:rPr>
        <w:t>企业须全额返还依据本政策措施取得的政策支持资金。</w:t>
      </w:r>
    </w:p>
    <w:p w14:paraId="297E6C57" w14:textId="77777777" w:rsidR="00535258" w:rsidRPr="00DA0E85" w:rsidRDefault="00535258" w:rsidP="00535258">
      <w:pPr>
        <w:spacing w:line="640" w:lineRule="exact"/>
        <w:ind w:firstLineChars="200" w:firstLine="640"/>
        <w:rPr>
          <w:rFonts w:ascii="Times New Roman" w:eastAsia="仿宋_GB2312" w:hAnsi="Times New Roman" w:cs="Times New Roman"/>
          <w:color w:val="000000" w:themeColor="text1"/>
          <w:kern w:val="0"/>
          <w:sz w:val="32"/>
          <w:szCs w:val="32"/>
        </w:rPr>
      </w:pPr>
      <w:r w:rsidRPr="00DA0E85">
        <w:rPr>
          <w:rFonts w:ascii="Times New Roman" w:eastAsia="楷体_GB2312" w:hAnsi="Times New Roman" w:cs="Times New Roman" w:hint="eastAsia"/>
          <w:color w:val="000000" w:themeColor="text1"/>
          <w:sz w:val="32"/>
        </w:rPr>
        <w:t>二、政策解释</w:t>
      </w:r>
    </w:p>
    <w:p w14:paraId="720F16D3" w14:textId="77777777" w:rsidR="00535258" w:rsidRPr="00B15351" w:rsidRDefault="00535258" w:rsidP="00535258">
      <w:pPr>
        <w:spacing w:line="640" w:lineRule="exact"/>
        <w:ind w:firstLineChars="200" w:firstLine="640"/>
        <w:rPr>
          <w:rFonts w:ascii="Times New Roman" w:eastAsia="仿宋_GB2312" w:hAnsi="Times New Roman" w:cs="Times New Roman"/>
          <w:color w:val="000000" w:themeColor="text1"/>
          <w:kern w:val="0"/>
          <w:sz w:val="32"/>
          <w:szCs w:val="32"/>
        </w:rPr>
      </w:pPr>
      <w:r w:rsidRPr="00DA0E85">
        <w:rPr>
          <w:rFonts w:ascii="Times New Roman" w:eastAsia="仿宋_GB2312" w:hAnsi="Times New Roman" w:cs="Times New Roman" w:hint="eastAsia"/>
          <w:color w:val="000000" w:themeColor="text1"/>
          <w:kern w:val="0"/>
          <w:sz w:val="32"/>
          <w:szCs w:val="32"/>
        </w:rPr>
        <w:t>本政策措施所需申请材料、具体要求等，以《</w:t>
      </w:r>
      <w:r w:rsidRPr="00DA0E85">
        <w:rPr>
          <w:rFonts w:ascii="Times New Roman" w:eastAsia="仿宋_GB2312" w:hAnsi="Times New Roman" w:cs="Times New Roman"/>
          <w:color w:val="000000" w:themeColor="text1"/>
          <w:kern w:val="0"/>
          <w:sz w:val="32"/>
          <w:szCs w:val="32"/>
        </w:rPr>
        <w:t>&lt;</w:t>
      </w:r>
      <w:r w:rsidRPr="00DA0E85">
        <w:rPr>
          <w:rFonts w:ascii="Times New Roman" w:eastAsia="仿宋_GB2312" w:hAnsi="Times New Roman" w:cs="Times New Roman"/>
          <w:color w:val="000000" w:themeColor="text1"/>
          <w:kern w:val="0"/>
          <w:sz w:val="32"/>
          <w:szCs w:val="32"/>
        </w:rPr>
        <w:t>中新天津生态城关于</w:t>
      </w:r>
      <w:r w:rsidRPr="00DA0E85">
        <w:rPr>
          <w:rFonts w:ascii="Times New Roman" w:eastAsia="仿宋_GB2312" w:hAnsi="Times New Roman" w:cs="Times New Roman" w:hint="eastAsia"/>
          <w:color w:val="000000" w:themeColor="text1"/>
          <w:kern w:val="0"/>
          <w:sz w:val="32"/>
          <w:szCs w:val="32"/>
        </w:rPr>
        <w:t>吸引新加坡等国际企业</w:t>
      </w:r>
      <w:r w:rsidRPr="00DA0E85">
        <w:rPr>
          <w:rFonts w:ascii="Times New Roman" w:eastAsia="仿宋_GB2312" w:hAnsi="Times New Roman" w:cs="Times New Roman"/>
          <w:color w:val="000000" w:themeColor="text1"/>
          <w:kern w:val="0"/>
          <w:sz w:val="32"/>
          <w:szCs w:val="32"/>
        </w:rPr>
        <w:t>投资发展的若干政策措施</w:t>
      </w:r>
      <w:r w:rsidRPr="00DA0E85">
        <w:rPr>
          <w:rFonts w:ascii="Times New Roman" w:eastAsia="仿宋_GB2312" w:hAnsi="Times New Roman" w:cs="Times New Roman"/>
          <w:color w:val="000000" w:themeColor="text1"/>
          <w:kern w:val="0"/>
          <w:sz w:val="32"/>
          <w:szCs w:val="32"/>
        </w:rPr>
        <w:t>&gt;</w:t>
      </w:r>
      <w:r w:rsidRPr="00DA0E85">
        <w:rPr>
          <w:rFonts w:ascii="Times New Roman" w:eastAsia="仿宋_GB2312" w:hAnsi="Times New Roman" w:cs="Times New Roman" w:hint="eastAsia"/>
          <w:color w:val="000000" w:themeColor="text1"/>
          <w:kern w:val="0"/>
          <w:sz w:val="32"/>
          <w:szCs w:val="32"/>
        </w:rPr>
        <w:t>适用指南》为准。</w:t>
      </w:r>
      <w:r w:rsidRPr="00DA0E85">
        <w:rPr>
          <w:rFonts w:ascii="Times New Roman" w:eastAsia="仿宋_GB2312" w:hAnsi="Times New Roman" w:cs="Times New Roman"/>
          <w:color w:val="000000" w:themeColor="text1"/>
          <w:kern w:val="0"/>
          <w:sz w:val="32"/>
          <w:szCs w:val="32"/>
        </w:rPr>
        <w:t>除特别标注</w:t>
      </w:r>
      <w:r w:rsidRPr="00DA0E85">
        <w:rPr>
          <w:rFonts w:ascii="Times New Roman" w:eastAsia="仿宋_GB2312" w:hAnsi="Times New Roman" w:cs="Times New Roman" w:hint="eastAsia"/>
          <w:color w:val="000000" w:themeColor="text1"/>
          <w:kern w:val="0"/>
          <w:sz w:val="32"/>
          <w:szCs w:val="32"/>
        </w:rPr>
        <w:t>“新元”外，本政策支持金额单位均为人民币。</w:t>
      </w:r>
    </w:p>
    <w:p w14:paraId="47EB98F5" w14:textId="77777777" w:rsidR="00535258" w:rsidRPr="00DA0E85" w:rsidRDefault="00535258" w:rsidP="00535258">
      <w:pPr>
        <w:spacing w:line="640" w:lineRule="exact"/>
        <w:ind w:firstLineChars="200" w:firstLine="640"/>
        <w:rPr>
          <w:rFonts w:ascii="Times New Roman" w:eastAsia="楷体_GB2312" w:hAnsi="Times New Roman" w:cs="Times New Roman"/>
          <w:color w:val="000000" w:themeColor="text1"/>
          <w:sz w:val="32"/>
        </w:rPr>
      </w:pPr>
      <w:r w:rsidRPr="00DA0E85">
        <w:rPr>
          <w:rFonts w:ascii="Times New Roman" w:eastAsia="楷体_GB2312" w:hAnsi="Times New Roman" w:cs="Times New Roman" w:hint="eastAsia"/>
          <w:color w:val="000000" w:themeColor="text1"/>
          <w:sz w:val="32"/>
        </w:rPr>
        <w:t>三、实施时间</w:t>
      </w:r>
    </w:p>
    <w:p w14:paraId="3457D608" w14:textId="77777777" w:rsidR="00535258" w:rsidRDefault="00535258" w:rsidP="00535258">
      <w:pPr>
        <w:widowControl/>
        <w:shd w:val="clear" w:color="auto" w:fill="FFFFFF"/>
        <w:spacing w:line="640" w:lineRule="exact"/>
        <w:ind w:firstLine="640"/>
        <w:rPr>
          <w:rFonts w:ascii="Times New Roman" w:eastAsia="仿宋_GB2312" w:hAnsi="Times New Roman" w:cs="Times New Roman"/>
          <w:color w:val="000000" w:themeColor="text1"/>
          <w:kern w:val="0"/>
          <w:sz w:val="32"/>
          <w:szCs w:val="32"/>
        </w:rPr>
      </w:pPr>
      <w:r w:rsidRPr="00DA0E85">
        <w:rPr>
          <w:rFonts w:ascii="Times New Roman" w:eastAsia="仿宋_GB2312" w:hAnsi="Times New Roman" w:cs="Times New Roman" w:hint="eastAsia"/>
          <w:color w:val="000000" w:themeColor="text1"/>
          <w:kern w:val="0"/>
          <w:sz w:val="32"/>
          <w:szCs w:val="32"/>
        </w:rPr>
        <w:t>本政策自</w:t>
      </w:r>
      <w:r w:rsidRPr="00DA0E85">
        <w:rPr>
          <w:rFonts w:ascii="Times New Roman" w:eastAsia="仿宋_GB2312" w:hAnsi="Times New Roman" w:cs="Times New Roman" w:hint="eastAsia"/>
          <w:color w:val="000000" w:themeColor="text1"/>
          <w:kern w:val="0"/>
          <w:sz w:val="32"/>
          <w:szCs w:val="32"/>
        </w:rPr>
        <w:t>2</w:t>
      </w:r>
      <w:r w:rsidRPr="00DA0E85">
        <w:rPr>
          <w:rFonts w:ascii="Times New Roman" w:eastAsia="仿宋_GB2312" w:hAnsi="Times New Roman" w:cs="Times New Roman"/>
          <w:color w:val="000000" w:themeColor="text1"/>
          <w:kern w:val="0"/>
          <w:sz w:val="32"/>
          <w:szCs w:val="32"/>
        </w:rPr>
        <w:t>024</w:t>
      </w:r>
      <w:r w:rsidRPr="00DA0E85">
        <w:rPr>
          <w:rFonts w:ascii="Times New Roman" w:eastAsia="仿宋_GB2312" w:hAnsi="Times New Roman" w:cs="Times New Roman"/>
          <w:color w:val="000000" w:themeColor="text1"/>
          <w:kern w:val="0"/>
          <w:sz w:val="32"/>
          <w:szCs w:val="32"/>
        </w:rPr>
        <w:t>年</w:t>
      </w:r>
      <w:r w:rsidRPr="00DA0E85">
        <w:rPr>
          <w:rFonts w:ascii="Times New Roman" w:eastAsia="仿宋_GB2312" w:hAnsi="Times New Roman" w:cs="Times New Roman" w:hint="eastAsia"/>
          <w:color w:val="000000" w:themeColor="text1"/>
          <w:kern w:val="0"/>
          <w:sz w:val="32"/>
          <w:szCs w:val="32"/>
        </w:rPr>
        <w:t>1</w:t>
      </w:r>
      <w:r w:rsidRPr="00DA0E85">
        <w:rPr>
          <w:rFonts w:ascii="Times New Roman" w:eastAsia="仿宋_GB2312" w:hAnsi="Times New Roman" w:cs="Times New Roman" w:hint="eastAsia"/>
          <w:color w:val="000000" w:themeColor="text1"/>
          <w:kern w:val="0"/>
          <w:sz w:val="32"/>
          <w:szCs w:val="32"/>
        </w:rPr>
        <w:t>月</w:t>
      </w:r>
      <w:r w:rsidRPr="00DA0E85">
        <w:rPr>
          <w:rFonts w:ascii="Times New Roman" w:eastAsia="仿宋_GB2312" w:hAnsi="Times New Roman" w:cs="Times New Roman" w:hint="eastAsia"/>
          <w:color w:val="000000" w:themeColor="text1"/>
          <w:kern w:val="0"/>
          <w:sz w:val="32"/>
          <w:szCs w:val="32"/>
        </w:rPr>
        <w:t>1</w:t>
      </w:r>
      <w:r w:rsidRPr="00DA0E85">
        <w:rPr>
          <w:rFonts w:ascii="Times New Roman" w:eastAsia="仿宋_GB2312" w:hAnsi="Times New Roman" w:cs="Times New Roman" w:hint="eastAsia"/>
          <w:color w:val="000000" w:themeColor="text1"/>
          <w:kern w:val="0"/>
          <w:sz w:val="32"/>
          <w:szCs w:val="32"/>
        </w:rPr>
        <w:t>日起施行，有效期五年。有效期届满后，本政策第二章（二）</w:t>
      </w:r>
      <w:r w:rsidRPr="00DA0E85">
        <w:rPr>
          <w:rFonts w:ascii="Times New Roman" w:eastAsia="仿宋_GB2312" w:hAnsi="Times New Roman" w:cs="Times New Roman"/>
          <w:color w:val="000000" w:themeColor="text1"/>
          <w:kern w:val="0"/>
          <w:sz w:val="32"/>
          <w:szCs w:val="32"/>
        </w:rPr>
        <w:t>、</w:t>
      </w:r>
      <w:r w:rsidRPr="00DA0E85">
        <w:rPr>
          <w:rFonts w:ascii="Times New Roman" w:eastAsia="仿宋_GB2312" w:hAnsi="Times New Roman" w:cs="Times New Roman" w:hint="eastAsia"/>
          <w:color w:val="000000" w:themeColor="text1"/>
          <w:kern w:val="0"/>
          <w:sz w:val="32"/>
          <w:szCs w:val="32"/>
        </w:rPr>
        <w:t>（三）</w:t>
      </w:r>
      <w:r w:rsidRPr="00DA0E85">
        <w:rPr>
          <w:rFonts w:ascii="Times New Roman" w:eastAsia="仿宋_GB2312" w:hAnsi="Times New Roman" w:cs="Times New Roman"/>
          <w:color w:val="000000" w:themeColor="text1"/>
          <w:kern w:val="0"/>
          <w:sz w:val="32"/>
          <w:szCs w:val="32"/>
        </w:rPr>
        <w:t>、</w:t>
      </w:r>
      <w:r w:rsidRPr="00DA0E85">
        <w:rPr>
          <w:rFonts w:ascii="Times New Roman" w:eastAsia="仿宋_GB2312" w:hAnsi="Times New Roman" w:cs="Times New Roman" w:hint="eastAsia"/>
          <w:color w:val="000000" w:themeColor="text1"/>
          <w:kern w:val="0"/>
          <w:sz w:val="32"/>
          <w:szCs w:val="32"/>
        </w:rPr>
        <w:t>（四）、（八）</w:t>
      </w:r>
      <w:r w:rsidRPr="00DA0E85">
        <w:rPr>
          <w:rFonts w:ascii="Times New Roman" w:eastAsia="仿宋_GB2312" w:hAnsi="Times New Roman" w:cs="Times New Roman"/>
          <w:color w:val="000000" w:themeColor="text1"/>
          <w:kern w:val="0"/>
          <w:sz w:val="32"/>
          <w:szCs w:val="32"/>
        </w:rPr>
        <w:t>、</w:t>
      </w:r>
      <w:r w:rsidRPr="00DA0E85">
        <w:rPr>
          <w:rFonts w:ascii="Times New Roman" w:eastAsia="仿宋_GB2312" w:hAnsi="Times New Roman" w:cs="Times New Roman" w:hint="eastAsia"/>
          <w:color w:val="000000" w:themeColor="text1"/>
          <w:kern w:val="0"/>
          <w:sz w:val="32"/>
          <w:szCs w:val="32"/>
        </w:rPr>
        <w:t>（九）</w:t>
      </w:r>
      <w:r w:rsidRPr="00DA0E85">
        <w:rPr>
          <w:rFonts w:ascii="Times New Roman" w:eastAsia="仿宋_GB2312" w:hAnsi="Times New Roman" w:cs="Times New Roman"/>
          <w:color w:val="000000" w:themeColor="text1"/>
          <w:kern w:val="0"/>
          <w:sz w:val="32"/>
          <w:szCs w:val="32"/>
        </w:rPr>
        <w:t>款</w:t>
      </w:r>
      <w:proofErr w:type="gramStart"/>
      <w:r w:rsidRPr="00DA0E85">
        <w:rPr>
          <w:rFonts w:ascii="Times New Roman" w:eastAsia="仿宋_GB2312" w:hAnsi="Times New Roman" w:cs="Times New Roman"/>
          <w:color w:val="000000" w:themeColor="text1"/>
          <w:kern w:val="0"/>
          <w:sz w:val="32"/>
          <w:szCs w:val="32"/>
        </w:rPr>
        <w:t>未足期支持</w:t>
      </w:r>
      <w:proofErr w:type="gramEnd"/>
      <w:r w:rsidRPr="00DA0E85">
        <w:rPr>
          <w:rFonts w:ascii="Times New Roman" w:eastAsia="仿宋_GB2312" w:hAnsi="Times New Roman" w:cs="Times New Roman"/>
          <w:color w:val="000000" w:themeColor="text1"/>
          <w:kern w:val="0"/>
          <w:sz w:val="32"/>
          <w:szCs w:val="32"/>
        </w:rPr>
        <w:t>的部分，企业可以继续享受。</w:t>
      </w:r>
    </w:p>
    <w:p w14:paraId="456F56F6" w14:textId="77777777" w:rsidR="00B83C4F" w:rsidRPr="00535258" w:rsidRDefault="00B83C4F" w:rsidP="004467A3">
      <w:pPr>
        <w:widowControl/>
        <w:jc w:val="left"/>
        <w:rPr>
          <w:rFonts w:ascii="Times New Roman" w:eastAsia="仿宋_GB2312" w:hAnsi="Times New Roman" w:cs="Times New Roman"/>
          <w:color w:val="000000" w:themeColor="text1"/>
          <w:kern w:val="0"/>
          <w:sz w:val="32"/>
          <w:szCs w:val="32"/>
        </w:rPr>
      </w:pPr>
    </w:p>
    <w:sectPr w:rsidR="00B83C4F" w:rsidRPr="0053525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756DA" w14:textId="77777777" w:rsidR="004F3064" w:rsidRDefault="004F3064">
      <w:r>
        <w:separator/>
      </w:r>
    </w:p>
  </w:endnote>
  <w:endnote w:type="continuationSeparator" w:id="0">
    <w:p w14:paraId="4CDDA8CC" w14:textId="77777777" w:rsidR="004F3064" w:rsidRDefault="004F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27913"/>
    </w:sdtPr>
    <w:sdtEndPr/>
    <w:sdtContent>
      <w:p w14:paraId="29B796BF" w14:textId="77777777" w:rsidR="00DA3388" w:rsidRDefault="006A419D">
        <w:pPr>
          <w:pStyle w:val="a6"/>
          <w:jc w:val="center"/>
        </w:pPr>
        <w:r>
          <w:fldChar w:fldCharType="begin"/>
        </w:r>
        <w:r>
          <w:instrText>PAGE   \* MERGEFORMAT</w:instrText>
        </w:r>
        <w:r>
          <w:fldChar w:fldCharType="separate"/>
        </w:r>
        <w:r w:rsidR="001F7FB7" w:rsidRPr="001F7FB7">
          <w:rPr>
            <w:noProof/>
            <w:lang w:val="zh-CN"/>
          </w:rPr>
          <w:t>6</w:t>
        </w:r>
        <w:r>
          <w:fldChar w:fldCharType="end"/>
        </w:r>
      </w:p>
    </w:sdtContent>
  </w:sdt>
  <w:p w14:paraId="031ED729" w14:textId="77777777" w:rsidR="00DA3388" w:rsidRDefault="00DA33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0C166" w14:textId="77777777" w:rsidR="004F3064" w:rsidRDefault="004F3064">
      <w:r>
        <w:separator/>
      </w:r>
    </w:p>
  </w:footnote>
  <w:footnote w:type="continuationSeparator" w:id="0">
    <w:p w14:paraId="76224C45" w14:textId="77777777" w:rsidR="004F3064" w:rsidRDefault="004F30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B690A5"/>
    <w:multiLevelType w:val="singleLevel"/>
    <w:tmpl w:val="FBB690A5"/>
    <w:lvl w:ilvl="0">
      <w:start w:val="7"/>
      <w:numFmt w:val="decimal"/>
      <w:lvlText w:val="%1."/>
      <w:lvlJc w:val="left"/>
      <w:pPr>
        <w:tabs>
          <w:tab w:val="left" w:pos="312"/>
        </w:tabs>
      </w:pPr>
    </w:lvl>
  </w:abstractNum>
  <w:abstractNum w:abstractNumId="1" w15:restartNumberingAfterBreak="0">
    <w:nsid w:val="FC9E59C6"/>
    <w:multiLevelType w:val="singleLevel"/>
    <w:tmpl w:val="FC9E59C6"/>
    <w:lvl w:ilvl="0">
      <w:start w:val="2"/>
      <w:numFmt w:val="decimal"/>
      <w:lvlText w:val="%1."/>
      <w:lvlJc w:val="left"/>
      <w:pPr>
        <w:tabs>
          <w:tab w:val="left" w:pos="312"/>
        </w:tabs>
      </w:pPr>
    </w:lvl>
  </w:abstractNum>
  <w:abstractNum w:abstractNumId="2" w15:restartNumberingAfterBreak="0">
    <w:nsid w:val="249C2D72"/>
    <w:multiLevelType w:val="hybridMultilevel"/>
    <w:tmpl w:val="4458776A"/>
    <w:lvl w:ilvl="0" w:tplc="B9300A4A">
      <w:start w:val="1"/>
      <w:numFmt w:val="decimal"/>
      <w:lvlText w:val="%1."/>
      <w:lvlJc w:val="left"/>
      <w:pPr>
        <w:ind w:left="360" w:hanging="360"/>
      </w:pPr>
      <w:rPr>
        <w:rFonts w:ascii="Arial" w:eastAsia="仿宋_GB2312" w:hAnsi="Arial" w:cs="Arial"/>
        <w:b/>
        <w:bCs/>
        <w:color w:val="7030A0"/>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33BA337C"/>
    <w:multiLevelType w:val="multilevel"/>
    <w:tmpl w:val="33BA337C"/>
    <w:lvl w:ilvl="0">
      <w:start w:val="4"/>
      <w:numFmt w:val="japaneseCounting"/>
      <w:lvlText w:val="（%1）"/>
      <w:lvlJc w:val="left"/>
      <w:pPr>
        <w:ind w:left="1432" w:hanging="87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36261B12"/>
    <w:multiLevelType w:val="multilevel"/>
    <w:tmpl w:val="36261B12"/>
    <w:lvl w:ilvl="0">
      <w:start w:val="1"/>
      <w:numFmt w:val="decimal"/>
      <w:lvlText w:val="%1、"/>
      <w:lvlJc w:val="left"/>
      <w:pPr>
        <w:ind w:left="420" w:hanging="420"/>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8703F3A"/>
    <w:multiLevelType w:val="multilevel"/>
    <w:tmpl w:val="78703F3A"/>
    <w:lvl w:ilvl="0">
      <w:start w:val="2"/>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30"/>
    <w:rsid w:val="00000508"/>
    <w:rsid w:val="000027EE"/>
    <w:rsid w:val="00007CD2"/>
    <w:rsid w:val="000178D1"/>
    <w:rsid w:val="00022E9B"/>
    <w:rsid w:val="00022F98"/>
    <w:rsid w:val="00024919"/>
    <w:rsid w:val="000326D1"/>
    <w:rsid w:val="0003577F"/>
    <w:rsid w:val="00037F75"/>
    <w:rsid w:val="00040D4E"/>
    <w:rsid w:val="00062753"/>
    <w:rsid w:val="00064104"/>
    <w:rsid w:val="00065197"/>
    <w:rsid w:val="0006763A"/>
    <w:rsid w:val="00067EF4"/>
    <w:rsid w:val="00072CDD"/>
    <w:rsid w:val="00073743"/>
    <w:rsid w:val="00076232"/>
    <w:rsid w:val="0008408F"/>
    <w:rsid w:val="00084A2A"/>
    <w:rsid w:val="00084F35"/>
    <w:rsid w:val="000859C8"/>
    <w:rsid w:val="00090058"/>
    <w:rsid w:val="000951D2"/>
    <w:rsid w:val="000967C1"/>
    <w:rsid w:val="000A2FC3"/>
    <w:rsid w:val="000A337F"/>
    <w:rsid w:val="000A70ED"/>
    <w:rsid w:val="000A7F97"/>
    <w:rsid w:val="000C4181"/>
    <w:rsid w:val="000C5238"/>
    <w:rsid w:val="000C55FE"/>
    <w:rsid w:val="000D1E45"/>
    <w:rsid w:val="000D2075"/>
    <w:rsid w:val="000E0157"/>
    <w:rsid w:val="000E2054"/>
    <w:rsid w:val="000E2430"/>
    <w:rsid w:val="000E4527"/>
    <w:rsid w:val="0010692D"/>
    <w:rsid w:val="00112BE5"/>
    <w:rsid w:val="00121ABF"/>
    <w:rsid w:val="0012553E"/>
    <w:rsid w:val="00130B35"/>
    <w:rsid w:val="001339FA"/>
    <w:rsid w:val="00136FCC"/>
    <w:rsid w:val="001404DE"/>
    <w:rsid w:val="001419BF"/>
    <w:rsid w:val="00142FD6"/>
    <w:rsid w:val="0014344D"/>
    <w:rsid w:val="00143682"/>
    <w:rsid w:val="001444D7"/>
    <w:rsid w:val="0014555E"/>
    <w:rsid w:val="001513D9"/>
    <w:rsid w:val="00153ABD"/>
    <w:rsid w:val="00154786"/>
    <w:rsid w:val="00161DC0"/>
    <w:rsid w:val="001635B3"/>
    <w:rsid w:val="001641F5"/>
    <w:rsid w:val="001717C5"/>
    <w:rsid w:val="00175B1D"/>
    <w:rsid w:val="00180269"/>
    <w:rsid w:val="00184C9B"/>
    <w:rsid w:val="001876CA"/>
    <w:rsid w:val="001966DD"/>
    <w:rsid w:val="00196AA0"/>
    <w:rsid w:val="001A1C95"/>
    <w:rsid w:val="001A215D"/>
    <w:rsid w:val="001B3BC7"/>
    <w:rsid w:val="001C1844"/>
    <w:rsid w:val="001C37F9"/>
    <w:rsid w:val="001C739D"/>
    <w:rsid w:val="001D0509"/>
    <w:rsid w:val="001D2A78"/>
    <w:rsid w:val="001E710A"/>
    <w:rsid w:val="001F51E0"/>
    <w:rsid w:val="001F5E30"/>
    <w:rsid w:val="001F76ED"/>
    <w:rsid w:val="001F7FB7"/>
    <w:rsid w:val="002018F9"/>
    <w:rsid w:val="0020225B"/>
    <w:rsid w:val="00202371"/>
    <w:rsid w:val="00203D6C"/>
    <w:rsid w:val="0020427B"/>
    <w:rsid w:val="00214A5E"/>
    <w:rsid w:val="00216CA8"/>
    <w:rsid w:val="002204FB"/>
    <w:rsid w:val="00220708"/>
    <w:rsid w:val="00224D42"/>
    <w:rsid w:val="00224ECA"/>
    <w:rsid w:val="002265D8"/>
    <w:rsid w:val="002305F5"/>
    <w:rsid w:val="00232176"/>
    <w:rsid w:val="002418A0"/>
    <w:rsid w:val="002424B3"/>
    <w:rsid w:val="00242E26"/>
    <w:rsid w:val="002464CA"/>
    <w:rsid w:val="00246983"/>
    <w:rsid w:val="002473AC"/>
    <w:rsid w:val="00250302"/>
    <w:rsid w:val="0025087E"/>
    <w:rsid w:val="0025361A"/>
    <w:rsid w:val="00261265"/>
    <w:rsid w:val="0026338D"/>
    <w:rsid w:val="0027540E"/>
    <w:rsid w:val="002760B1"/>
    <w:rsid w:val="00277615"/>
    <w:rsid w:val="00283254"/>
    <w:rsid w:val="00285CD3"/>
    <w:rsid w:val="00285EA9"/>
    <w:rsid w:val="00287723"/>
    <w:rsid w:val="00292B5E"/>
    <w:rsid w:val="00295954"/>
    <w:rsid w:val="002A475C"/>
    <w:rsid w:val="002A4E31"/>
    <w:rsid w:val="002A77E0"/>
    <w:rsid w:val="002B1FFA"/>
    <w:rsid w:val="002B6117"/>
    <w:rsid w:val="002B7E73"/>
    <w:rsid w:val="002C3AD7"/>
    <w:rsid w:val="002C7DB9"/>
    <w:rsid w:val="002D188B"/>
    <w:rsid w:val="002D71D4"/>
    <w:rsid w:val="002E4609"/>
    <w:rsid w:val="002E7944"/>
    <w:rsid w:val="002F070F"/>
    <w:rsid w:val="002F435F"/>
    <w:rsid w:val="002F5389"/>
    <w:rsid w:val="00303241"/>
    <w:rsid w:val="003054ED"/>
    <w:rsid w:val="00310DAC"/>
    <w:rsid w:val="0031171B"/>
    <w:rsid w:val="003147E3"/>
    <w:rsid w:val="00316F1A"/>
    <w:rsid w:val="0032193F"/>
    <w:rsid w:val="00322643"/>
    <w:rsid w:val="00324532"/>
    <w:rsid w:val="00326809"/>
    <w:rsid w:val="00326E04"/>
    <w:rsid w:val="003278DE"/>
    <w:rsid w:val="0033023B"/>
    <w:rsid w:val="00330A68"/>
    <w:rsid w:val="0033115F"/>
    <w:rsid w:val="00335CE2"/>
    <w:rsid w:val="00340F28"/>
    <w:rsid w:val="00341A11"/>
    <w:rsid w:val="00341DC3"/>
    <w:rsid w:val="00345842"/>
    <w:rsid w:val="00345DA3"/>
    <w:rsid w:val="00352265"/>
    <w:rsid w:val="00357B30"/>
    <w:rsid w:val="00360862"/>
    <w:rsid w:val="0036299B"/>
    <w:rsid w:val="00364A10"/>
    <w:rsid w:val="00364A51"/>
    <w:rsid w:val="00364DA8"/>
    <w:rsid w:val="003741F8"/>
    <w:rsid w:val="00381D3D"/>
    <w:rsid w:val="00384453"/>
    <w:rsid w:val="0039191F"/>
    <w:rsid w:val="00391D32"/>
    <w:rsid w:val="00394CED"/>
    <w:rsid w:val="00396378"/>
    <w:rsid w:val="003963B0"/>
    <w:rsid w:val="003A081A"/>
    <w:rsid w:val="003A112D"/>
    <w:rsid w:val="003A7B3F"/>
    <w:rsid w:val="003B0E6F"/>
    <w:rsid w:val="003B5225"/>
    <w:rsid w:val="003B5418"/>
    <w:rsid w:val="003B7CB3"/>
    <w:rsid w:val="003B7F7F"/>
    <w:rsid w:val="003C001D"/>
    <w:rsid w:val="003C0971"/>
    <w:rsid w:val="003C3210"/>
    <w:rsid w:val="003C4FBA"/>
    <w:rsid w:val="003C7C03"/>
    <w:rsid w:val="003D0175"/>
    <w:rsid w:val="003D3D8F"/>
    <w:rsid w:val="003D4389"/>
    <w:rsid w:val="003D63BC"/>
    <w:rsid w:val="003D6D3A"/>
    <w:rsid w:val="003D6F39"/>
    <w:rsid w:val="003D73ED"/>
    <w:rsid w:val="003E6D9F"/>
    <w:rsid w:val="003E7300"/>
    <w:rsid w:val="003E7C77"/>
    <w:rsid w:val="003F2E3A"/>
    <w:rsid w:val="003F6AE5"/>
    <w:rsid w:val="0041081F"/>
    <w:rsid w:val="00410954"/>
    <w:rsid w:val="00415837"/>
    <w:rsid w:val="004160CF"/>
    <w:rsid w:val="004174BA"/>
    <w:rsid w:val="00425ACE"/>
    <w:rsid w:val="00427894"/>
    <w:rsid w:val="004320BF"/>
    <w:rsid w:val="00436F41"/>
    <w:rsid w:val="00437228"/>
    <w:rsid w:val="004401F3"/>
    <w:rsid w:val="00442C8B"/>
    <w:rsid w:val="0044397D"/>
    <w:rsid w:val="00444AF0"/>
    <w:rsid w:val="004467A3"/>
    <w:rsid w:val="00450525"/>
    <w:rsid w:val="004524E5"/>
    <w:rsid w:val="00452A94"/>
    <w:rsid w:val="00454AA8"/>
    <w:rsid w:val="00457677"/>
    <w:rsid w:val="00467C18"/>
    <w:rsid w:val="00470427"/>
    <w:rsid w:val="0047461C"/>
    <w:rsid w:val="00477382"/>
    <w:rsid w:val="00480C79"/>
    <w:rsid w:val="00481882"/>
    <w:rsid w:val="0048663E"/>
    <w:rsid w:val="0049050C"/>
    <w:rsid w:val="00492EFA"/>
    <w:rsid w:val="00493C33"/>
    <w:rsid w:val="004A1CB2"/>
    <w:rsid w:val="004B18C8"/>
    <w:rsid w:val="004B1F43"/>
    <w:rsid w:val="004B3AEA"/>
    <w:rsid w:val="004B6228"/>
    <w:rsid w:val="004C6A64"/>
    <w:rsid w:val="004E35CD"/>
    <w:rsid w:val="004E40BD"/>
    <w:rsid w:val="004E4155"/>
    <w:rsid w:val="004E5E49"/>
    <w:rsid w:val="004E6E2E"/>
    <w:rsid w:val="004F0777"/>
    <w:rsid w:val="004F3064"/>
    <w:rsid w:val="004F6622"/>
    <w:rsid w:val="004F74DE"/>
    <w:rsid w:val="005000E6"/>
    <w:rsid w:val="005012C1"/>
    <w:rsid w:val="00502879"/>
    <w:rsid w:val="00505DAB"/>
    <w:rsid w:val="00505EA7"/>
    <w:rsid w:val="00505FBF"/>
    <w:rsid w:val="00507F07"/>
    <w:rsid w:val="00511863"/>
    <w:rsid w:val="00517758"/>
    <w:rsid w:val="00517CF7"/>
    <w:rsid w:val="00523B73"/>
    <w:rsid w:val="0052661A"/>
    <w:rsid w:val="0053005F"/>
    <w:rsid w:val="00534761"/>
    <w:rsid w:val="00535258"/>
    <w:rsid w:val="005434D1"/>
    <w:rsid w:val="00545CA2"/>
    <w:rsid w:val="005542D5"/>
    <w:rsid w:val="005562A0"/>
    <w:rsid w:val="00560AD9"/>
    <w:rsid w:val="00561009"/>
    <w:rsid w:val="00566D30"/>
    <w:rsid w:val="00567184"/>
    <w:rsid w:val="00571672"/>
    <w:rsid w:val="00576ABA"/>
    <w:rsid w:val="00581D89"/>
    <w:rsid w:val="0058343D"/>
    <w:rsid w:val="00587D6A"/>
    <w:rsid w:val="005906AD"/>
    <w:rsid w:val="00590FF2"/>
    <w:rsid w:val="00594EBF"/>
    <w:rsid w:val="005A3B88"/>
    <w:rsid w:val="005B0D1E"/>
    <w:rsid w:val="005B0F63"/>
    <w:rsid w:val="005B66C5"/>
    <w:rsid w:val="005C0912"/>
    <w:rsid w:val="005C2138"/>
    <w:rsid w:val="005D079B"/>
    <w:rsid w:val="005D5D80"/>
    <w:rsid w:val="005E124C"/>
    <w:rsid w:val="005E3070"/>
    <w:rsid w:val="005E5686"/>
    <w:rsid w:val="005F0DFD"/>
    <w:rsid w:val="005F1D24"/>
    <w:rsid w:val="005F1EFA"/>
    <w:rsid w:val="00610F1B"/>
    <w:rsid w:val="00611EB3"/>
    <w:rsid w:val="00615313"/>
    <w:rsid w:val="00621AE4"/>
    <w:rsid w:val="00633716"/>
    <w:rsid w:val="00634413"/>
    <w:rsid w:val="006352A0"/>
    <w:rsid w:val="00637763"/>
    <w:rsid w:val="0064353E"/>
    <w:rsid w:val="00643F05"/>
    <w:rsid w:val="00652CFA"/>
    <w:rsid w:val="00653E29"/>
    <w:rsid w:val="00653F5A"/>
    <w:rsid w:val="00654738"/>
    <w:rsid w:val="00655853"/>
    <w:rsid w:val="00657E2E"/>
    <w:rsid w:val="00665BAF"/>
    <w:rsid w:val="006667E4"/>
    <w:rsid w:val="00666E8C"/>
    <w:rsid w:val="006676F9"/>
    <w:rsid w:val="0067444C"/>
    <w:rsid w:val="0067739E"/>
    <w:rsid w:val="00680260"/>
    <w:rsid w:val="00681823"/>
    <w:rsid w:val="006A419D"/>
    <w:rsid w:val="006A4BCC"/>
    <w:rsid w:val="006A6130"/>
    <w:rsid w:val="006B1252"/>
    <w:rsid w:val="006B2A40"/>
    <w:rsid w:val="006B4F3F"/>
    <w:rsid w:val="006B6648"/>
    <w:rsid w:val="006B7803"/>
    <w:rsid w:val="006C1673"/>
    <w:rsid w:val="006D0FF1"/>
    <w:rsid w:val="006D1C14"/>
    <w:rsid w:val="006D4A34"/>
    <w:rsid w:val="006D714D"/>
    <w:rsid w:val="006E731B"/>
    <w:rsid w:val="006F28FF"/>
    <w:rsid w:val="006F6452"/>
    <w:rsid w:val="00700D5C"/>
    <w:rsid w:val="00700D99"/>
    <w:rsid w:val="00701465"/>
    <w:rsid w:val="00702756"/>
    <w:rsid w:val="0070395A"/>
    <w:rsid w:val="0070686F"/>
    <w:rsid w:val="00713B5F"/>
    <w:rsid w:val="0072132B"/>
    <w:rsid w:val="0072151A"/>
    <w:rsid w:val="00721C06"/>
    <w:rsid w:val="00723238"/>
    <w:rsid w:val="00724E30"/>
    <w:rsid w:val="0073018E"/>
    <w:rsid w:val="007341E2"/>
    <w:rsid w:val="00735800"/>
    <w:rsid w:val="007379CE"/>
    <w:rsid w:val="00742066"/>
    <w:rsid w:val="00751F80"/>
    <w:rsid w:val="00753034"/>
    <w:rsid w:val="007572F9"/>
    <w:rsid w:val="007602C0"/>
    <w:rsid w:val="00773A9F"/>
    <w:rsid w:val="0077742E"/>
    <w:rsid w:val="00784AF8"/>
    <w:rsid w:val="0078795E"/>
    <w:rsid w:val="007917F4"/>
    <w:rsid w:val="007B07F9"/>
    <w:rsid w:val="007B092A"/>
    <w:rsid w:val="007B7078"/>
    <w:rsid w:val="007C08B2"/>
    <w:rsid w:val="007C5DCA"/>
    <w:rsid w:val="007D45CC"/>
    <w:rsid w:val="007D68AA"/>
    <w:rsid w:val="007E1E5E"/>
    <w:rsid w:val="007E1EAF"/>
    <w:rsid w:val="007E6FDE"/>
    <w:rsid w:val="007E74B0"/>
    <w:rsid w:val="007F0999"/>
    <w:rsid w:val="007F78CA"/>
    <w:rsid w:val="008047C4"/>
    <w:rsid w:val="0080535D"/>
    <w:rsid w:val="0081080D"/>
    <w:rsid w:val="00821344"/>
    <w:rsid w:val="00821AE9"/>
    <w:rsid w:val="00824424"/>
    <w:rsid w:val="00824488"/>
    <w:rsid w:val="00834D58"/>
    <w:rsid w:val="00835130"/>
    <w:rsid w:val="008355BA"/>
    <w:rsid w:val="008366E8"/>
    <w:rsid w:val="00836DF7"/>
    <w:rsid w:val="00837CBA"/>
    <w:rsid w:val="00843385"/>
    <w:rsid w:val="008440C4"/>
    <w:rsid w:val="008457E0"/>
    <w:rsid w:val="00845C5D"/>
    <w:rsid w:val="00847BAD"/>
    <w:rsid w:val="008659FD"/>
    <w:rsid w:val="00866C22"/>
    <w:rsid w:val="00871780"/>
    <w:rsid w:val="00872409"/>
    <w:rsid w:val="00877074"/>
    <w:rsid w:val="008840CF"/>
    <w:rsid w:val="00897FE6"/>
    <w:rsid w:val="008A2074"/>
    <w:rsid w:val="008A2361"/>
    <w:rsid w:val="008A400B"/>
    <w:rsid w:val="008A575F"/>
    <w:rsid w:val="008A74FB"/>
    <w:rsid w:val="008B1890"/>
    <w:rsid w:val="008B36B3"/>
    <w:rsid w:val="008C1BD6"/>
    <w:rsid w:val="008C43F1"/>
    <w:rsid w:val="008C599A"/>
    <w:rsid w:val="008C72CF"/>
    <w:rsid w:val="008D2D20"/>
    <w:rsid w:val="008D2ED0"/>
    <w:rsid w:val="008D35FA"/>
    <w:rsid w:val="008E1634"/>
    <w:rsid w:val="008E47DF"/>
    <w:rsid w:val="008E5305"/>
    <w:rsid w:val="008E5779"/>
    <w:rsid w:val="008E5E69"/>
    <w:rsid w:val="008F006F"/>
    <w:rsid w:val="008F0EEC"/>
    <w:rsid w:val="008F6620"/>
    <w:rsid w:val="009054F4"/>
    <w:rsid w:val="00920ECE"/>
    <w:rsid w:val="009460C8"/>
    <w:rsid w:val="00950817"/>
    <w:rsid w:val="00951C83"/>
    <w:rsid w:val="009524B3"/>
    <w:rsid w:val="00960BC1"/>
    <w:rsid w:val="00962BB9"/>
    <w:rsid w:val="00967584"/>
    <w:rsid w:val="009711CE"/>
    <w:rsid w:val="00971481"/>
    <w:rsid w:val="00971B1F"/>
    <w:rsid w:val="00983A0E"/>
    <w:rsid w:val="00990603"/>
    <w:rsid w:val="0099442B"/>
    <w:rsid w:val="009A0837"/>
    <w:rsid w:val="009A2A0B"/>
    <w:rsid w:val="009A66A2"/>
    <w:rsid w:val="009B1557"/>
    <w:rsid w:val="009B6665"/>
    <w:rsid w:val="009C1F3E"/>
    <w:rsid w:val="009C45F1"/>
    <w:rsid w:val="009C5B90"/>
    <w:rsid w:val="009D2C71"/>
    <w:rsid w:val="009D4273"/>
    <w:rsid w:val="009E71B6"/>
    <w:rsid w:val="00A02493"/>
    <w:rsid w:val="00A02BC3"/>
    <w:rsid w:val="00A04828"/>
    <w:rsid w:val="00A06A2A"/>
    <w:rsid w:val="00A109D6"/>
    <w:rsid w:val="00A1354D"/>
    <w:rsid w:val="00A17230"/>
    <w:rsid w:val="00A248D6"/>
    <w:rsid w:val="00A301F5"/>
    <w:rsid w:val="00A416B6"/>
    <w:rsid w:val="00A421D7"/>
    <w:rsid w:val="00A529C7"/>
    <w:rsid w:val="00A54331"/>
    <w:rsid w:val="00A651BB"/>
    <w:rsid w:val="00A6542B"/>
    <w:rsid w:val="00A67648"/>
    <w:rsid w:val="00A67B6C"/>
    <w:rsid w:val="00A707F1"/>
    <w:rsid w:val="00A70F65"/>
    <w:rsid w:val="00A712DE"/>
    <w:rsid w:val="00A7737F"/>
    <w:rsid w:val="00A81509"/>
    <w:rsid w:val="00A81C41"/>
    <w:rsid w:val="00A87674"/>
    <w:rsid w:val="00A96C5C"/>
    <w:rsid w:val="00AA6738"/>
    <w:rsid w:val="00AB0A64"/>
    <w:rsid w:val="00AB245B"/>
    <w:rsid w:val="00AB2F32"/>
    <w:rsid w:val="00AB608E"/>
    <w:rsid w:val="00AC2F57"/>
    <w:rsid w:val="00AD2022"/>
    <w:rsid w:val="00AD2090"/>
    <w:rsid w:val="00AD32C8"/>
    <w:rsid w:val="00AE4B5C"/>
    <w:rsid w:val="00AF4D69"/>
    <w:rsid w:val="00B01AD0"/>
    <w:rsid w:val="00B03E18"/>
    <w:rsid w:val="00B03F26"/>
    <w:rsid w:val="00B04296"/>
    <w:rsid w:val="00B0492A"/>
    <w:rsid w:val="00B04BDE"/>
    <w:rsid w:val="00B07682"/>
    <w:rsid w:val="00B11E88"/>
    <w:rsid w:val="00B12F2B"/>
    <w:rsid w:val="00B135B5"/>
    <w:rsid w:val="00B1452C"/>
    <w:rsid w:val="00B15001"/>
    <w:rsid w:val="00B15351"/>
    <w:rsid w:val="00B16843"/>
    <w:rsid w:val="00B17E1B"/>
    <w:rsid w:val="00B22161"/>
    <w:rsid w:val="00B31752"/>
    <w:rsid w:val="00B34388"/>
    <w:rsid w:val="00B419ED"/>
    <w:rsid w:val="00B5227B"/>
    <w:rsid w:val="00B53185"/>
    <w:rsid w:val="00B53E54"/>
    <w:rsid w:val="00B73352"/>
    <w:rsid w:val="00B759BC"/>
    <w:rsid w:val="00B77A14"/>
    <w:rsid w:val="00B77EC6"/>
    <w:rsid w:val="00B80F61"/>
    <w:rsid w:val="00B81992"/>
    <w:rsid w:val="00B83C4F"/>
    <w:rsid w:val="00B85EFD"/>
    <w:rsid w:val="00B86492"/>
    <w:rsid w:val="00B872FA"/>
    <w:rsid w:val="00B93504"/>
    <w:rsid w:val="00B937AB"/>
    <w:rsid w:val="00B96231"/>
    <w:rsid w:val="00B970CE"/>
    <w:rsid w:val="00B975B1"/>
    <w:rsid w:val="00BA3F1B"/>
    <w:rsid w:val="00BA66B4"/>
    <w:rsid w:val="00BB1882"/>
    <w:rsid w:val="00BB67D6"/>
    <w:rsid w:val="00BB7209"/>
    <w:rsid w:val="00BE4E88"/>
    <w:rsid w:val="00BF32DE"/>
    <w:rsid w:val="00BF6E99"/>
    <w:rsid w:val="00C01720"/>
    <w:rsid w:val="00C04BAD"/>
    <w:rsid w:val="00C06AD5"/>
    <w:rsid w:val="00C14048"/>
    <w:rsid w:val="00C15FDF"/>
    <w:rsid w:val="00C17092"/>
    <w:rsid w:val="00C22A59"/>
    <w:rsid w:val="00C252B1"/>
    <w:rsid w:val="00C34A3B"/>
    <w:rsid w:val="00C43ECF"/>
    <w:rsid w:val="00C47276"/>
    <w:rsid w:val="00C504E9"/>
    <w:rsid w:val="00C50BAD"/>
    <w:rsid w:val="00C521B3"/>
    <w:rsid w:val="00C52FA7"/>
    <w:rsid w:val="00C56DBC"/>
    <w:rsid w:val="00C61679"/>
    <w:rsid w:val="00C634A0"/>
    <w:rsid w:val="00C6362F"/>
    <w:rsid w:val="00C648F4"/>
    <w:rsid w:val="00C66768"/>
    <w:rsid w:val="00C734B1"/>
    <w:rsid w:val="00C73CEE"/>
    <w:rsid w:val="00C75773"/>
    <w:rsid w:val="00C90FF8"/>
    <w:rsid w:val="00C9216B"/>
    <w:rsid w:val="00C96C2C"/>
    <w:rsid w:val="00CB3A73"/>
    <w:rsid w:val="00CB40EF"/>
    <w:rsid w:val="00CB64FB"/>
    <w:rsid w:val="00CC1558"/>
    <w:rsid w:val="00CC793B"/>
    <w:rsid w:val="00CD63E8"/>
    <w:rsid w:val="00CE1195"/>
    <w:rsid w:val="00CE4CAA"/>
    <w:rsid w:val="00CE5F20"/>
    <w:rsid w:val="00CE6932"/>
    <w:rsid w:val="00CF369F"/>
    <w:rsid w:val="00CF6B9F"/>
    <w:rsid w:val="00CF6F28"/>
    <w:rsid w:val="00CF766F"/>
    <w:rsid w:val="00D01FFF"/>
    <w:rsid w:val="00D03B09"/>
    <w:rsid w:val="00D04BB0"/>
    <w:rsid w:val="00D078C3"/>
    <w:rsid w:val="00D13E9E"/>
    <w:rsid w:val="00D1569B"/>
    <w:rsid w:val="00D163D5"/>
    <w:rsid w:val="00D2737C"/>
    <w:rsid w:val="00D34588"/>
    <w:rsid w:val="00D41FE7"/>
    <w:rsid w:val="00D4393E"/>
    <w:rsid w:val="00D536DE"/>
    <w:rsid w:val="00D5454A"/>
    <w:rsid w:val="00D54A37"/>
    <w:rsid w:val="00D552FD"/>
    <w:rsid w:val="00D60D7F"/>
    <w:rsid w:val="00D61E90"/>
    <w:rsid w:val="00D67B8A"/>
    <w:rsid w:val="00D7101B"/>
    <w:rsid w:val="00D7384B"/>
    <w:rsid w:val="00D82B65"/>
    <w:rsid w:val="00D8455F"/>
    <w:rsid w:val="00D86106"/>
    <w:rsid w:val="00D86C95"/>
    <w:rsid w:val="00D87853"/>
    <w:rsid w:val="00DA0E85"/>
    <w:rsid w:val="00DA3388"/>
    <w:rsid w:val="00DB03A7"/>
    <w:rsid w:val="00DB273A"/>
    <w:rsid w:val="00DB3235"/>
    <w:rsid w:val="00DC3112"/>
    <w:rsid w:val="00DC5463"/>
    <w:rsid w:val="00DD1085"/>
    <w:rsid w:val="00DD2698"/>
    <w:rsid w:val="00DD6D37"/>
    <w:rsid w:val="00DE01B9"/>
    <w:rsid w:val="00DE485D"/>
    <w:rsid w:val="00DE48DF"/>
    <w:rsid w:val="00DE6256"/>
    <w:rsid w:val="00DE77C0"/>
    <w:rsid w:val="00DF3702"/>
    <w:rsid w:val="00DF5321"/>
    <w:rsid w:val="00E021C6"/>
    <w:rsid w:val="00E02283"/>
    <w:rsid w:val="00E068DA"/>
    <w:rsid w:val="00E12448"/>
    <w:rsid w:val="00E141A2"/>
    <w:rsid w:val="00E20352"/>
    <w:rsid w:val="00E237C1"/>
    <w:rsid w:val="00E26D75"/>
    <w:rsid w:val="00E30803"/>
    <w:rsid w:val="00E323DA"/>
    <w:rsid w:val="00E52AE3"/>
    <w:rsid w:val="00E55D9A"/>
    <w:rsid w:val="00E5633B"/>
    <w:rsid w:val="00E57558"/>
    <w:rsid w:val="00E61838"/>
    <w:rsid w:val="00E6255D"/>
    <w:rsid w:val="00E65F7E"/>
    <w:rsid w:val="00E73DD9"/>
    <w:rsid w:val="00E82A0D"/>
    <w:rsid w:val="00E853D1"/>
    <w:rsid w:val="00E903E3"/>
    <w:rsid w:val="00E92568"/>
    <w:rsid w:val="00EA1467"/>
    <w:rsid w:val="00EA5F03"/>
    <w:rsid w:val="00EB0A08"/>
    <w:rsid w:val="00EB2E17"/>
    <w:rsid w:val="00EB349D"/>
    <w:rsid w:val="00EB49DA"/>
    <w:rsid w:val="00EC0499"/>
    <w:rsid w:val="00EC06A6"/>
    <w:rsid w:val="00EC3C0D"/>
    <w:rsid w:val="00ED4E5D"/>
    <w:rsid w:val="00EE1B3F"/>
    <w:rsid w:val="00EE34CF"/>
    <w:rsid w:val="00EE431D"/>
    <w:rsid w:val="00EE4B24"/>
    <w:rsid w:val="00EF0204"/>
    <w:rsid w:val="00EF3DD5"/>
    <w:rsid w:val="00EF6940"/>
    <w:rsid w:val="00F01B6D"/>
    <w:rsid w:val="00F02400"/>
    <w:rsid w:val="00F0359A"/>
    <w:rsid w:val="00F1303B"/>
    <w:rsid w:val="00F17D83"/>
    <w:rsid w:val="00F26A94"/>
    <w:rsid w:val="00F32D4B"/>
    <w:rsid w:val="00F353D1"/>
    <w:rsid w:val="00F35623"/>
    <w:rsid w:val="00F37123"/>
    <w:rsid w:val="00F41194"/>
    <w:rsid w:val="00F43008"/>
    <w:rsid w:val="00F44733"/>
    <w:rsid w:val="00F514DB"/>
    <w:rsid w:val="00F524B1"/>
    <w:rsid w:val="00F52750"/>
    <w:rsid w:val="00F52FE6"/>
    <w:rsid w:val="00F5370C"/>
    <w:rsid w:val="00F6159B"/>
    <w:rsid w:val="00F62A56"/>
    <w:rsid w:val="00F86866"/>
    <w:rsid w:val="00FA3A91"/>
    <w:rsid w:val="00FA5EA9"/>
    <w:rsid w:val="00FB1184"/>
    <w:rsid w:val="00FB181E"/>
    <w:rsid w:val="00FB316B"/>
    <w:rsid w:val="00FB33A0"/>
    <w:rsid w:val="00FB41EA"/>
    <w:rsid w:val="00FB42D2"/>
    <w:rsid w:val="00FC30D1"/>
    <w:rsid w:val="00FC4927"/>
    <w:rsid w:val="00FC6B3A"/>
    <w:rsid w:val="00FD7A49"/>
    <w:rsid w:val="00FE4773"/>
    <w:rsid w:val="00FF5703"/>
    <w:rsid w:val="00FF6056"/>
    <w:rsid w:val="00FF6E97"/>
    <w:rsid w:val="00FF7959"/>
    <w:rsid w:val="00FF7A68"/>
    <w:rsid w:val="6E7C9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EE16C"/>
  <w15:docId w15:val="{F222BC57-645F-4B76-A06D-387B2582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line="560" w:lineRule="exact"/>
      <w:jc w:val="center"/>
      <w:outlineLvl w:val="0"/>
    </w:pPr>
    <w:rPr>
      <w:rFonts w:ascii="方正小标宋简体" w:eastAsia="方正小标宋简体"/>
      <w:bCs/>
      <w:kern w:val="44"/>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ody Text"/>
    <w:basedOn w:val="a"/>
    <w:link w:val="Char0"/>
    <w:qFormat/>
    <w:pPr>
      <w:spacing w:after="120"/>
    </w:pPr>
    <w:rPr>
      <w:szCs w:val="24"/>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rPr>
      <w:b/>
      <w:bCs/>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Pr>
      <w:i/>
    </w:rPr>
  </w:style>
  <w:style w:type="character" w:styleId="ab">
    <w:name w:val="annotation reference"/>
    <w:basedOn w:val="a0"/>
    <w:uiPriority w:val="99"/>
    <w:semiHidden/>
    <w:unhideWhenUsed/>
    <w:rPr>
      <w:sz w:val="21"/>
      <w:szCs w:val="21"/>
    </w:rPr>
  </w:style>
  <w:style w:type="character" w:customStyle="1" w:styleId="Char2">
    <w:name w:val="页脚 Char"/>
    <w:basedOn w:val="a0"/>
    <w:link w:val="a6"/>
    <w:uiPriority w:val="99"/>
    <w:rPr>
      <w:sz w:val="18"/>
      <w:szCs w:val="18"/>
    </w:rPr>
  </w:style>
  <w:style w:type="paragraph" w:styleId="ac">
    <w:name w:val="List Paragraph"/>
    <w:basedOn w:val="a"/>
    <w:uiPriority w:val="34"/>
    <w:qFormat/>
    <w:pPr>
      <w:ind w:firstLineChars="200" w:firstLine="420"/>
    </w:pPr>
  </w:style>
  <w:style w:type="character" w:customStyle="1" w:styleId="Char0">
    <w:name w:val="正文文本 Char"/>
    <w:basedOn w:val="a0"/>
    <w:link w:val="a4"/>
    <w:rPr>
      <w:szCs w:val="24"/>
    </w:rPr>
  </w:style>
  <w:style w:type="character" w:customStyle="1" w:styleId="Char3">
    <w:name w:val="页眉 Char"/>
    <w:basedOn w:val="a0"/>
    <w:link w:val="a7"/>
    <w:uiPriority w:val="99"/>
    <w:rPr>
      <w:sz w:val="18"/>
      <w:szCs w:val="18"/>
    </w:rPr>
  </w:style>
  <w:style w:type="character" w:customStyle="1" w:styleId="Char">
    <w:name w:val="批注文字 Char"/>
    <w:basedOn w:val="a0"/>
    <w:link w:val="a3"/>
    <w:uiPriority w:val="99"/>
    <w:semiHidden/>
  </w:style>
  <w:style w:type="character" w:customStyle="1" w:styleId="Char4">
    <w:name w:val="批注主题 Char"/>
    <w:basedOn w:val="Char"/>
    <w:link w:val="a8"/>
    <w:uiPriority w:val="99"/>
    <w:semiHidden/>
    <w:rPr>
      <w:b/>
      <w:bCs/>
    </w:rPr>
  </w:style>
  <w:style w:type="character" w:customStyle="1" w:styleId="Char1">
    <w:name w:val="批注框文本 Char"/>
    <w:basedOn w:val="a0"/>
    <w:link w:val="a5"/>
    <w:uiPriority w:val="99"/>
    <w:semiHidden/>
    <w:rPr>
      <w:sz w:val="18"/>
      <w:szCs w:val="18"/>
    </w:rPr>
  </w:style>
  <w:style w:type="character" w:customStyle="1" w:styleId="1Char">
    <w:name w:val="标题 1 Char"/>
    <w:basedOn w:val="a0"/>
    <w:link w:val="1"/>
    <w:uiPriority w:val="9"/>
    <w:rPr>
      <w:rFonts w:ascii="方正小标宋简体" w:eastAsia="方正小标宋简体"/>
      <w:bCs/>
      <w:kern w:val="44"/>
      <w:sz w:val="36"/>
      <w:szCs w:val="36"/>
    </w:rPr>
  </w:style>
  <w:style w:type="paragraph" w:styleId="ad">
    <w:name w:val="Revision"/>
    <w:hidden/>
    <w:uiPriority w:val="99"/>
    <w:semiHidden/>
    <w:rsid w:val="00364A5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59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6</Pages>
  <Words>1183</Words>
  <Characters>1183</Characters>
  <Application>Microsoft Office Word</Application>
  <DocSecurity>0</DocSecurity>
  <Lines>53</Lines>
  <Paragraphs>51</Paragraphs>
  <ScaleCrop>false</ScaleCrop>
  <Company>www.eco-city.gov.cn</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yanx</dc:creator>
  <cp:lastModifiedBy>fuyu</cp:lastModifiedBy>
  <cp:revision>22</cp:revision>
  <cp:lastPrinted>2024-03-22T08:42:00Z</cp:lastPrinted>
  <dcterms:created xsi:type="dcterms:W3CDTF">2024-03-15T07:34:00Z</dcterms:created>
  <dcterms:modified xsi:type="dcterms:W3CDTF">2024-03-25T08:29:00Z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6024E418ACE1283BB044896589EDA7CA_42</vt:lpwstr>
  </property>
</Properties>
</file>