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FBA67">
      <w:pPr>
        <w:pStyle w:val="2"/>
        <w:spacing w:before="167"/>
        <w:ind w:left="103"/>
        <w:rPr>
          <w:rFonts w:ascii="黑体" w:eastAsia="黑体"/>
        </w:rPr>
      </w:pPr>
      <w:bookmarkStart w:id="0" w:name="_GoBack"/>
      <w:bookmarkEnd w:id="0"/>
      <w:r>
        <w:rPr>
          <w:rFonts w:ascii="黑体" w:eastAsia="黑体"/>
          <w:spacing w:val="-5"/>
        </w:rPr>
        <w:t>附件</w:t>
      </w:r>
    </w:p>
    <w:p w14:paraId="29505DAD">
      <w:pPr>
        <w:spacing w:before="328"/>
        <w:ind w:left="0" w:right="158" w:firstLine="0"/>
        <w:jc w:val="center"/>
        <w:rPr>
          <w:sz w:val="40"/>
        </w:rPr>
      </w:pPr>
      <w:r>
        <w:rPr>
          <w:spacing w:val="-4"/>
          <w:sz w:val="40"/>
        </w:rPr>
        <w:t>2024</w:t>
      </w:r>
      <w:r>
        <w:rPr>
          <w:spacing w:val="-14"/>
          <w:sz w:val="40"/>
        </w:rPr>
        <w:t xml:space="preserve"> 年度天津经济技术开发区</w:t>
      </w:r>
    </w:p>
    <w:p w14:paraId="4C1F4C47">
      <w:pPr>
        <w:spacing w:before="9"/>
        <w:ind w:left="2" w:right="158" w:firstLine="0"/>
        <w:jc w:val="center"/>
        <w:rPr>
          <w:sz w:val="40"/>
        </w:rPr>
      </w:pPr>
      <w:r>
        <w:rPr>
          <w:spacing w:val="-23"/>
          <w:sz w:val="40"/>
        </w:rPr>
        <w:t xml:space="preserve">科技创新 </w:t>
      </w:r>
      <w:r>
        <w:rPr>
          <w:spacing w:val="-4"/>
          <w:sz w:val="40"/>
        </w:rPr>
        <w:t>30</w:t>
      </w:r>
      <w:r>
        <w:rPr>
          <w:spacing w:val="-21"/>
          <w:sz w:val="40"/>
        </w:rPr>
        <w:t xml:space="preserve"> 强企业名单</w:t>
      </w:r>
    </w:p>
    <w:p w14:paraId="39315261">
      <w:pPr>
        <w:pStyle w:val="2"/>
        <w:spacing w:before="101"/>
        <w:rPr>
          <w:sz w:val="20"/>
        </w:rPr>
      </w:pPr>
    </w:p>
    <w:tbl>
      <w:tblPr>
        <w:tblStyle w:val="3"/>
        <w:tblW w:w="0" w:type="auto"/>
        <w:tblInd w:w="146" w:type="dxa"/>
        <w:tblBorders>
          <w:top w:val="single" w:color="2A2A2A" w:sz="2" w:space="0"/>
          <w:left w:val="single" w:color="2A2A2A" w:sz="2" w:space="0"/>
          <w:bottom w:val="single" w:color="2A2A2A" w:sz="2" w:space="0"/>
          <w:right w:val="single" w:color="2A2A2A" w:sz="2" w:space="0"/>
          <w:insideH w:val="single" w:color="2A2A2A" w:sz="2" w:space="0"/>
          <w:insideV w:val="single" w:color="2A2A2A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6968"/>
      </w:tblGrid>
      <w:tr w14:paraId="1E93ECCF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225DABF3">
            <w:pPr>
              <w:pStyle w:val="7"/>
              <w:ind w:left="0"/>
              <w:rPr>
                <w:rFonts w:ascii="黑体" w:eastAsia="黑体"/>
                <w:sz w:val="29"/>
              </w:rPr>
            </w:pPr>
            <w:r>
              <w:rPr>
                <w:rFonts w:ascii="黑体" w:eastAsia="黑体"/>
                <w:spacing w:val="-5"/>
                <w:sz w:val="29"/>
              </w:rPr>
              <w:t>序号</w:t>
            </w:r>
          </w:p>
        </w:tc>
        <w:tc>
          <w:tcPr>
            <w:tcW w:w="6968" w:type="dxa"/>
          </w:tcPr>
          <w:p w14:paraId="159C6911">
            <w:pPr>
              <w:pStyle w:val="7"/>
              <w:ind w:left="2"/>
              <w:rPr>
                <w:rFonts w:ascii="黑体" w:eastAsia="黑体"/>
                <w:sz w:val="29"/>
              </w:rPr>
            </w:pPr>
            <w:r>
              <w:rPr>
                <w:rFonts w:ascii="黑体" w:eastAsia="黑体"/>
                <w:spacing w:val="-3"/>
                <w:sz w:val="29"/>
              </w:rPr>
              <w:t>企业名称</w:t>
            </w:r>
          </w:p>
        </w:tc>
      </w:tr>
      <w:tr w14:paraId="38241011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7AD184AF">
            <w:pPr>
              <w:pStyle w:val="7"/>
              <w:spacing w:before="169"/>
              <w:rPr>
                <w:sz w:val="29"/>
              </w:rPr>
            </w:pPr>
            <w:r>
              <w:rPr>
                <w:spacing w:val="-10"/>
                <w:sz w:val="29"/>
              </w:rPr>
              <w:t>1</w:t>
            </w:r>
          </w:p>
        </w:tc>
        <w:tc>
          <w:tcPr>
            <w:tcW w:w="6968" w:type="dxa"/>
          </w:tcPr>
          <w:p w14:paraId="3B9A9C72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pacing w:val="-2"/>
                <w:sz w:val="29"/>
              </w:rPr>
              <w:t>康希诺生物股份公司</w:t>
            </w:r>
          </w:p>
        </w:tc>
      </w:tr>
      <w:tr w14:paraId="5D36B39E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4A101D26">
            <w:pPr>
              <w:pStyle w:val="7"/>
              <w:rPr>
                <w:sz w:val="29"/>
              </w:rPr>
            </w:pPr>
            <w:r>
              <w:rPr>
                <w:spacing w:val="-10"/>
                <w:sz w:val="29"/>
              </w:rPr>
              <w:t>2</w:t>
            </w:r>
          </w:p>
        </w:tc>
        <w:tc>
          <w:tcPr>
            <w:tcW w:w="6968" w:type="dxa"/>
          </w:tcPr>
          <w:p w14:paraId="743177EF">
            <w:pPr>
              <w:pStyle w:val="7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天津七一二通信广播股份有限公司</w:t>
            </w:r>
          </w:p>
        </w:tc>
      </w:tr>
      <w:tr w14:paraId="14EB90A4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565C406A">
            <w:pPr>
              <w:pStyle w:val="7"/>
              <w:spacing w:before="169"/>
              <w:rPr>
                <w:sz w:val="29"/>
              </w:rPr>
            </w:pPr>
            <w:r>
              <w:rPr>
                <w:spacing w:val="-10"/>
                <w:sz w:val="29"/>
              </w:rPr>
              <w:t>3</w:t>
            </w:r>
          </w:p>
        </w:tc>
        <w:tc>
          <w:tcPr>
            <w:tcW w:w="6968" w:type="dxa"/>
          </w:tcPr>
          <w:p w14:paraId="51D02D47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天津重型装备工程研究有限公司</w:t>
            </w:r>
          </w:p>
        </w:tc>
      </w:tr>
      <w:tr w14:paraId="4EFD409B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28D5FD82">
            <w:pPr>
              <w:pStyle w:val="7"/>
              <w:rPr>
                <w:sz w:val="29"/>
              </w:rPr>
            </w:pPr>
            <w:r>
              <w:rPr>
                <w:spacing w:val="-10"/>
                <w:sz w:val="29"/>
              </w:rPr>
              <w:t>4</w:t>
            </w:r>
          </w:p>
        </w:tc>
        <w:tc>
          <w:tcPr>
            <w:tcW w:w="6968" w:type="dxa"/>
          </w:tcPr>
          <w:p w14:paraId="77C65528">
            <w:pPr>
              <w:pStyle w:val="7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国家超级计算天津中心</w:t>
            </w:r>
          </w:p>
        </w:tc>
      </w:tr>
      <w:tr w14:paraId="4FC01EAA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36914664">
            <w:pPr>
              <w:pStyle w:val="7"/>
              <w:spacing w:before="169"/>
              <w:rPr>
                <w:sz w:val="29"/>
              </w:rPr>
            </w:pPr>
            <w:r>
              <w:rPr>
                <w:spacing w:val="-10"/>
                <w:sz w:val="29"/>
              </w:rPr>
              <w:t>5</w:t>
            </w:r>
          </w:p>
        </w:tc>
        <w:tc>
          <w:tcPr>
            <w:tcW w:w="6968" w:type="dxa"/>
          </w:tcPr>
          <w:p w14:paraId="689DC466">
            <w:pPr>
              <w:pStyle w:val="7"/>
              <w:spacing w:before="169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中国石油集团渤海钻探工程有限公司</w:t>
            </w:r>
          </w:p>
        </w:tc>
      </w:tr>
      <w:tr w14:paraId="5C5E858E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49A6EF31">
            <w:pPr>
              <w:pStyle w:val="7"/>
              <w:rPr>
                <w:sz w:val="29"/>
              </w:rPr>
            </w:pPr>
            <w:r>
              <w:rPr>
                <w:spacing w:val="-10"/>
                <w:sz w:val="29"/>
              </w:rPr>
              <w:t>6</w:t>
            </w:r>
          </w:p>
        </w:tc>
        <w:tc>
          <w:tcPr>
            <w:tcW w:w="6968" w:type="dxa"/>
          </w:tcPr>
          <w:p w14:paraId="42D86BCF">
            <w:pPr>
              <w:pStyle w:val="7"/>
              <w:ind w:right="2"/>
              <w:rPr>
                <w:sz w:val="29"/>
              </w:rPr>
            </w:pPr>
            <w:r>
              <w:rPr>
                <w:sz w:val="29"/>
              </w:rPr>
              <w:t>凯莱英医药集团（天津）</w:t>
            </w:r>
            <w:r>
              <w:rPr>
                <w:spacing w:val="-2"/>
                <w:sz w:val="29"/>
              </w:rPr>
              <w:t>股份有限公司</w:t>
            </w:r>
          </w:p>
        </w:tc>
      </w:tr>
      <w:tr w14:paraId="169494CD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556EB986">
            <w:pPr>
              <w:pStyle w:val="7"/>
              <w:spacing w:before="169"/>
              <w:rPr>
                <w:sz w:val="29"/>
              </w:rPr>
            </w:pPr>
            <w:r>
              <w:rPr>
                <w:spacing w:val="-10"/>
                <w:sz w:val="29"/>
              </w:rPr>
              <w:t>7</w:t>
            </w:r>
          </w:p>
        </w:tc>
        <w:tc>
          <w:tcPr>
            <w:tcW w:w="6968" w:type="dxa"/>
          </w:tcPr>
          <w:p w14:paraId="439FFE41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z w:val="29"/>
              </w:rPr>
              <w:t>唯捷创芯（天津）</w:t>
            </w:r>
            <w:r>
              <w:rPr>
                <w:spacing w:val="-1"/>
                <w:sz w:val="29"/>
              </w:rPr>
              <w:t>电子技术股份有限公司</w:t>
            </w:r>
          </w:p>
        </w:tc>
      </w:tr>
      <w:tr w14:paraId="02553245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7522E2EB">
            <w:pPr>
              <w:pStyle w:val="7"/>
              <w:rPr>
                <w:sz w:val="29"/>
              </w:rPr>
            </w:pPr>
            <w:r>
              <w:rPr>
                <w:spacing w:val="-10"/>
                <w:sz w:val="29"/>
              </w:rPr>
              <w:t>8</w:t>
            </w:r>
          </w:p>
        </w:tc>
        <w:tc>
          <w:tcPr>
            <w:tcW w:w="6968" w:type="dxa"/>
          </w:tcPr>
          <w:p w14:paraId="4BC4588E">
            <w:pPr>
              <w:pStyle w:val="7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天津膜天膜科技集团股份有限公司</w:t>
            </w:r>
          </w:p>
        </w:tc>
      </w:tr>
      <w:tr w14:paraId="6DE505DD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1E3C1D9A">
            <w:pPr>
              <w:pStyle w:val="7"/>
              <w:spacing w:before="169"/>
              <w:rPr>
                <w:sz w:val="29"/>
              </w:rPr>
            </w:pPr>
            <w:r>
              <w:rPr>
                <w:spacing w:val="-10"/>
                <w:sz w:val="29"/>
              </w:rPr>
              <w:t>9</w:t>
            </w:r>
          </w:p>
        </w:tc>
        <w:tc>
          <w:tcPr>
            <w:tcW w:w="6968" w:type="dxa"/>
          </w:tcPr>
          <w:p w14:paraId="5FFB5E92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z w:val="29"/>
              </w:rPr>
              <w:t>诺思（天津）</w:t>
            </w:r>
            <w:r>
              <w:rPr>
                <w:spacing w:val="-2"/>
                <w:sz w:val="29"/>
              </w:rPr>
              <w:t>微系统有限责任公司</w:t>
            </w:r>
          </w:p>
        </w:tc>
      </w:tr>
      <w:tr w14:paraId="03EAA97D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78735477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10</w:t>
            </w:r>
          </w:p>
        </w:tc>
        <w:tc>
          <w:tcPr>
            <w:tcW w:w="6968" w:type="dxa"/>
          </w:tcPr>
          <w:p w14:paraId="31E0C71F">
            <w:pPr>
              <w:pStyle w:val="7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天津云圣智能科技有限责任公司</w:t>
            </w:r>
          </w:p>
        </w:tc>
      </w:tr>
      <w:tr w14:paraId="650268B9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33B62EFC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11</w:t>
            </w:r>
          </w:p>
        </w:tc>
        <w:tc>
          <w:tcPr>
            <w:tcW w:w="6968" w:type="dxa"/>
          </w:tcPr>
          <w:p w14:paraId="659C681E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天津利安隆新材料股份有限公司</w:t>
            </w:r>
          </w:p>
        </w:tc>
      </w:tr>
      <w:tr w14:paraId="041CBADC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3525E51B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12</w:t>
            </w:r>
          </w:p>
        </w:tc>
        <w:tc>
          <w:tcPr>
            <w:tcW w:w="6968" w:type="dxa"/>
          </w:tcPr>
          <w:p w14:paraId="416AC9EB">
            <w:pPr>
              <w:pStyle w:val="7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中企云链股份有限公司</w:t>
            </w:r>
          </w:p>
        </w:tc>
      </w:tr>
      <w:tr w14:paraId="7A0928AC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3FEA354A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13</w:t>
            </w:r>
          </w:p>
        </w:tc>
        <w:tc>
          <w:tcPr>
            <w:tcW w:w="6968" w:type="dxa"/>
          </w:tcPr>
          <w:p w14:paraId="12D7D176">
            <w:pPr>
              <w:pStyle w:val="7"/>
              <w:spacing w:before="169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天津国芯科技有限公司</w:t>
            </w:r>
          </w:p>
        </w:tc>
      </w:tr>
      <w:tr w14:paraId="248BAEE1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04" w:type="dxa"/>
          </w:tcPr>
          <w:p w14:paraId="7C55A9E7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14</w:t>
            </w:r>
          </w:p>
        </w:tc>
        <w:tc>
          <w:tcPr>
            <w:tcW w:w="6968" w:type="dxa"/>
          </w:tcPr>
          <w:p w14:paraId="5622E051">
            <w:pPr>
              <w:pStyle w:val="7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赛诺医疗科学技术股份有限公司</w:t>
            </w:r>
          </w:p>
        </w:tc>
      </w:tr>
    </w:tbl>
    <w:p w14:paraId="3250C448">
      <w:pPr>
        <w:spacing w:after="0"/>
        <w:rPr>
          <w:sz w:val="29"/>
        </w:rPr>
        <w:sectPr>
          <w:pgSz w:w="10840" w:h="15330"/>
          <w:pgMar w:top="1760" w:right="1080" w:bottom="280" w:left="1340" w:header="720" w:footer="720" w:gutter="0"/>
          <w:cols w:space="720" w:num="1"/>
        </w:sectPr>
      </w:pPr>
    </w:p>
    <w:p w14:paraId="5970F3B8">
      <w:pPr>
        <w:pStyle w:val="2"/>
        <w:spacing w:before="4"/>
        <w:rPr>
          <w:sz w:val="3"/>
        </w:rPr>
      </w:pPr>
    </w:p>
    <w:tbl>
      <w:tblPr>
        <w:tblStyle w:val="3"/>
        <w:tblW w:w="0" w:type="auto"/>
        <w:tblInd w:w="146" w:type="dxa"/>
        <w:tblBorders>
          <w:top w:val="single" w:color="2A2A2A" w:sz="2" w:space="0"/>
          <w:left w:val="single" w:color="2A2A2A" w:sz="2" w:space="0"/>
          <w:bottom w:val="single" w:color="2A2A2A" w:sz="2" w:space="0"/>
          <w:right w:val="single" w:color="2A2A2A" w:sz="2" w:space="0"/>
          <w:insideH w:val="single" w:color="2A2A2A" w:sz="2" w:space="0"/>
          <w:insideV w:val="single" w:color="2A2A2A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6968"/>
      </w:tblGrid>
      <w:tr w14:paraId="6C5C27FF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74D2ECDA">
            <w:pPr>
              <w:pStyle w:val="7"/>
              <w:ind w:left="0"/>
              <w:rPr>
                <w:rFonts w:ascii="黑体" w:eastAsia="黑体"/>
                <w:sz w:val="29"/>
              </w:rPr>
            </w:pPr>
            <w:r>
              <w:rPr>
                <w:rFonts w:ascii="黑体" w:eastAsia="黑体"/>
                <w:spacing w:val="-5"/>
                <w:sz w:val="29"/>
              </w:rPr>
              <w:t>序号</w:t>
            </w:r>
          </w:p>
        </w:tc>
        <w:tc>
          <w:tcPr>
            <w:tcW w:w="6968" w:type="dxa"/>
          </w:tcPr>
          <w:p w14:paraId="2DD4994E">
            <w:pPr>
              <w:pStyle w:val="7"/>
              <w:ind w:left="2"/>
              <w:rPr>
                <w:rFonts w:ascii="黑体" w:eastAsia="黑体"/>
                <w:sz w:val="29"/>
              </w:rPr>
            </w:pPr>
            <w:r>
              <w:rPr>
                <w:rFonts w:ascii="黑体" w:eastAsia="黑体"/>
                <w:spacing w:val="-3"/>
                <w:sz w:val="29"/>
              </w:rPr>
              <w:t>企业名称</w:t>
            </w:r>
          </w:p>
        </w:tc>
      </w:tr>
      <w:tr w14:paraId="334056C4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44A5F7B3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15</w:t>
            </w:r>
          </w:p>
        </w:tc>
        <w:tc>
          <w:tcPr>
            <w:tcW w:w="6968" w:type="dxa"/>
          </w:tcPr>
          <w:p w14:paraId="65ADC8DB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天津航天长征火箭制造有限公司</w:t>
            </w:r>
          </w:p>
        </w:tc>
      </w:tr>
      <w:tr w14:paraId="45D73B0A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26B3EB64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16</w:t>
            </w:r>
          </w:p>
        </w:tc>
        <w:tc>
          <w:tcPr>
            <w:tcW w:w="6968" w:type="dxa"/>
          </w:tcPr>
          <w:p w14:paraId="5ED414CB">
            <w:pPr>
              <w:pStyle w:val="7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一汽丰田汽车有限公司</w:t>
            </w:r>
          </w:p>
        </w:tc>
      </w:tr>
      <w:tr w14:paraId="4FF0E6BC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0EA3356B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17</w:t>
            </w:r>
          </w:p>
        </w:tc>
        <w:tc>
          <w:tcPr>
            <w:tcW w:w="6968" w:type="dxa"/>
          </w:tcPr>
          <w:p w14:paraId="2A04FDF2">
            <w:pPr>
              <w:pStyle w:val="7"/>
              <w:spacing w:before="169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深之蓝海洋科技股份有限公司</w:t>
            </w:r>
          </w:p>
        </w:tc>
      </w:tr>
      <w:tr w14:paraId="7F0DE4AC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397A82B4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18</w:t>
            </w:r>
          </w:p>
        </w:tc>
        <w:tc>
          <w:tcPr>
            <w:tcW w:w="6968" w:type="dxa"/>
          </w:tcPr>
          <w:p w14:paraId="68DDCB48">
            <w:pPr>
              <w:pStyle w:val="7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博迈科海洋工程股份有限公司</w:t>
            </w:r>
          </w:p>
        </w:tc>
      </w:tr>
      <w:tr w14:paraId="46D32ADC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76486B55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19</w:t>
            </w:r>
          </w:p>
        </w:tc>
        <w:tc>
          <w:tcPr>
            <w:tcW w:w="6968" w:type="dxa"/>
          </w:tcPr>
          <w:p w14:paraId="736902AF">
            <w:pPr>
              <w:pStyle w:val="7"/>
              <w:spacing w:before="169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天津世纪康泰生物医学工程有限公司</w:t>
            </w:r>
          </w:p>
        </w:tc>
      </w:tr>
      <w:tr w14:paraId="4EA97B45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2290275A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20</w:t>
            </w:r>
          </w:p>
        </w:tc>
        <w:tc>
          <w:tcPr>
            <w:tcW w:w="6968" w:type="dxa"/>
          </w:tcPr>
          <w:p w14:paraId="28C77C8B">
            <w:pPr>
              <w:pStyle w:val="7"/>
              <w:ind w:right="2"/>
              <w:rPr>
                <w:sz w:val="29"/>
              </w:rPr>
            </w:pPr>
            <w:r>
              <w:rPr>
                <w:sz w:val="29"/>
              </w:rPr>
              <w:t>PPG</w:t>
            </w:r>
            <w:r>
              <w:rPr>
                <w:spacing w:val="-24"/>
                <w:sz w:val="29"/>
              </w:rPr>
              <w:t xml:space="preserve"> 涂料</w:t>
            </w:r>
            <w:r>
              <w:rPr>
                <w:sz w:val="29"/>
              </w:rPr>
              <w:t>（天津）</w:t>
            </w:r>
            <w:r>
              <w:rPr>
                <w:spacing w:val="-3"/>
                <w:sz w:val="29"/>
              </w:rPr>
              <w:t>有限公司</w:t>
            </w:r>
          </w:p>
        </w:tc>
      </w:tr>
      <w:tr w14:paraId="5ABFC00E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084775C7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21</w:t>
            </w:r>
          </w:p>
        </w:tc>
        <w:tc>
          <w:tcPr>
            <w:tcW w:w="6968" w:type="dxa"/>
          </w:tcPr>
          <w:p w14:paraId="3D0B6A48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z w:val="29"/>
              </w:rPr>
              <w:t>腾讯数码（天津）</w:t>
            </w:r>
            <w:r>
              <w:rPr>
                <w:spacing w:val="-3"/>
                <w:sz w:val="29"/>
              </w:rPr>
              <w:t>有限公司</w:t>
            </w:r>
          </w:p>
        </w:tc>
      </w:tr>
      <w:tr w14:paraId="12A1C3FB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248A5B26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22</w:t>
            </w:r>
          </w:p>
        </w:tc>
        <w:tc>
          <w:tcPr>
            <w:tcW w:w="6968" w:type="dxa"/>
          </w:tcPr>
          <w:p w14:paraId="53D2C808">
            <w:pPr>
              <w:pStyle w:val="7"/>
              <w:ind w:right="2"/>
              <w:rPr>
                <w:sz w:val="29"/>
              </w:rPr>
            </w:pPr>
            <w:r>
              <w:rPr>
                <w:sz w:val="29"/>
              </w:rPr>
              <w:t>纬湃汽车电子（天津）</w:t>
            </w:r>
            <w:r>
              <w:rPr>
                <w:spacing w:val="-3"/>
                <w:sz w:val="29"/>
              </w:rPr>
              <w:t>有限公司</w:t>
            </w:r>
          </w:p>
        </w:tc>
      </w:tr>
      <w:tr w14:paraId="22DA07C6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7AB49344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23</w:t>
            </w:r>
          </w:p>
        </w:tc>
        <w:tc>
          <w:tcPr>
            <w:tcW w:w="6968" w:type="dxa"/>
          </w:tcPr>
          <w:p w14:paraId="4246820B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天津正标津达线缆集团有限公司</w:t>
            </w:r>
          </w:p>
        </w:tc>
      </w:tr>
      <w:tr w14:paraId="72C178D5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3CAD03F6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24</w:t>
            </w:r>
          </w:p>
        </w:tc>
        <w:tc>
          <w:tcPr>
            <w:tcW w:w="6968" w:type="dxa"/>
          </w:tcPr>
          <w:p w14:paraId="35352DE7">
            <w:pPr>
              <w:pStyle w:val="7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中海油安全技术服务有限公司</w:t>
            </w:r>
          </w:p>
        </w:tc>
      </w:tr>
      <w:tr w14:paraId="0B7F3F7D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12B165B2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25</w:t>
            </w:r>
          </w:p>
        </w:tc>
        <w:tc>
          <w:tcPr>
            <w:tcW w:w="6968" w:type="dxa"/>
          </w:tcPr>
          <w:p w14:paraId="73D5D702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z w:val="29"/>
              </w:rPr>
              <w:t>富联精密电子（天津）</w:t>
            </w:r>
            <w:r>
              <w:rPr>
                <w:spacing w:val="-3"/>
                <w:sz w:val="29"/>
              </w:rPr>
              <w:t>有限公司</w:t>
            </w:r>
          </w:p>
        </w:tc>
      </w:tr>
      <w:tr w14:paraId="1AE4235D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3ED477C9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26</w:t>
            </w:r>
          </w:p>
        </w:tc>
        <w:tc>
          <w:tcPr>
            <w:tcW w:w="6968" w:type="dxa"/>
          </w:tcPr>
          <w:p w14:paraId="6764D5AF">
            <w:pPr>
              <w:pStyle w:val="7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天津七六四通信导航技术有限公司</w:t>
            </w:r>
          </w:p>
        </w:tc>
      </w:tr>
      <w:tr w14:paraId="2F6CF579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7E2FAB10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27</w:t>
            </w:r>
          </w:p>
        </w:tc>
        <w:tc>
          <w:tcPr>
            <w:tcW w:w="6968" w:type="dxa"/>
          </w:tcPr>
          <w:p w14:paraId="6E3319B9">
            <w:pPr>
              <w:pStyle w:val="7"/>
              <w:spacing w:before="169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天津港航工程有限公司</w:t>
            </w:r>
          </w:p>
        </w:tc>
      </w:tr>
      <w:tr w14:paraId="092E1C2B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  <w:tcBorders>
              <w:bottom w:val="single" w:color="000000" w:sz="2" w:space="0"/>
            </w:tcBorders>
          </w:tcPr>
          <w:p w14:paraId="30629200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28</w:t>
            </w:r>
          </w:p>
        </w:tc>
        <w:tc>
          <w:tcPr>
            <w:tcW w:w="6968" w:type="dxa"/>
            <w:tcBorders>
              <w:bottom w:val="single" w:color="000000" w:sz="2" w:space="0"/>
            </w:tcBorders>
          </w:tcPr>
          <w:p w14:paraId="23035A3D">
            <w:pPr>
              <w:pStyle w:val="7"/>
              <w:ind w:right="2"/>
              <w:rPr>
                <w:sz w:val="29"/>
              </w:rPr>
            </w:pPr>
            <w:r>
              <w:rPr>
                <w:sz w:val="29"/>
              </w:rPr>
              <w:t>华熙生物科技（天津）</w:t>
            </w:r>
            <w:r>
              <w:rPr>
                <w:spacing w:val="-3"/>
                <w:sz w:val="29"/>
              </w:rPr>
              <w:t>有限公司</w:t>
            </w:r>
          </w:p>
        </w:tc>
      </w:tr>
      <w:tr w14:paraId="54738959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361DD7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29</w:t>
            </w:r>
          </w:p>
        </w:tc>
        <w:tc>
          <w:tcPr>
            <w:tcW w:w="6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4F565F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天津飞旋科技股份有限公司</w:t>
            </w:r>
          </w:p>
        </w:tc>
      </w:tr>
      <w:tr w14:paraId="70967C9D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DAF988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30</w:t>
            </w:r>
          </w:p>
        </w:tc>
        <w:tc>
          <w:tcPr>
            <w:tcW w:w="6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57875D">
            <w:pPr>
              <w:pStyle w:val="7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天津瑞奇外科器械股份有限公司</w:t>
            </w:r>
          </w:p>
        </w:tc>
      </w:tr>
    </w:tbl>
    <w:p w14:paraId="4DBA7FB5"/>
    <w:sectPr>
      <w:pgSz w:w="10840" w:h="15330"/>
      <w:pgMar w:top="1760" w:right="108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6D9143C8"/>
    <w:rsid w:val="6E0D4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spacing w:before="168"/>
      <w:ind w:left="1" w:right="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832</Words>
  <Characters>880</Characters>
  <TotalTime>1</TotalTime>
  <ScaleCrop>false</ScaleCrop>
  <LinksUpToDate>false</LinksUpToDate>
  <CharactersWithSpaces>909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2025-12-22T07:15:00Z</dcterms:created>
  <dc:creator>刘乃静</dc:creator>
  <cp:lastModifiedBy>莹~O(∩_∩)O</cp:lastModifiedBy>
  <dcterms:modified xsi:type="dcterms:W3CDTF">2025-12-26T01:24:41Z</dcterms:modified>
  <dc:title>天津经济技术开发区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/>
  </property>
  <property fmtid="{D5CDD505-2E9C-101B-9397-08002B2CF9AE}" pid="3" name="Created">
    <vt:filetime>2025-12-18T00:00:00Z</vt:filetime>
  </property>
  <property fmtid="{D5CDD505-2E9C-101B-9397-08002B2CF9AE}" pid="4" name="Creator">
    <vt:lpwstr>WPS 文字</vt:lpwstr>
  </property>
  <property fmtid="{D5CDD505-2E9C-101B-9397-08002B2CF9AE}" pid="5" name="CreatorVersion">
    <vt:lpwstr/>
  </property>
  <property fmtid="{D5CDD505-2E9C-101B-9397-08002B2CF9AE}" pid="6" name="LastSaved">
    <vt:filetime>2025-12-22T00:00:00Z</vt:filetime>
  </property>
  <property fmtid="{D5CDD505-2E9C-101B-9397-08002B2CF9AE}" pid="7" name="Producer">
    <vt:lpwstr>UPDF</vt:lpwstr>
  </property>
  <property fmtid="{D5CDD505-2E9C-101B-9397-08002B2CF9AE}" pid="8" name="KSOTemplateDocerSaveRecord">
    <vt:lpwstr>eyJoZGlkIjoiZDVhMGQ3ZTBiYzVmMzk1YzZiM2QwNzFiMjY1YzU2YzYiLCJ1c2VySWQiOiI0MTkzODQ4NjEifQ==</vt:lpwstr>
  </property>
  <property fmtid="{D5CDD505-2E9C-101B-9397-08002B2CF9AE}" pid="9" name="KSOProductBuildVer">
    <vt:lpwstr>2052-12.1.0.24034</vt:lpwstr>
  </property>
  <property fmtid="{D5CDD505-2E9C-101B-9397-08002B2CF9AE}" pid="10" name="ICV">
    <vt:lpwstr>2907238E58CE4B8284DF3E2D04F988F2_12</vt:lpwstr>
  </property>
</Properties>
</file>