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sz w:val="44"/>
          <w:szCs w:val="44"/>
        </w:rPr>
      </w:pPr>
      <w:r>
        <w:rPr>
          <w:rFonts w:hint="eastAsia" w:ascii="方正小标宋简体" w:hAnsi="Times New Roman" w:eastAsia="方正小标宋简体"/>
          <w:sz w:val="44"/>
          <w:szCs w:val="44"/>
        </w:rPr>
        <w:t>天津经济技术开发区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Times New Roman" w:eastAsia="方正小标宋简体"/>
          <w:sz w:val="44"/>
          <w:szCs w:val="44"/>
        </w:rPr>
      </w:pPr>
      <w:r>
        <w:rPr>
          <w:rFonts w:hint="eastAsia" w:ascii="方正小标宋简体" w:hAnsi="Times New Roman" w:eastAsia="方正小标宋简体"/>
          <w:sz w:val="44"/>
          <w:szCs w:val="44"/>
        </w:rPr>
        <w:t>集中供热突发事件应急处置预案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sz w:val="28"/>
          <w:lang w:val="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Arial" w:eastAsia="方正小标宋简体"/>
          <w:bCs/>
          <w:sz w:val="44"/>
          <w:szCs w:val="36"/>
          <w:lang w:val="zh-CN"/>
        </w:rPr>
      </w:pPr>
      <w:r>
        <w:rPr>
          <w:rFonts w:hint="eastAsia" w:ascii="方正小标宋简体" w:hAnsi="Arial" w:eastAsia="方正小标宋简体"/>
          <w:bCs/>
          <w:sz w:val="44"/>
          <w:szCs w:val="36"/>
          <w:lang w:val="zh-CN"/>
        </w:rPr>
        <w:t>202</w:t>
      </w:r>
      <w:r>
        <w:rPr>
          <w:rFonts w:hint="eastAsia" w:ascii="方正小标宋简体" w:hAnsi="Arial" w:eastAsia="方正小标宋简体"/>
          <w:bCs/>
          <w:sz w:val="44"/>
          <w:szCs w:val="36"/>
        </w:rPr>
        <w:t>3</w:t>
      </w:r>
      <w:r>
        <w:rPr>
          <w:rFonts w:hint="eastAsia" w:ascii="方正小标宋简体" w:hAnsi="Arial" w:eastAsia="方正小标宋简体"/>
          <w:bCs/>
          <w:sz w:val="44"/>
          <w:szCs w:val="36"/>
          <w:lang w:val="zh-CN"/>
        </w:rPr>
        <w:t>年</w:t>
      </w:r>
      <w:r>
        <w:rPr>
          <w:rFonts w:hint="eastAsia" w:ascii="方正小标宋简体" w:hAnsi="Arial" w:eastAsia="方正小标宋简体"/>
          <w:bCs/>
          <w:sz w:val="44"/>
          <w:szCs w:val="36"/>
        </w:rPr>
        <w:t>12</w:t>
      </w:r>
      <w:r>
        <w:rPr>
          <w:rFonts w:hint="eastAsia" w:ascii="方正小标宋简体" w:hAnsi="Arial" w:eastAsia="方正小标宋简体"/>
          <w:bCs/>
          <w:sz w:val="44"/>
          <w:szCs w:val="36"/>
          <w:lang w:val="zh-CN"/>
        </w:rPr>
        <w:t>月</w:t>
      </w:r>
    </w:p>
    <w:p>
      <w:pPr>
        <w:spacing w:line="560" w:lineRule="exact"/>
        <w:jc w:val="center"/>
        <w:rPr>
          <w:rFonts w:ascii="方正小标宋简体" w:hAnsi="方正小标宋简体" w:eastAsia="方正小标宋简体" w:cs="方正小标宋简体"/>
          <w:sz w:val="44"/>
          <w:szCs w:val="44"/>
        </w:rPr>
        <w:sectPr>
          <w:footerReference r:id="rId3" w:type="default"/>
          <w:pgSz w:w="11906" w:h="16838"/>
          <w:pgMar w:top="1984" w:right="1474" w:bottom="1984" w:left="1587" w:header="851" w:footer="992" w:gutter="0"/>
          <w:pgNumType w:fmt="numberInDash"/>
          <w:cols w:space="720" w:num="1"/>
          <w:docGrid w:type="lines" w:linePitch="312" w:charSpace="0"/>
        </w:sectPr>
      </w:pPr>
    </w:p>
    <w:p>
      <w:pPr>
        <w:spacing w:after="156"/>
        <w:jc w:val="center"/>
        <w:rPr>
          <w:rFonts w:ascii="黑体" w:hAnsi="黑体" w:eastAsia="黑体"/>
          <w:sz w:val="44"/>
          <w:szCs w:val="44"/>
        </w:rPr>
      </w:pPr>
      <w:r>
        <w:rPr>
          <w:rFonts w:hint="eastAsia" w:ascii="黑体" w:hAnsi="黑体" w:eastAsia="黑体"/>
          <w:sz w:val="44"/>
          <w:szCs w:val="44"/>
        </w:rPr>
        <w:t>目  录</w:t>
      </w:r>
    </w:p>
    <w:p>
      <w:pPr>
        <w:tabs>
          <w:tab w:val="right" w:leader="dot" w:pos="8845"/>
        </w:tabs>
        <w:jc w:val="center"/>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p>
    <w:p>
      <w:pPr>
        <w:pStyle w:val="4"/>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"_Toc14801"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1总则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"_Toc7477"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1.1编制目的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"_Toc7839"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1.2编制依据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_Toc7839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"_Toc25873"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1.3适用范围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_Toc25873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- 7 -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1.4工作原则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"_Toc28332"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1.5预案体系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_Toc28332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"_Toc23917"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1.6突发事件分级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_Toc23917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- 8 -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4"/>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2组织指挥体系及职责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2.1领导机构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"_Toc11482"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2.2办事机构</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_Toc11482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"_Toc13188"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2.3成员单位及职责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_Toc13188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2.4现场指挥部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_Toc7008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"_Toc17904"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2.5现场指挥工作组划分及成员单位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_Toc17904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4"/>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"_Toc24264"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3预防与预警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"_Toc19929"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3.1预防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_Toc19929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- 19 -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3.2预警级别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"_Toc21715"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3.3预警内容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_Toc21715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"_Toc24484"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3.4预警响应措施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_Toc24484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3.5预警调整和解除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_Toc497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4"/>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"_Toc3133"</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4信息报告和先期处置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"_Toc11637"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4.1报告程序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"_Toc3686"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4.2报告内容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_Toc3686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"_Toc20211"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4.3先期处置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_Toc20211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4"/>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"_Toc3996"</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5应急响应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_Toc3996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5.1响应分级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"_Toc8372"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5.2.指挥协调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"_Toc29953"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5.3信息发布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"_Toc28881"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5.4扩大响应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_Toc28881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"_Toc9447"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5.5应急结束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_Toc9447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4"/>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HYPERLINK \l "_Toc7426"</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6后期处置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"_Toc5832"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6.1.恢复生产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_Toc5832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"_Toc26019"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6.2调查评估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_Toc26019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4"/>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"_Toc23863"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7应急保障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"_Toc16381"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7.1应急队伍保障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_Toc16381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"_Toc6486"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7.2资金保障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_Toc6486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"_Toc11707"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7.3物资保障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_Toc11707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"_Toc24300"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7.4技术保障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4"/>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"_Toc20778"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"_Toc13868"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8.1宣传教育</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_Toc13868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"_Toc11363"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8.2培训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_Toc11363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8.3演练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5"/>
        <w:tabs>
          <w:tab w:val="right" w:leader="dot" w:pos="830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"_Toc10954"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8.4预案管理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_Toc10954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4"/>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"_Toc29589"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_Toc29589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- 34 -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4"/>
        <w:tabs>
          <w:tab w:val="right" w:leader="dot" w:pos="8306"/>
          <w:tab w:val="clear" w:pos="8296"/>
        </w:tabs>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"_Toc20365"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xml:space="preserve">附件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经开区相关供热企业及值班电话</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_Toc20365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tabs>
          <w:tab w:val="right" w:leader="dot" w:pos="8845"/>
        </w:tabs>
        <w:jc w:val="center"/>
        <w:rPr>
          <w:rFonts w:ascii="方正小标宋简体" w:hAnsi="方正小标宋简体" w:eastAsia="方正小标宋简体" w:cs="方正小标宋简体"/>
          <w:sz w:val="44"/>
          <w:szCs w:val="44"/>
        </w:rPr>
        <w:sectPr>
          <w:footerReference r:id="rId4" w:type="default"/>
          <w:pgSz w:w="11906" w:h="16838"/>
          <w:pgMar w:top="1984" w:right="1474" w:bottom="1984" w:left="1587" w:header="851" w:footer="992" w:gutter="0"/>
          <w:pgNumType w:fmt="numberInDash"/>
          <w:cols w:space="720" w:num="1"/>
          <w:docGrid w:type="lines" w:linePitch="312" w:charSpace="0"/>
        </w:sectPr>
      </w:pPr>
      <w:r>
        <w:rPr>
          <w:rFonts w:hint="eastAsia" w:ascii="仿宋_GB2312" w:hAnsi="仿宋_GB2312" w:eastAsia="仿宋_GB2312" w:cs="仿宋_GB2312"/>
          <w:b/>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0" w:name="_Toc14801"/>
      <w:bookmarkStart w:id="1" w:name="_Toc7035"/>
      <w:r>
        <w:rPr>
          <w:rFonts w:hint="eastAsia" w:ascii="黑体" w:hAnsi="黑体" w:eastAsia="黑体" w:cs="黑体"/>
          <w:sz w:val="32"/>
          <w:szCs w:val="32"/>
        </w:rPr>
        <w:t>1总则</w:t>
      </w:r>
      <w:bookmarkEnd w:id="0"/>
      <w:bookmarkEnd w:id="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 w:name="_Toc23085"/>
      <w:bookmarkStart w:id="3" w:name="_Toc7477"/>
      <w:r>
        <w:rPr>
          <w:rFonts w:hint="eastAsia" w:ascii="楷体_GB2312" w:hAnsi="楷体_GB2312" w:eastAsia="楷体_GB2312" w:cs="楷体_GB2312"/>
          <w:sz w:val="32"/>
          <w:szCs w:val="32"/>
        </w:rPr>
        <w:t>1.1编制目的</w:t>
      </w:r>
      <w:bookmarkEnd w:id="2"/>
      <w:bookmarkEnd w:id="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党的二十大精神，深入学习贯彻习近平总书记“两个坚持、三个转变”的重要指示，提高天津经济技术开发区（简称经开区）稳定供热的保障能力和突发事件的应对能力，最大限度地减少因各种原因造成的突发性停暖、供暖设施损坏、与供暖有关的人员伤亡等突发事件的发生，建立健全快速、有效的突发事件抢险和救援应急处理机制，特制定本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4" w:name="_Toc17947"/>
      <w:bookmarkStart w:id="5" w:name="_Toc7839"/>
      <w:r>
        <w:rPr>
          <w:rFonts w:hint="eastAsia" w:ascii="楷体_GB2312" w:hAnsi="楷体_GB2312" w:eastAsia="楷体_GB2312" w:cs="楷体_GB2312"/>
          <w:sz w:val="32"/>
          <w:szCs w:val="32"/>
        </w:rPr>
        <w:t>1.2编制依据</w:t>
      </w:r>
      <w:bookmarkEnd w:id="4"/>
      <w:bookmarkEnd w:id="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安全生产法》《中华人民共和国道路交通安全法》《特种设备安全监察条例》《天津市供热用热条例》《天津市突发事件总体应急预案》《天津经济技术开发区突发事件总体应急预案》《天津经济技术开发区突发事件应急处置工作手册》《滨海新区集中供热突发事件应急预案》等法律、法规、规范性文件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6" w:name="_Toc25873"/>
      <w:bookmarkStart w:id="7" w:name="_Toc18100"/>
      <w:r>
        <w:rPr>
          <w:rFonts w:hint="eastAsia" w:ascii="楷体_GB2312" w:hAnsi="楷体_GB2312" w:eastAsia="楷体_GB2312" w:cs="楷体_GB2312"/>
          <w:sz w:val="32"/>
          <w:szCs w:val="32"/>
        </w:rPr>
        <w:t>1.3适用范围</w:t>
      </w:r>
      <w:bookmarkEnd w:id="6"/>
      <w:bookmarkEnd w:id="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发生在经开区或区域外但需要我区配合处置的因极端天气、燃料短缺、设备故障、外力破坏、地震等原因，对人民身体健康和生命财产安全造成或可能造成危害的集中供热突发事件的应急准备、监测预警、应急处置以及事后恢复重建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超出经开区处置能力时，应急工作由上级政府组织实施，经开区接受滨海新区、天津市政府等上级政府统一领导。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8" w:name="_Toc2389"/>
      <w:bookmarkStart w:id="9" w:name="_Toc624"/>
      <w:bookmarkStart w:id="10" w:name="_Toc4492"/>
      <w:r>
        <w:rPr>
          <w:rFonts w:hint="eastAsia" w:ascii="楷体_GB2312" w:hAnsi="楷体_GB2312" w:eastAsia="楷体_GB2312" w:cs="楷体_GB2312"/>
          <w:sz w:val="32"/>
          <w:szCs w:val="32"/>
        </w:rPr>
        <w:t>1.4工作原则</w:t>
      </w:r>
      <w:bookmarkEnd w:id="8"/>
      <w:bookmarkEnd w:id="9"/>
      <w:bookmarkEnd w:id="1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经开区集中供热突发事件应对工作坚持人民第一、重在预防、统一领导、合作协调、属地为主、分级负责、快速响应、保障重点、维护稳定、科学应对的全社会共同参与原则。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11" w:name="_Toc28332"/>
      <w:r>
        <w:rPr>
          <w:rFonts w:hint="eastAsia" w:ascii="楷体_GB2312" w:hAnsi="楷体_GB2312" w:eastAsia="楷体_GB2312" w:cs="楷体_GB2312"/>
          <w:sz w:val="32"/>
          <w:szCs w:val="32"/>
        </w:rPr>
        <w:t>1.5预案体系</w:t>
      </w:r>
      <w:bookmarkEnd w:id="1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本预案是《天津经济技术开发区突发事件总体应急预案》的专项应急预案之一，上一级垂直预案为《滨海新区集中供热突发事件应急预案》，下一级垂直预案为经开区供热企业事故应急预案。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12" w:name="_Toc13973"/>
      <w:bookmarkStart w:id="13" w:name="_Toc23917"/>
      <w:r>
        <w:rPr>
          <w:rFonts w:hint="eastAsia" w:ascii="楷体_GB2312" w:hAnsi="楷体_GB2312" w:eastAsia="楷体_GB2312" w:cs="楷体_GB2312"/>
          <w:sz w:val="32"/>
          <w:szCs w:val="32"/>
        </w:rPr>
        <w:t>1.6突发事件分级</w:t>
      </w:r>
      <w:bookmarkEnd w:id="12"/>
      <w:bookmarkEnd w:id="1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依据造成或可能造成的危害程度、波及范围、影响大小、停热时间等情况，集中供热突发事件由高到低划分为四个级别：I级（特别重大）、II级（重大）、Ⅲ级（较大）、IV级（一般）。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符合下列条件之一的，为I级集中供热突发事件: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（1）造成30人以上死亡（含失踪），或危及30人以上生命安全，或100人以上重伤（包括中毒），或直接经济损失l亿元以上的安全事故。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（2）因各种原因造成5万户以上非正常停热降温，并持续48小时以上，或重大任务保障、重要场所停热24小时以上。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符合下列条件之一的，为Ⅱ级集中供热突发事件: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（1）造成10人以上、30人以下死亡（含失踪），或危及10人以上、30人以下生命安全，或50人以上、100人以下重伤（中毒），或直接经济损失5000万元以上、l亿元以下的安全事故。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（2）因各种原因造成1万户以上非正常停热降温，并持续24小时以上，或重大任务保障、重要场所停热12小时以上。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符合下列条件之一的，为Ⅲ级集中供热突发事件: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（1）造成3人以上、10人以下死亡（含失踪），或危及3人以上、10人以下生命安全，或10人以上、50人以下重伤（中毒），或直接经济损失1000万元以上、5000万元以下的安全事故。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（2）因各种原因造成5000户以上非正常停热降温，并持续24小时以上。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符合下列条件之一的，为IV级集中供热突发事件: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（1）造成3人以下死亡，或10人以下重伤（中毒），或危及3人以下生命安全，或直接经济损失1000万元以下的安全事故。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（2）因各种原因造成5000户以下非正常停热降温，并持续24小时以上。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本预案中所称“以上”包括本数，所称“以下”不包括本数。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14" w:name="_Toc13643"/>
      <w:bookmarkStart w:id="15" w:name="_Toc17480"/>
      <w:r>
        <w:rPr>
          <w:rFonts w:hint="eastAsia" w:ascii="黑体" w:hAnsi="黑体" w:eastAsia="黑体" w:cs="黑体"/>
          <w:sz w:val="32"/>
          <w:szCs w:val="32"/>
        </w:rPr>
        <w:t>2组织指挥体系及职责</w:t>
      </w:r>
      <w:bookmarkEnd w:id="14"/>
      <w:bookmarkEnd w:id="1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16" w:name="_Toc15418"/>
      <w:bookmarkStart w:id="17" w:name="_Toc2"/>
      <w:r>
        <w:rPr>
          <w:rFonts w:hint="eastAsia" w:ascii="楷体_GB2312" w:hAnsi="楷体_GB2312" w:eastAsia="楷体_GB2312" w:cs="楷体_GB2312"/>
          <w:sz w:val="32"/>
          <w:szCs w:val="32"/>
        </w:rPr>
        <w:t>2.1</w:t>
      </w:r>
      <w:bookmarkEnd w:id="16"/>
      <w:r>
        <w:rPr>
          <w:rFonts w:hint="eastAsia" w:ascii="楷体_GB2312" w:hAnsi="楷体_GB2312" w:eastAsia="楷体_GB2312" w:cs="楷体_GB2312"/>
          <w:sz w:val="32"/>
          <w:szCs w:val="32"/>
        </w:rPr>
        <w:t>领导机构</w:t>
      </w:r>
      <w:bookmarkEnd w:id="1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经开区集中供热应急管理工作，由集中供热突发事件应急指挥部统一领导。在经开区应急委的领导下设立集中供热专项应急指挥部，统一领导指挥经开区集中供热突发事件的预防与应急处置工作。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总指挥由党委、管委会分管集中供热工作的副主任担任，副总指挥由建交局局长、南港规建办主任担任。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经开区集中供热专项应急指挥部主要职责是：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（1）贯彻落实管委会关于集中供热突发事件应急处置的决策部署;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（2）负责经开区集中供热应急指挥工作的组织领导；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（3）研究提出应对经开区集中供热突发事件的指导意见和具体措施;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（4）负责检查、指导经开区集中供热突发事件应急资金、队伍、物资的建立和管理工作;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（5）根据经开区集中供热突发事件实际情况和发展趋势，决定启动、终止供热应急预案的应急响应。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18" w:name="_Toc11482"/>
      <w:r>
        <w:rPr>
          <w:rFonts w:hint="eastAsia" w:ascii="楷体_GB2312" w:hAnsi="楷体_GB2312" w:eastAsia="楷体_GB2312" w:cs="楷体_GB2312"/>
          <w:sz w:val="32"/>
          <w:szCs w:val="32"/>
        </w:rPr>
        <w:t>2.2办事机构</w:t>
      </w:r>
      <w:bookmarkEnd w:id="1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集中供热专项应急指挥部办公室作为办事机构，设在建交局、南港规建办，办公室主任由经开区建交局局长、南港规建办主任兼任。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集中供热专项应急指挥部办公室主要职责是: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（1）负责组织落实经开区集中供热专项应急指挥部的各项决定和部署;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（2）负责提出经开区应对集中供热突发事件政策、措施和指导意见;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（3）负责集中供热突发事件应急队伍、物资、设备采购的监督管理;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（4）负责组织经开区集中供热突发事件应急预案的制定(修订)工作;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（5）负责组织检查经开区供热企业应急预案的宣传教育、培训和演练工作;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（6）负责经开区集中供热专项应急指挥部的日常管理工作及交办的其他工作。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19" w:name="_Toc13188"/>
      <w:bookmarkStart w:id="20" w:name="_Toc21231"/>
      <w:r>
        <w:rPr>
          <w:rFonts w:hint="eastAsia" w:ascii="楷体_GB2312" w:hAnsi="楷体_GB2312" w:eastAsia="楷体_GB2312" w:cs="楷体_GB2312"/>
          <w:sz w:val="32"/>
          <w:szCs w:val="32"/>
        </w:rPr>
        <w:t>2.3成员单位及职责</w:t>
      </w:r>
      <w:bookmarkEnd w:id="1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2.3.1成员单位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办、建交局、南港规建办、应急局、南港应急办、市场监管局、生态环境局、运管中心、财政局、工信局、发改局、泰达街道、北塘街道、企服局、规资局、总工会、属地消防部门、属地公安部门、属地交警部门、南港综合办、滨海-中关村科技园办公室、西部片区管理局、北部片区管理局、中区管理中心、泰达实业、泰达城市发展集团、泰达产业发展集团、集中供热企业单位应急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2.3.2各成员单位职责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（1）党委办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负责指导有关部门发布集中供热事故信息，及时引导舆论；加强对网络的监控和管理；负责集中供热事故的新闻发布和对外宣传报道工作、对接协调公安部门。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（2）建交局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本预案的制定，综合协调南港及中区以外集中供热事故应急救援工作；救援时组织专家提出处置建议，提供技术资料支持，提出事故现场处置方案，并组织专业技术人员现场指导；向上级部门汇报事故及救援情况；搜集与事故原因及过程有关的信息资料，在职权范围内组织事故的调查、分析、定性、处理工作，配合上级对事故的调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（3）南港规建办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牵头处置指导南港及中区集中供热突发事故，指导供热企业制定供热等事故应急预案和保障方案。在事故处置中，负责协调供电、供水、燃气、供热、能源市政、绿化等公司，做好公用设施排险和修复工作；建立本部门相关专业安全专家库，在事故救援时组织专家提出处置建议。与建交局建立应急联系机制，做到信息共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（4）应急局、南港应急办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负责组织协调供热生产安全事故应急救援工作；负责依法组织供热生产安全事故的调查和处理工作。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（5）市场监管局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参与集中供热突发事件特种设备相关的应急处理，负责组织特种设备事故的调查。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（6）生态环境局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负责对突发事件现场周边开展环境应急监测，及时提供监测数据上报专家组，由专家组评估环境危害程度并提出处置建议，指导并监督环境污染事件现场泄漏污染物的处置。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（7）运管中心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负责集中供热突发事件应急处置时组织运输力量，做好人员和物资的运输工作。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负责集中供热突发事件应急处置工作的资金保障。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（9）工信局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负责组织泰达电力公司、天津电力公司滨海供电分公司等电网企业及移动、联通、电信、铁塔公司等通讯运营企业做好现场处置的电力、通讯保障工作。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（10）发改局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负责在因上游气源问题导致燃气供应不足或中断时协调对接上游供气单位，恢复天然气保障供应；负责经开区冬季清洁取暖工作中各部门间的综合协调工作。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（11）泰达街道、北塘街道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事故现场救护及伤员转移，指导定点医院储备相应的医疗器材和急救药品；做好临时疏散人群的卫生检疫和疾病控制等工作；参与协调学校、医院、幼儿园等公众聚集场所特种设备事故的应急处置工作；统计伤亡人员相关情况，向集中供热事故应急指挥部和上级卫生部门报告人员伤亡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（12）企服局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对接相关部门做好飞地园区内人员医疗救治、心理援助、卫生防疫、社会救助等工作。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（13）规资局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负责根据事件处置需要提供建筑图纸、地下管网、区域规划等相关专业信息；根据需要提出临时避难场所建议；协调相关单位开展灾害事故后现场紧急测绘工作。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（14）经开区总工会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为集中供热突发事件中受影响的企业员工、群众等提供慰问帮扶服务；协助相关部门开展事故调查。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（15）属地消防部门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负责事故现场的抢险救援工作，抢救伤亡人员，配合专业工程技术人员对爆炸等事故的处置工作;对各类火灾事故进行调查处理。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（16）属地公安部门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负责突发事件现场和受灾人员集中生活场所治安秩序维护工作。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（17）属地交警部门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负责集中供热突发事故处置现场及周边区域道路的交通管制工作，视情况开设应急救援“绿色通道”，保障救援道路的畅通。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（18）其他部门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依照应急需要和自身职责，接受统一调遣，参加应急抢险、事故调查、现场恢复和善后等工作。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（19）各园区管理部门职责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集中供热事故应急指挥部的指导下开展本地区突发事件先期应急处置工作，建立应急值守机制，及时接收、上报集中供热突发事故信息。现场指挥部成立前，负责组织协调属地公安、消防、交管、医疗、集中供热企业等开展先期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（20）集中供热企业单位应急机构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集中供热企业单位要落实应急管理工作责任人，负责本单位突发事件的监测、预警和处置，制定本单位突发事件应急预案，组建应急救援队伍、落实应急物资器材、组织应急训练演练。发生突发事件时负责第一时间报告突发事件信息，开展先期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1" w:name="_Toc7008"/>
      <w:r>
        <w:rPr>
          <w:rFonts w:hint="eastAsia" w:ascii="楷体_GB2312" w:hAnsi="楷体_GB2312" w:eastAsia="楷体_GB2312" w:cs="楷体_GB2312"/>
          <w:sz w:val="32"/>
          <w:szCs w:val="32"/>
        </w:rPr>
        <w:t>2.4现场指挥部</w:t>
      </w:r>
      <w:bookmarkEnd w:id="2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后，按照“战区制、主官上”的原则，就近组建现场指挥部，指挥调度现场应急救援力量、调配应急物资，协调有关单位开展抢险救援、医疗救护、转移疏散、治安维护等工作。到现场参加应急处置的各方面应急力量应主动向现场指挥部报到、受领任务，接受现场指挥部的指挥调度，及时报告现场情况和处置进展。根据工作需要，现场指挥部可设立综合协调、抢险救援、治安维护、医疗卫生、信息舆情、救灾救助、事故调查、专家咨询等工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工作实行现场指挥长负责制。发生一般突发事件，由党委、管委会分管集中供热工作的领导担任现场指挥长；事件超出经开区的处置能力，需上级专项应急指挥机构组织协调的，由上级专项应急指挥机构指定的负责同志任现场指挥长。现场指挥长发生变动或更替，应做好相关工作的交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2" w:name="_Toc17904"/>
      <w:r>
        <w:rPr>
          <w:rFonts w:hint="eastAsia" w:ascii="楷体_GB2312" w:hAnsi="楷体_GB2312" w:eastAsia="楷体_GB2312" w:cs="楷体_GB2312"/>
          <w:sz w:val="32"/>
          <w:szCs w:val="32"/>
        </w:rPr>
        <w:t>2.5现场指挥工作组划分及成员单位</w:t>
      </w:r>
      <w:bookmarkEnd w:id="2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（1）综合协调组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组成单位：由建交局、南港规建办牵头，成员有党委办、应急局、南港应急办等。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现场指挥部综合事宜，统筹协调现场指挥部开设、运行、升级和撤销等工作；负责信息收集汇总，提供指挥决策参考，跟踪督办落实指挥部议定事项；及时向上级汇报事件动态，报送重要信息，传达上级指示；承办指挥部各类会议，统筹文件资料整理归档等工作；负责该事件相关部门之间的沟通、协调、联络；负责与上级指挥机构及后方指挥中心的沟通协调，协助现场指挥官协调各工作组参与处置工作，形成应急救援合力；组织协调救援力量和应急资源，做好队伍人员签到、物资签收发放等工作；负责应急标识和现场工作证件的发放、登记、回收等管理工作；负责建立现场指挥人员通讯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（2）抢险救援组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组成单位：由建交局、南港规建办牵头、成员有应急局、南港应急办、消防救援支队、专业队伍等。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组织会商研判，拟定具体处置方案并组织实施；协调调度专业应急力量和专家、专业物资、装备等应急资源；指导、组织社会救援力量参与救援；专家负责分析、研判事件态势，提供技术支持和制定现场处置方案，为开展应急救援与处置工作提供决策咨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（3）医疗防疫组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组成单位：由泰达街道、北塘街道、企业服务局等。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主要职责：负责开展医疗救护、卫生防疫、现场医疗保障及心理危机援助等工作；统一汇总上报伤亡人员信息；采取有效措施防止和控制灾区传染病的暴发流行。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（4）治安交通组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组成单位：由公安部门牵头，成员有党委办、建交局、南港规建办、运管中心等。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做好现场管控，实施安全警戒线，维持现场秩序，疏散救助群众，对现场进行勘察，做好社会面稳控；协调现场交通保障，疏导周边交通，开辟应急通道，保障应急处置人员、车辆和物资装备应急通行需要；组织实施交通管制，协调做好公共交通运营路段调整改线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（5）环境保护组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组成单位：由生态环境局牵头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成员有规资局、建交局、南港规建办等。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主要职责：负责查明主要污染源、污染种类以及污染影响，及时控制污染的扩散，消除危害，监控潜在危险。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（6）物资保障组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组成单位：由建交局、南港规建办牵头，成员有应急局、南港应急办、贸发局、发改局、财政局、工信局、各园区管理部门、泰达街道、北塘街道、泰达实业、集中供热企业单位等。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提前做好指挥部开设的有关准备工作，初步选定指挥部场地，提供指挥部和现场救援行动的电力、供水、油气、通信设施设备和后勤服务等各项保障；调运救灾物资，保障受灾群众和抢险救援人员基本生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（7）新闻舆情组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组成单位：由党委办牵头，成员有应急局、南港应急办、建交局、南港规建办等。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起草新闻通稿，统一组织发布事件信息，及时客观公布事件基本情况和处置进展、政府举措、公共防范措施，加强舆情监控和舆论引导；加强新闻媒体和自媒体信息发布的引导与管理，加强网络舆情监测分析，依法打击借机散布谣言等不法行为，协调做好新闻媒体服务管理工作；视情况及时滚动发布事件处置进展等情况；未经现场指挥部批准，参与突发事件应急处置的各单位和个人不得擅自对外发布相关信息；新闻发布会召开发布等工作严格按照规定权限和程序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（8）调查评估组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组成单位：应急局、南港应急办牵头，成员有建交局、南港规建办、市场监管局、经开区总工会、公安、消防等。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主要职责：组织查明突发事件的发生经过和原因，对突发事件造成的损失进行评估；组织参与处置的部门对应急处置工作进行复盘分析，总结经验教训，制定改进措施；形成调查评估报告，报告上级党委、政府。</w:t>
      </w:r>
    </w:p>
    <w:p>
      <w:pPr>
        <w:ind w:firstLine="640" w:firstLineChars="200"/>
        <w:outlineLvl w:val="0"/>
        <w:rPr>
          <w:rFonts w:ascii="仿宋_GB2312" w:hAnsi="仿宋_GB2312" w:eastAsia="仿宋_GB2312" w:cs="仿宋_GB2312"/>
          <w:sz w:val="32"/>
          <w:szCs w:val="32"/>
        </w:rPr>
      </w:pPr>
      <w:bookmarkStart w:id="23" w:name="_Toc24264"/>
      <w:r>
        <w:rPr>
          <w:rFonts w:ascii="仿宋_GB2312" w:hAnsi="仿宋_GB2312" w:eastAsia="仿宋_GB2312" w:cs="仿宋_GB2312"/>
          <w:sz w:val="32"/>
          <w:szCs w:val="32"/>
        </w:rPr>
        <w:drawing>
          <wp:inline distT="0" distB="0" distL="114300" distR="114300">
            <wp:extent cx="5295900" cy="3648075"/>
            <wp:effectExtent l="0" t="0" r="0" b="0"/>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6"/>
                    <a:stretch>
                      <a:fillRect/>
                    </a:stretch>
                  </pic:blipFill>
                  <pic:spPr>
                    <a:xfrm>
                      <a:off x="0" y="0"/>
                      <a:ext cx="5295900" cy="3648075"/>
                    </a:xfrm>
                    <a:prstGeom prst="rect">
                      <a:avLst/>
                    </a:prstGeom>
                    <a:noFill/>
                    <a:ln>
                      <a:noFill/>
                    </a:ln>
                  </pic:spPr>
                </pic:pic>
              </a:graphicData>
            </a:graphic>
          </wp:inline>
        </w:drawing>
      </w:r>
      <w:bookmarkEnd w:id="20"/>
      <w:bookmarkStart w:id="24" w:name="_Toc28073"/>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3</w:t>
      </w:r>
      <w:bookmarkEnd w:id="24"/>
      <w:r>
        <w:rPr>
          <w:rFonts w:hint="eastAsia" w:ascii="黑体" w:hAnsi="黑体" w:eastAsia="黑体" w:cs="黑体"/>
          <w:sz w:val="32"/>
          <w:szCs w:val="32"/>
        </w:rPr>
        <w:t>预防与预警</w:t>
      </w:r>
      <w:bookmarkEnd w:id="2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5" w:name="_Toc23129"/>
      <w:bookmarkStart w:id="26" w:name="_Toc19929"/>
      <w:r>
        <w:rPr>
          <w:rFonts w:hint="eastAsia" w:ascii="楷体_GB2312" w:hAnsi="楷体_GB2312" w:eastAsia="楷体_GB2312" w:cs="楷体_GB2312"/>
          <w:sz w:val="32"/>
          <w:szCs w:val="32"/>
        </w:rPr>
        <w:t>3.1预防</w:t>
      </w:r>
      <w:bookmarkEnd w:id="25"/>
      <w:bookmarkEnd w:id="2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集中供热专项应急指挥部办公室负责总体预防工作，指导属地街镇、供热企业组织预防工作，采取以下预防措施: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（1）督促经开区供热企业加强非采暖季集中供热设施的检修和管线巡查、修缮工作。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（2）加强采暖季供热设施安全运行检查。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（3）督促经开区供热企业及时上报极端天气条件下供热设施运行情况。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（4）定期采用技术手段进行供热管网、电气设备、锅炉房的安全检查工作，并建立数据档案。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（5）每年定期对供热设施进行隐患排查工作，建立隐患问题台账，发现问题及时处理。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（6）督促经开区供热企业加强新建供热设施的施工监护工作。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7" w:name="_Toc2629"/>
      <w:r>
        <w:rPr>
          <w:rFonts w:hint="eastAsia" w:ascii="楷体_GB2312" w:hAnsi="楷体_GB2312" w:eastAsia="楷体_GB2312" w:cs="楷体_GB2312"/>
          <w:sz w:val="32"/>
          <w:szCs w:val="32"/>
        </w:rPr>
        <w:t>3.2预警级别</w:t>
      </w:r>
      <w:bookmarkEnd w:id="2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根据停热影响范围大小、持续时间长短和发展趋势等因素，将预警级别分为四级，即Ⅰ级、Ⅱ级、Ⅲ级和IV级，依次用红橙色、黄色和蓝色表示。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（1）蓝色预警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有下列情况之一者，为蓝色预警：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①预测经开区未来连续2天内日平均最低温度低于-9℃；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②非正常停热降温，影响500户以上供热，并持续24小</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③因其他因素造成预计发生一</w:t>
      </w:r>
      <w:r>
        <w:rPr>
          <w:rFonts w:hint="eastAsia" w:ascii="仿宋_GB2312" w:hAnsi="仿宋_GB2312" w:eastAsia="仿宋_GB2312" w:cs="仿宋_GB2312"/>
          <w:sz w:val="32"/>
          <w:szCs w:val="32"/>
          <w:lang w:val="en-US" w:eastAsia="zh-CN"/>
        </w:rPr>
        <w:t>半</w:t>
      </w:r>
      <w:r>
        <w:rPr>
          <w:rFonts w:hint="eastAsia" w:ascii="仿宋_GB2312" w:hAnsi="仿宋_GB2312" w:eastAsia="仿宋_GB2312" w:cs="仿宋_GB2312"/>
          <w:sz w:val="32"/>
          <w:szCs w:val="32"/>
        </w:rPr>
        <w:t>以上集中供热突发事件,事件即将临近，事态可能会扩大。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（2）黄色预警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有下列情况之一者，为黄色预警: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①预测经开区未来连续3天内日平均最低温度低于-9℃；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②非正常停热降温，影响1000户以上供热，并持续24小时以上;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③因其他因素造成预计发生较大以上集中供热突发事件,事件已经临近，事态有扩大的趋势。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（3）橙色预警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有下列情况之一者，为橙色预警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①预测经开区未来连续4天内日平均最低温度低于-9℃;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②非正常停热降温，影响3000户以上供热，并持续24小时以上;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③重大节假日、重要活动期间，因各类因素可能造成连续停热12小时以上；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④因其他因素造成预计发生重大以上集中供热突发事件,事件即将发生，事态正在逐步扩大。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）红色预警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有下列情况之一者，为红色预警: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①预测经开区未来连续5天内日平均最低温度低于-9℃;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②非正常停热降温，影响5000户以上供热，并持续48小时以上;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③重大节假日、重要活动期间，因各类因素可能造成连续停热24小时以上；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④因其他因素造成预计发生特别重大集中供热突发事件,事件会随时发生，事态正在不断蔓延。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8" w:name="_Toc21715"/>
      <w:r>
        <w:rPr>
          <w:rFonts w:hint="eastAsia" w:ascii="楷体_GB2312" w:hAnsi="楷体_GB2312" w:eastAsia="楷体_GB2312" w:cs="楷体_GB2312"/>
          <w:sz w:val="32"/>
          <w:szCs w:val="32"/>
        </w:rPr>
        <w:t>3.3预警内容</w:t>
      </w:r>
      <w:bookmarkEnd w:id="2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布权限。蓝色、黄色预警由集中供热专项应急指挥部办公室提出建议，报经开区集中供热专项应急指挥部副总指挥批准后发布;橙色、红色预警由集中供热专项应急指挥部办公室提出建议，经开区集中供热专项应急指挥部总指挥批准后发布。供热企业负责向相关用户传达指挥部的预警发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（2）预警内容。预警信息内容应当明确具体，包括发布单位、发布时间、可能发生突发事件的类别、起始时间、可能影响范围、预警级别、警示事项、相关措施、咨询电话等内容。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（3）发布途径。预警信息的发布可以通过手机短信、网络、广播、电视和其他方式进行。属地街镇负责在预警信息发布时对老人进行风险提醒和紧急避难场所提示。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29" w:name="_Toc24484"/>
      <w:r>
        <w:rPr>
          <w:rFonts w:hint="eastAsia" w:ascii="楷体_GB2312" w:hAnsi="楷体_GB2312" w:eastAsia="楷体_GB2312" w:cs="楷体_GB2312"/>
          <w:sz w:val="32"/>
          <w:szCs w:val="32"/>
        </w:rPr>
        <w:t>3.4预警响应措施</w:t>
      </w:r>
      <w:bookmarkEnd w:id="2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）发布蓝色、黄色预警后，采取以下响应措施: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①经开区集中供热专项应急指挥部办公室联络相关街镇、供热企业及时收集报告有关信息。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②相关街镇、供热企业加强对突发事件发生、发展情况的</w:t>
      </w:r>
      <w:r>
        <w:rPr>
          <w:rFonts w:hint="eastAsia" w:ascii="仿宋_GB2312" w:hAnsi="仿宋_GB2312" w:eastAsia="仿宋_GB2312" w:cs="仿宋_GB2312"/>
          <w:sz w:val="32"/>
          <w:szCs w:val="32"/>
          <w:lang w:val="en-US" w:eastAsia="zh-CN"/>
        </w:rPr>
        <w:t>预</w:t>
      </w:r>
      <w:r>
        <w:rPr>
          <w:rFonts w:hint="eastAsia" w:ascii="仿宋_GB2312" w:hAnsi="仿宋_GB2312" w:eastAsia="仿宋_GB2312" w:cs="仿宋_GB2312"/>
          <w:sz w:val="32"/>
          <w:szCs w:val="32"/>
        </w:rPr>
        <w:t>测、预报，向社会发布与公众有关的突发事件预测信息和分析评估结果。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③组织供热企业、行业专家对突发事件信息进行分析评估科学研判事件发展趋势。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④向社会公众发布防灾避险的提示性、建议性信息。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）发布橙色、红色预警后，在以上措施的基础上，进</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步采取以下响应措施: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①经开区集中供热专项应急指挥部办公室立即组织指挥人员、救援人员、值班人员等进入待命状态。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②经开区集中供热专项应急指挥部办公室组织供热企业迅速调集应急抢修和救援所需人员、物资、设备、工具，做好应急准备工作。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③供热企业加强预警区域的安全检查和隐患排查。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④属地街镇组织转移、疏散易受突发事件危害的人员并予以妥善安置。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0" w:name="_Toc497"/>
      <w:r>
        <w:rPr>
          <w:rFonts w:hint="eastAsia" w:ascii="楷体_GB2312" w:hAnsi="楷体_GB2312" w:eastAsia="楷体_GB2312" w:cs="楷体_GB2312"/>
          <w:sz w:val="32"/>
          <w:szCs w:val="32"/>
        </w:rPr>
        <w:t>3.5预警调整和解除</w:t>
      </w:r>
      <w:bookmarkEnd w:id="3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开区集中供热专项应急指挥部办公室根据集中供热突发事件可能的发展态势和相应处置进展情况，适时调整预警级别并重新发布。当研判可能引发集中供热突发事件的因素已经消除或得到有效控制，应按照预警发布权限,报经开区集中供热专项应急指挥部同意后，立即宣布解除预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31" w:name="_Toc3133"/>
      <w:r>
        <w:rPr>
          <w:rFonts w:hint="eastAsia" w:ascii="黑体" w:hAnsi="黑体" w:eastAsia="黑体" w:cs="黑体"/>
          <w:sz w:val="32"/>
          <w:szCs w:val="32"/>
        </w:rPr>
        <w:t>4.信息报告和先期处置</w:t>
      </w:r>
      <w:bookmarkEnd w:id="3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2" w:name="_Toc11637"/>
      <w:bookmarkStart w:id="33" w:name="_Toc4382"/>
      <w:r>
        <w:rPr>
          <w:rFonts w:hint="eastAsia" w:ascii="楷体_GB2312" w:hAnsi="楷体_GB2312" w:eastAsia="楷体_GB2312" w:cs="楷体_GB2312"/>
          <w:sz w:val="32"/>
          <w:szCs w:val="32"/>
        </w:rPr>
        <w:t>4.1报告程序</w:t>
      </w:r>
      <w:bookmarkEnd w:id="3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（1）发生城市供热领域突发事件，事发单位或社会公众应当立即拨打110、119、120请求专业救援，同时将突发事件情况报告经开区建交局、南港规建办、经开区应急指挥中心25201119、南港应急指挥中心63300119。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（2）建交局、南港规建办应15分钟内将事故信息电话报告经开区应急指挥中心25201119、南港应急指挥中心63300119，30分钟内将事故基本情况以短信、邮件、传真等文字形式报告。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续报要根据突发事件进展，及时报告处置情况、发展趋势、衍生事态等信息。对于要求核报的信息，要迅速核实，及时续报反馈。电话反馈时间不得超过15分钟，要求报送书面信息的，反馈时间不得超过30分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结报要在突发事件应急响应结束后15分钟内电话报告，需要书面报送的，要在30分钟内完成。对于领导指示、批示及关切事项，要跟踪落实并及时反馈情况，原则上不得超过24小时，领导有明确时限要求的按要求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（5）党委、管委会按照接报即报、随时续报的原则，在接报后20分钟内电话报告、40分钟内书面向新区区委、区政府、区集中供热专项指挥部报告突发事件基本情况。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（6）经研判，园区内发生突发事件有可能对属地区、属地街镇造成影响的，现场指挥部应第一时间将有关情况向经开区应急指挥中心报告，由应急指挥中心负责报请经开区应急委启动区域应急联动机制。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4" w:name="_Toc3686"/>
      <w:r>
        <w:rPr>
          <w:rFonts w:hint="eastAsia" w:ascii="楷体_GB2312" w:hAnsi="楷体_GB2312" w:eastAsia="楷体_GB2312" w:cs="楷体_GB2312"/>
          <w:sz w:val="32"/>
          <w:szCs w:val="32"/>
        </w:rPr>
        <w:t>4.2报告内容</w:t>
      </w:r>
      <w:bookmarkEnd w:id="3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（1）信息报告的主要内容包括：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地点、简要过程、人员伤亡、财产损失及环境污染等事件基本情况;事件原因、可能造成的次生灾害、社会影响等分析研判情况;先期处置措施、事件应对效果、情况是否可控、是否需要支援、领导是否到场、现场指示批示等现场处置情况;各单位参与现场处置的负责人与信息报送工作人员单位、姓名、联系方式等联络人员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（2）信息续报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对首报时要素不齐全或事件衍生出新情况、处置工作有新进展的，要及时续报。在初报基础上，报告事件进展、发展趋势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后续应对措施、调查详情、原因分析等信息。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5" w:name="_Toc20211"/>
      <w:r>
        <w:rPr>
          <w:rFonts w:hint="eastAsia" w:ascii="楷体_GB2312" w:hAnsi="楷体_GB2312" w:eastAsia="楷体_GB2312" w:cs="楷体_GB2312"/>
          <w:sz w:val="32"/>
          <w:szCs w:val="32"/>
        </w:rPr>
        <w:t>4.3先期处置</w:t>
      </w:r>
      <w:bookmarkEnd w:id="3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（1）事发单位应立即组织本单位相关人员和应急力量全力营救、疏散、安</w:t>
      </w:r>
      <w:bookmarkStart w:id="89" w:name="_GoBack"/>
      <w:bookmarkEnd w:id="89"/>
      <w:r>
        <w:rPr>
          <w:rFonts w:hint="eastAsia" w:ascii="仿宋_GB2312" w:hAnsi="仿宋_GB2312" w:eastAsia="仿宋_GB2312" w:cs="仿宋_GB2312"/>
          <w:sz w:val="32"/>
          <w:szCs w:val="32"/>
        </w:rPr>
        <w:t>置受到威胁的人员；控制危险源，标明危险区域，封锁危险场所，采取必要措施防止危害扩散；控制可疑传染源，积极救治病人，加强个人防护；向党委、管委会及有关部门（单位）报告；立即开展宣传动员，组织群众自救互救，协助维护社会秩序，落实关于突发事件应对的要求。对因本单位问题引发的或主体是本单位人员的社会安全事件，事发单位负责人要迅速到现场劝解疏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（2）管网泄漏突发事件发生后，供热企业要迅速调集应急队伍、物资、设备赶赴现场，开展以关闸、查找漏点、抢险堵漏为重点的先期处置工作。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发地园区管理部门、建交局、南港规建办组织协调警务人员、保安员、医务人员、红十字救护员等基层应急救援力量赶赴现场，开展救护伤员、疏散群众、控制现场、抢险救援等应急行动，并及时按要求向党委、管委会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党委、管委会接报后，迅速核实突发事件基本情况，对事态发展进行科学研判后，立即启动本级应急预案，开展应急救援行动，组织专业应急队伍和社会应急力量参与抢险救援，并在规定时间内向新区区委、区政府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36" w:name="_Toc3996"/>
      <w:r>
        <w:rPr>
          <w:rFonts w:hint="eastAsia" w:ascii="黑体" w:hAnsi="黑体" w:eastAsia="黑体" w:cs="黑体"/>
          <w:sz w:val="32"/>
          <w:szCs w:val="32"/>
        </w:rPr>
        <w:t>5应急响应</w:t>
      </w:r>
      <w:bookmarkEnd w:id="33"/>
      <w:bookmarkEnd w:id="3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7" w:name="_Toc356"/>
      <w:r>
        <w:rPr>
          <w:rFonts w:hint="eastAsia" w:ascii="楷体_GB2312" w:hAnsi="楷体_GB2312" w:eastAsia="楷体_GB2312" w:cs="楷体_GB2312"/>
          <w:sz w:val="32"/>
          <w:szCs w:val="32"/>
        </w:rPr>
        <w:t>5.1响应分级</w:t>
      </w:r>
      <w:bookmarkEnd w:id="3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根据突发事件危害程度、影响范围和处置能力，经开区层面应急响应由高到低分为三级：一级、二级、三级。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三级响应（Ⅳ级安全事故发生，影响小时）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初判发生一般级别安全事故，事故社会影响小，事态发展趋势完全可控时，启动三级响应。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二级响应（Ⅳ级安全事故发生，影响大时）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初判发生一般级别安全事故，但事故本身较敏感，或事态发展有扩大趋势，或发生在重点地区、重大会议活动举办期间等特殊地点、敏感时期，启动二级响应。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一级响应（Ⅰ、Ⅱ、Ⅲ级安全事故发生时）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初判发生较大及以上级别安全事故，有可能造成较大社会影响时，启动一级响应。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8" w:name="_Toc8372"/>
      <w:r>
        <w:rPr>
          <w:rFonts w:hint="eastAsia" w:ascii="楷体_GB2312" w:hAnsi="楷体_GB2312" w:eastAsia="楷体_GB2312" w:cs="楷体_GB2312"/>
          <w:sz w:val="32"/>
          <w:szCs w:val="32"/>
        </w:rPr>
        <w:t>5.2指挥协调</w:t>
      </w:r>
      <w:bookmarkEnd w:id="3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5.2.1指挥协调机制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）组织指挥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突发事件发生后，经开区党委、管委会要履行属地管理责任，由经开区集中供热专项应急指挥部办公室根据有关标准，初步会商研判事件应急响应等级，分别向应急委执行副主任、集中供热专项应急总指挥提出启动预案及响应等级建议。启动一级响应经应急委主任批准后实施；启动二级响应经集中供热专项应急总指挥批准后实施；启动三级响应由集中供热专项应急副总指挥批准后实施。应急指挥中心、南港应急指挥中心负责根据应急预案及响应等级，调集有关处置力量赶赴现场，协同开展突发事件应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（2）现场指挥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根据集中供热突发事件等级设立现场指挥部，负责开展突发事件应对工作。根据工作需要，现场指挥部统一开设救援队伍集结点、物资收发点和新闻发布中心，组织完善相关后勤保障。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5.2.2指挥协调措施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（1）启动一级应急响应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Ⅰ、Ⅱ、Ⅲ集中供热突发事件报告后，立即上报经开区党委、管委会、滨海新区集中供热突发事件应急指挥部。经开区集中供热突发事件应急指挥部总指挥立即赶赴现场，组织应急救援力量，待党委、管委会主要领导到达现场后，协助开展事件处置；在国家及市、滨海新区指挥机构的统一组织、指挥、协调、调度下进行协同处置，执行上级政府的处置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（2）启动二级应急响应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①接到Ⅳ级集中供热突发事件报告后，经开区集中供热突发事件应急指挥部、事发地园区管理部门立即开展应对工作。经开区集中供热突发事件应急指挥部副总指挥赴现场指导组织、协调、支援应急处置工作。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②由相关成员单位、属地街镇、相关供热企业组成现场指挥部，实行现场总指挥负责制，迅速组织实施抢险救援和应急处置工作。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③召开指挥部工作会议，传达经开区应急委有关要求，听取各方面情况汇报，研究救援行动、伤员救治、人员疏散、应急征用、中止大型活动等重大决策。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④综合协调组及时传达现场指挥部各项指令,督促各单位落实指令，协调事故现场应急救援。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⑤抢险救援组立即组织集中供热突发事件抢险抢修工作，根据需要组织、调集应急队伍、物资。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⑥治安交通组对集中供热突发事件现场进行安全警戒，及时疏散人员，维护现场周边地区道路交通秩序，保障救援道路畅通。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⑦医疗防疫组及时对现场伤(病)员进行救治、转运，并及时报告相关信息。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⑧新闻舆情组对集中供热突发事件相关舆情进行监看和研判，发布集中供热突发事件相关信息。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⑨物资保障组负责集中供热突发事件现场经费保障、物资保障、气象预报、通信保障、善后处理和人员安置等工作。</w:t>
      </w:r>
    </w:p>
    <w:p>
      <w:pPr>
        <w:keepNext w:val="0"/>
        <w:keepLines w:val="0"/>
        <w:pageBreakBefore w:val="0"/>
        <w:widowControl w:val="0"/>
        <w:tabs>
          <w:tab w:val="left" w:pos="84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⑩调查评估组组织开展生产安全事故原因分析、事故责任调查等。</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32"/>
          <w:szCs w:val="32"/>
        </w:rPr>
      </w:pPr>
      <w:r>
        <w:rPr>
          <w:rFonts w:hint="eastAsia" w:ascii="Noto Sans CJK TC Thin" w:hAnsi="Noto Sans CJK TC Thin" w:eastAsia="Noto Sans CJK TC Thin" w:cs="Noto Sans CJK TC Thin"/>
          <w:b w:val="0"/>
          <w:bCs w:val="0"/>
          <w:sz w:val="28"/>
          <w:szCs w:val="28"/>
          <w:lang w:val="en-US" w:eastAsia="zh-CN"/>
        </w:rPr>
        <w:t xml:space="preserve"> </w:t>
      </w:r>
      <w:r>
        <w:rPr>
          <w:rFonts w:hint="eastAsia" w:ascii="Noto Sans CJK TC Thin" w:hAnsi="Noto Sans CJK TC Thin" w:eastAsia="Noto Sans CJK TC Thin" w:cs="Noto Sans CJK TC Thin"/>
          <w:b/>
          <w:bCs/>
          <w:sz w:val="24"/>
          <w:szCs w:val="24"/>
        </w:rPr>
        <w:t>⑪</w:t>
      </w:r>
      <w:r>
        <w:rPr>
          <w:rFonts w:hint="eastAsia" w:ascii="仿宋_GB2312" w:hAnsi="仿宋_GB2312" w:eastAsia="仿宋_GB2312" w:cs="仿宋_GB2312"/>
          <w:sz w:val="32"/>
          <w:szCs w:val="32"/>
        </w:rPr>
        <w:t>环境保护组负责外部环境污染的监测工作，防止次生、衍生事件发生。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其他各成员单位应按照各自职责和分工，密切配合，立即采取措施防止突发事件扩大，共同做好突发事件应对处置等工作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（3）启动三级应急响应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①接到Ⅳ级集中供热突发事件，事故社会影响小，事态发展趋势完全可控时，集中供热专项应急指挥部办公室主要负责同志赴现场指导、组织、协调、支援应急处置工作。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②集中供热专项应急指挥部办公室协调调度集中供热专项应急指挥部掌握的应急救援队伍、应急救援装备和应急物资等资源，指导、协助相关成员单位和事发区应急指挥机构开展应急处置工作。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③综合协调组及时传达现场指挥部各项指令，督促各单位落实指令，协调事故现场应急救援。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④抢险救援组立即组织集中供热突发事件抢险抢修工作，根据需要组织、调集应急队伍、物资。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其他各成员单位应按照各自职责和分工，密切配合，立即采取措施防止突发事件扩大，共同做好突发事件应对处置等工作。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39" w:name="_Toc3372"/>
      <w:bookmarkStart w:id="40" w:name="_Toc29953"/>
      <w:r>
        <w:rPr>
          <w:rFonts w:hint="eastAsia" w:ascii="楷体_GB2312" w:hAnsi="楷体_GB2312" w:eastAsia="楷体_GB2312" w:cs="楷体_GB2312"/>
          <w:sz w:val="32"/>
          <w:szCs w:val="32"/>
        </w:rPr>
        <w:t>5.3</w:t>
      </w:r>
      <w:bookmarkEnd w:id="39"/>
      <w:r>
        <w:rPr>
          <w:rFonts w:hint="eastAsia" w:ascii="楷体_GB2312" w:hAnsi="楷体_GB2312" w:eastAsia="楷体_GB2312" w:cs="楷体_GB2312"/>
          <w:sz w:val="32"/>
          <w:szCs w:val="32"/>
        </w:rPr>
        <w:t>信息发布</w:t>
      </w:r>
      <w:bookmarkEnd w:id="4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集中供热突发事件的新闻报道工作遵循“归口管理、政府发布，区别情况、分层报道，讲究方式、注重效果”的原则，依照国家政务公开及滨海新区突发事件信息发布相关规定实施，充分尊重公民的知情权。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41" w:name="_Toc28881"/>
      <w:r>
        <w:rPr>
          <w:rFonts w:hint="eastAsia" w:ascii="楷体_GB2312" w:hAnsi="楷体_GB2312" w:eastAsia="楷体_GB2312" w:cs="楷体_GB2312"/>
          <w:sz w:val="32"/>
          <w:szCs w:val="32"/>
        </w:rPr>
        <w:t>5.4扩大响应</w:t>
      </w:r>
      <w:bookmarkEnd w:id="4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一般集中供热突发事件的事态进一步扩大，预测将要或已经超出经开区应对能力，由经开区应急委向滨海新区区委、区政府提出提升响应等级建议，请求滨海新区区委、区政府组织调动滨海新区相关救援力量赶赴集中供热突发事件现场实施增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滨海新区区委、区政府同意提升应急响应等级，有关负责同志到达现场实施指挥后，经开区集中供热专项应急指挥部接受滨海新区区委、区政府统一指挥，各工作组归口并入滨海新区指挥部各工作组，协同开展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42" w:name="_Toc16562"/>
      <w:bookmarkStart w:id="43" w:name="_Toc9447"/>
      <w:r>
        <w:rPr>
          <w:rFonts w:hint="eastAsia" w:ascii="楷体_GB2312" w:hAnsi="楷体_GB2312" w:eastAsia="楷体_GB2312" w:cs="楷体_GB2312"/>
          <w:sz w:val="32"/>
          <w:szCs w:val="32"/>
        </w:rPr>
        <w:t>5.5</w:t>
      </w:r>
      <w:bookmarkEnd w:id="42"/>
      <w:r>
        <w:rPr>
          <w:rFonts w:hint="eastAsia" w:ascii="楷体_GB2312" w:hAnsi="楷体_GB2312" w:eastAsia="楷体_GB2312" w:cs="楷体_GB2312"/>
          <w:sz w:val="32"/>
          <w:szCs w:val="32"/>
        </w:rPr>
        <w:t>应急结束</w:t>
      </w:r>
      <w:bookmarkEnd w:id="43"/>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现场危险状态得到控制和消除后，经有关机构、专家评估，次生、衍生事件危害或威胁已被控制、消除，应急处置工作即告结束。应急结束后，视情继续实施必要措施，防止灾情反弹或引发次生、衍生事件。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经开区党委、管委会启动应急响应的一般突发事件，由现场总指挥宣布应急终止。设立总指挥部的，经现场指挥部报请总指挥部同意后，由现场总指挥宣布应急终止，并通报各有关单位。由上级党委、政府启动应急响应的较大及以上级别突发事件，由上级党委、政府现场指挥部宣布应急终止，并通报各有关单位。必要时，通过新闻向社会发布应急终止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44" w:name="_Toc988"/>
      <w:bookmarkStart w:id="45" w:name="_Toc7426"/>
      <w:bookmarkStart w:id="46" w:name="_Toc5837"/>
      <w:r>
        <w:rPr>
          <w:rFonts w:hint="eastAsia" w:ascii="黑体" w:hAnsi="黑体" w:eastAsia="黑体" w:cs="黑体"/>
          <w:sz w:val="32"/>
          <w:szCs w:val="32"/>
        </w:rPr>
        <w:t>6后期处置</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47" w:name="_Toc5832"/>
      <w:bookmarkStart w:id="48" w:name="_Toc16368"/>
      <w:bookmarkStart w:id="49" w:name="_Toc19743"/>
      <w:r>
        <w:rPr>
          <w:rFonts w:hint="eastAsia" w:ascii="楷体_GB2312" w:hAnsi="楷体_GB2312" w:eastAsia="楷体_GB2312" w:cs="楷体_GB2312"/>
          <w:sz w:val="32"/>
          <w:szCs w:val="32"/>
        </w:rPr>
        <w:t>6.1恢复生产</w:t>
      </w:r>
      <w:bookmarkEnd w:id="4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（1）供热企业要充分估计和考虑事故遗留问题，受损建筑物倒塌等潜在危险。履行撤离现场全面交接手续，恢复供热，并向经开区集中供热专项应急指挥部办公室报告。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（2）经开区集中供热专项应急指挥部相关成员单位依据各自职责，负责电力供水、燃气、道路等设施的检查和受损设备修复工作。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（3）供热企业负责现场清理工作;负责及时修复集中供热突发事件中受损的供热设施;负责向经开区集中供热专项应急指挥部办公室报告恢复情况。</w:t>
      </w:r>
    </w:p>
    <w:bookmarkEnd w:id="48"/>
    <w:bookmarkEnd w:id="49"/>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50" w:name="_Toc26019"/>
      <w:bookmarkStart w:id="51" w:name="_Toc30019"/>
      <w:bookmarkStart w:id="52" w:name="_Toc19412"/>
      <w:r>
        <w:rPr>
          <w:rFonts w:hint="eastAsia" w:ascii="楷体_GB2312" w:hAnsi="楷体_GB2312" w:eastAsia="楷体_GB2312" w:cs="楷体_GB2312"/>
          <w:sz w:val="32"/>
          <w:szCs w:val="32"/>
        </w:rPr>
        <w:t>6.2调查评估</w:t>
      </w:r>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应急处置工作结束后，对事件的发生原因、影响范围、受灾程度和损失情况、应对过程进行全面客观的调查、分析，总结经验教训，制定改进措施，形成调查评估报告并提交上一级党委、政府。一般突发事件的调查评估工作由经开区相关部门组织开展。较大突发事件的调查评估工作由滨海新区相关部门组织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6.3应急救助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属地街镇负责做好伤亡人员的善后处理工作，事件调查结束后，相关供热企业必须积极配合，做好受害家庭的安抚、赔偿工作。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53" w:name="_Toc23863"/>
      <w:bookmarkStart w:id="54" w:name="_Toc9006"/>
      <w:bookmarkStart w:id="55" w:name="_Toc1397"/>
      <w:r>
        <w:rPr>
          <w:rFonts w:hint="eastAsia" w:ascii="黑体" w:hAnsi="黑体" w:eastAsia="黑体" w:cs="黑体"/>
          <w:sz w:val="32"/>
          <w:szCs w:val="32"/>
        </w:rPr>
        <w:t>7应急保障</w:t>
      </w:r>
      <w:bookmarkEnd w:id="53"/>
      <w:bookmarkEnd w:id="54"/>
      <w:bookmarkEnd w:id="5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56" w:name="_Toc16381"/>
      <w:bookmarkStart w:id="57" w:name="_Toc30080"/>
      <w:bookmarkStart w:id="58" w:name="_Toc23013"/>
      <w:r>
        <w:rPr>
          <w:rFonts w:hint="eastAsia" w:ascii="楷体_GB2312" w:hAnsi="楷体_GB2312" w:eastAsia="楷体_GB2312" w:cs="楷体_GB2312"/>
          <w:sz w:val="32"/>
          <w:szCs w:val="32"/>
        </w:rPr>
        <w:t>7.1应急队伍保障</w:t>
      </w:r>
      <w:bookmarkEnd w:id="56"/>
      <w:bookmarkEnd w:id="57"/>
      <w:bookmarkEnd w:id="5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天津经济技术开发区突发事件总体应急预案的要求，集中供热专业应急救援队伍是集中供热领域突发事件应急救援的骨干力量，由集中供热专项应急指挥部办公室牵头，接受经开区应急委的统一指挥，由现场指挥部集中调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集中供热各企业要建立专职或兼职应急救援队伍，配备必要的装备和器材，并积极参与社会应急救援。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59" w:name="_Toc6486"/>
      <w:bookmarkStart w:id="60" w:name="_Toc30444"/>
      <w:bookmarkStart w:id="61" w:name="_Toc4052"/>
      <w:r>
        <w:rPr>
          <w:rFonts w:hint="eastAsia" w:ascii="楷体_GB2312" w:hAnsi="楷体_GB2312" w:eastAsia="楷体_GB2312" w:cs="楷体_GB2312"/>
          <w:sz w:val="32"/>
          <w:szCs w:val="32"/>
        </w:rPr>
        <w:t>7.2资金保障</w:t>
      </w:r>
      <w:bookmarkEnd w:id="59"/>
      <w:bookmarkEnd w:id="60"/>
      <w:bookmarkEnd w:id="6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各有关部门应将突发事件准备和救援工作所需经费，按规定流程编报预算，财政局按管委会要求，做好应急资金保障工作。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62" w:name="_Toc8170"/>
      <w:bookmarkStart w:id="63" w:name="_Toc1798"/>
      <w:bookmarkStart w:id="64" w:name="_Toc11707"/>
      <w:r>
        <w:rPr>
          <w:rFonts w:hint="eastAsia" w:ascii="楷体_GB2312" w:hAnsi="楷体_GB2312" w:eastAsia="楷体_GB2312" w:cs="楷体_GB2312"/>
          <w:sz w:val="32"/>
          <w:szCs w:val="32"/>
        </w:rPr>
        <w:t>7.3物资保障</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65" w:name="_Toc14116"/>
      <w:bookmarkStart w:id="66" w:name="_Toc24859"/>
      <w:r>
        <w:rPr>
          <w:rFonts w:hint="eastAsia" w:ascii="仿宋_GB2312" w:hAnsi="仿宋_GB2312" w:eastAsia="仿宋_GB2312" w:cs="仿宋_GB2312"/>
          <w:sz w:val="32"/>
          <w:szCs w:val="32"/>
        </w:rPr>
        <w:t>经开区各供热企业应当建立满足处置一般突发事件需要的专、兼职抢险救援队伍，并储备一定数量的设备物资。加强对储备物资的管理，根据需要及时补充和更新。当发生供热突发事件时，以供热企业应急救援队伍先期处置为主。当超出自身处置能力时，可请求集中供热专项应急指挥部应急领导小组给予支援。</w:t>
      </w:r>
      <w:bookmarkEnd w:id="6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67" w:name="_Toc24300"/>
      <w:bookmarkStart w:id="68" w:name="_Toc11506"/>
      <w:r>
        <w:rPr>
          <w:rFonts w:hint="eastAsia" w:ascii="楷体_GB2312" w:hAnsi="楷体_GB2312" w:eastAsia="楷体_GB2312" w:cs="楷体_GB2312"/>
          <w:sz w:val="32"/>
          <w:szCs w:val="32"/>
        </w:rPr>
        <w:t>7.4技术保障</w:t>
      </w:r>
      <w:bookmarkEnd w:id="66"/>
      <w:bookmarkEnd w:id="67"/>
      <w:bookmarkEnd w:id="6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加强应急专家队伍建设，提高应对集中供热突发事件的处置能力，为经开区供热系统建设提供专家意见，在技术、法律等方面给予指导和决策支持。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69" w:name="_Toc22492"/>
      <w:bookmarkStart w:id="70" w:name="_Toc23191"/>
      <w:bookmarkStart w:id="71" w:name="_Toc20778"/>
      <w:r>
        <w:rPr>
          <w:rFonts w:hint="eastAsia" w:ascii="黑体" w:hAnsi="黑体" w:eastAsia="黑体" w:cs="黑体"/>
          <w:sz w:val="32"/>
          <w:szCs w:val="32"/>
        </w:rPr>
        <w:t>8</w:t>
      </w:r>
      <w:bookmarkEnd w:id="69"/>
      <w:bookmarkEnd w:id="70"/>
      <w:r>
        <w:rPr>
          <w:rFonts w:hint="eastAsia" w:ascii="黑体" w:hAnsi="黑体" w:eastAsia="黑体" w:cs="黑体"/>
          <w:sz w:val="32"/>
          <w:szCs w:val="32"/>
        </w:rPr>
        <w:t>附则</w:t>
      </w:r>
      <w:bookmarkEnd w:id="71"/>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72" w:name="_Toc6312"/>
      <w:bookmarkStart w:id="73" w:name="_Toc16767"/>
      <w:bookmarkStart w:id="74" w:name="_Toc13868"/>
      <w:r>
        <w:rPr>
          <w:rFonts w:hint="eastAsia" w:ascii="楷体_GB2312" w:hAnsi="楷体_GB2312" w:eastAsia="楷体_GB2312" w:cs="楷体_GB2312"/>
          <w:sz w:val="32"/>
          <w:szCs w:val="32"/>
        </w:rPr>
        <w:t>8.1</w:t>
      </w:r>
      <w:bookmarkEnd w:id="72"/>
      <w:bookmarkEnd w:id="73"/>
      <w:r>
        <w:rPr>
          <w:rFonts w:hint="eastAsia" w:ascii="楷体_GB2312" w:hAnsi="楷体_GB2312" w:eastAsia="楷体_GB2312" w:cs="楷体_GB2312"/>
          <w:sz w:val="32"/>
          <w:szCs w:val="32"/>
        </w:rPr>
        <w:t>宣传教育</w:t>
      </w:r>
      <w:bookmarkEnd w:id="7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（1）建交局、南港规建办要依据《天津市供热用热条例》，加强安全供用热宣传的组织管理。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（2）经开区相关街镇将供热安全宣传纳入社区的工作内容做好供热设施安全保护和宣传教育。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（3）各有关职能部门，按照各自职责范围做好集中供热安全宣传教育。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（4）供热企业要加强职工安全教育，提高职工安全生产意识和应急处置能力。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75" w:name="_Toc11363"/>
      <w:r>
        <w:rPr>
          <w:rFonts w:hint="eastAsia" w:ascii="楷体_GB2312" w:hAnsi="楷体_GB2312" w:eastAsia="楷体_GB2312" w:cs="楷体_GB2312"/>
          <w:sz w:val="32"/>
          <w:szCs w:val="32"/>
        </w:rPr>
        <w:t>8.2培训</w:t>
      </w:r>
      <w:bookmarkEnd w:id="75"/>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建交局、南港规建办负责指导本行业开展突发事件应急救援、防范知识的宣传教育和培训工作，指导城市供热企业完善相关应急预案，提高各单位应对各类突发事件的能力。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各城市供热企业要建立健全突发事件应急管理培训制度，定期开展相关培训，不断提高员工的安全意识、避险避灾、自救互救能力。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76" w:name="_Toc4866"/>
      <w:bookmarkStart w:id="77" w:name="_Toc2845"/>
      <w:bookmarkStart w:id="78" w:name="_Toc4278"/>
      <w:r>
        <w:rPr>
          <w:rFonts w:hint="eastAsia" w:ascii="楷体_GB2312" w:hAnsi="楷体_GB2312" w:eastAsia="楷体_GB2312" w:cs="楷体_GB2312"/>
          <w:sz w:val="32"/>
          <w:szCs w:val="32"/>
        </w:rPr>
        <w:t>8.</w:t>
      </w:r>
      <w:bookmarkEnd w:id="76"/>
      <w:bookmarkEnd w:id="77"/>
      <w:r>
        <w:rPr>
          <w:rFonts w:hint="eastAsia" w:ascii="楷体_GB2312" w:hAnsi="楷体_GB2312" w:eastAsia="楷体_GB2312" w:cs="楷体_GB2312"/>
          <w:sz w:val="32"/>
          <w:szCs w:val="32"/>
        </w:rPr>
        <w:t>3演练</w:t>
      </w:r>
      <w:bookmarkEnd w:id="78"/>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专项应急指挥部办公室根据实际工作需要，建立演练制度，每年至少组织一次应急演练。通过应急演练，培训应急队伍，改进和完善应急预案。经开区应急委负责对供热企业应急演练实施情况进行监督检查，并做好典型经验交流推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热企业应根据国家和经开区有关应急预案规定，每年至少组织1次演练，并及时开展演练评估和总结，根据评估情况及时完善应急准备、修订应急预案,不断提高应急预案可操作性、实用性和供热从业人员的抢险救灾能力，并确保负责急修、抢修的队伍始终保持良好的工作准备状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楷体_GB2312" w:hAnsi="楷体_GB2312" w:eastAsia="楷体_GB2312" w:cs="楷体_GB2312"/>
          <w:sz w:val="32"/>
          <w:szCs w:val="32"/>
        </w:rPr>
      </w:pPr>
      <w:bookmarkStart w:id="79" w:name="_Toc10954"/>
      <w:r>
        <w:rPr>
          <w:rFonts w:hint="eastAsia" w:ascii="楷体_GB2312" w:hAnsi="楷体_GB2312" w:eastAsia="楷体_GB2312" w:cs="楷体_GB2312"/>
          <w:sz w:val="32"/>
          <w:szCs w:val="32"/>
        </w:rPr>
        <w:t>8.4预案管理</w:t>
      </w:r>
      <w:bookmarkEnd w:id="79"/>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结合经开区实际情况制定本集中供热突发事件应急预案，经决策程序后发布实施。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各供热企业应本预案，结合本单位实际情况制定处置集中供热突发事件应急预案。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集中供热专项应急指挥部办公室应建立健全应急预案定期评审与更新制度，根据工作需求适时修订集中供热突发事件应急预案。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本预案自发布之日起施行。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sz w:val="32"/>
          <w:szCs w:val="32"/>
        </w:rPr>
      </w:pPr>
      <w:bookmarkStart w:id="80" w:name="_Toc23567"/>
      <w:bookmarkStart w:id="81" w:name="_Toc1305"/>
      <w:bookmarkStart w:id="82" w:name="_Toc6092"/>
      <w:bookmarkStart w:id="83" w:name="_Toc1145"/>
      <w:bookmarkStart w:id="84" w:name="_Toc29589"/>
      <w:r>
        <w:rPr>
          <w:rFonts w:hint="eastAsia" w:ascii="黑体" w:hAnsi="黑体" w:eastAsia="黑体" w:cs="黑体"/>
          <w:sz w:val="32"/>
          <w:szCs w:val="32"/>
        </w:rPr>
        <w:t>9附件</w:t>
      </w:r>
      <w:bookmarkEnd w:id="80"/>
      <w:bookmarkEnd w:id="81"/>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85" w:name="_Toc7687"/>
      <w:r>
        <w:rPr>
          <w:rFonts w:hint="eastAsia" w:ascii="仿宋_GB2312" w:hAnsi="仿宋_GB2312" w:eastAsia="仿宋_GB2312" w:cs="仿宋_GB2312"/>
          <w:sz w:val="32"/>
          <w:szCs w:val="32"/>
        </w:rPr>
        <w:t>经开区相关供热企业及值班电话</w:t>
      </w:r>
      <w:bookmarkEnd w:id="85"/>
    </w:p>
    <w:p>
      <w:pPr>
        <w:rPr>
          <w:rFonts w:hint="eastAsia" w:ascii="黑体" w:hAnsi="黑体" w:eastAsia="黑体" w:cs="黑体"/>
          <w:sz w:val="32"/>
          <w:szCs w:val="32"/>
        </w:rPr>
      </w:pPr>
      <w:bookmarkStart w:id="86" w:name="_Toc14248"/>
      <w:r>
        <w:rPr>
          <w:rFonts w:hint="eastAsia" w:ascii="黑体" w:hAnsi="黑体" w:eastAsia="黑体" w:cs="黑体"/>
          <w:sz w:val="32"/>
          <w:szCs w:val="32"/>
        </w:rPr>
        <w:br w:type="page"/>
      </w:r>
      <w:bookmarkEnd w:id="86"/>
      <w:bookmarkStart w:id="87" w:name="_Toc20365"/>
      <w:bookmarkStart w:id="88" w:name="_Toc6094"/>
      <w:r>
        <w:rPr>
          <w:rFonts w:hint="eastAsia" w:ascii="黑体" w:hAnsi="黑体" w:eastAsia="黑体" w:cs="黑体"/>
          <w:sz w:val="32"/>
          <w:szCs w:val="32"/>
          <w:lang w:val="en-US" w:eastAsia="zh-CN"/>
        </w:rPr>
        <w:t>天津经济技术开发区集中供热突发事件应急处置预案的</w:t>
      </w:r>
      <w:r>
        <w:rPr>
          <w:rFonts w:hint="eastAsia" w:ascii="黑体" w:hAnsi="黑体" w:eastAsia="黑体" w:cs="黑体"/>
          <w:sz w:val="32"/>
          <w:szCs w:val="32"/>
        </w:rPr>
        <w:t>附件</w:t>
      </w:r>
    </w:p>
    <w:p>
      <w:pPr>
        <w:pStyle w:val="2"/>
        <w:rPr>
          <w:rFonts w:hint="eastAsia"/>
        </w:rPr>
      </w:pPr>
    </w:p>
    <w:p>
      <w:pPr>
        <w:jc w:val="center"/>
        <w:outlineLvl w:val="0"/>
        <w:rPr>
          <w:rFonts w:ascii="黑体" w:hAnsi="黑体" w:eastAsia="黑体" w:cs="黑体"/>
          <w:sz w:val="32"/>
          <w:szCs w:val="32"/>
        </w:rPr>
      </w:pPr>
      <w:r>
        <w:rPr>
          <w:rFonts w:hint="eastAsia" w:ascii="黑体" w:hAnsi="黑体" w:eastAsia="黑体" w:cs="黑体"/>
          <w:sz w:val="32"/>
          <w:szCs w:val="32"/>
        </w:rPr>
        <w:t>经开区相关供热企业及值班电话</w:t>
      </w:r>
      <w:bookmarkEnd w:id="87"/>
      <w:bookmarkEnd w:id="88"/>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2133"/>
        <w:gridCol w:w="295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tcPr>
          <w:p>
            <w:pPr>
              <w:jc w:val="center"/>
              <w:rPr>
                <w:rFonts w:ascii="仿宋_GB2312" w:eastAsia="仿宋_GB2312"/>
                <w:sz w:val="28"/>
                <w:szCs w:val="28"/>
              </w:rPr>
            </w:pPr>
            <w:r>
              <w:rPr>
                <w:rFonts w:hint="eastAsia" w:ascii="仿宋_GB2312" w:eastAsia="仿宋_GB2312"/>
                <w:sz w:val="28"/>
                <w:szCs w:val="28"/>
              </w:rPr>
              <w:t>编号</w:t>
            </w:r>
          </w:p>
        </w:tc>
        <w:tc>
          <w:tcPr>
            <w:tcW w:w="2268" w:type="dxa"/>
            <w:noWrap/>
          </w:tcPr>
          <w:p>
            <w:pPr>
              <w:jc w:val="center"/>
              <w:rPr>
                <w:rFonts w:ascii="仿宋_GB2312" w:eastAsia="仿宋_GB2312"/>
                <w:sz w:val="28"/>
                <w:szCs w:val="28"/>
              </w:rPr>
            </w:pPr>
            <w:r>
              <w:rPr>
                <w:rFonts w:hint="eastAsia" w:ascii="仿宋_GB2312" w:eastAsia="仿宋_GB2312"/>
                <w:sz w:val="28"/>
                <w:szCs w:val="28"/>
              </w:rPr>
              <w:t>区域</w:t>
            </w:r>
          </w:p>
        </w:tc>
        <w:tc>
          <w:tcPr>
            <w:tcW w:w="3143" w:type="dxa"/>
            <w:noWrap/>
          </w:tcPr>
          <w:p>
            <w:pPr>
              <w:jc w:val="center"/>
              <w:rPr>
                <w:rFonts w:ascii="仿宋_GB2312" w:eastAsia="仿宋_GB2312"/>
                <w:sz w:val="28"/>
                <w:szCs w:val="28"/>
              </w:rPr>
            </w:pPr>
            <w:r>
              <w:rPr>
                <w:rFonts w:hint="eastAsia" w:ascii="仿宋_GB2312" w:eastAsia="仿宋_GB2312"/>
                <w:sz w:val="28"/>
                <w:szCs w:val="28"/>
              </w:rPr>
              <w:t>所属供热公司</w:t>
            </w:r>
          </w:p>
        </w:tc>
        <w:tc>
          <w:tcPr>
            <w:tcW w:w="2266" w:type="dxa"/>
            <w:noWrap/>
          </w:tcPr>
          <w:p>
            <w:pPr>
              <w:jc w:val="center"/>
              <w:rPr>
                <w:rFonts w:ascii="仿宋_GB2312" w:eastAsia="仿宋_GB2312"/>
                <w:sz w:val="28"/>
                <w:szCs w:val="28"/>
              </w:rPr>
            </w:pPr>
            <w:r>
              <w:rPr>
                <w:rFonts w:hint="eastAsia" w:ascii="仿宋_GB2312" w:eastAsia="仿宋_GB2312"/>
                <w:sz w:val="28"/>
                <w:szCs w:val="28"/>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1</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东区</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泰达热电能源有限公司</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022-66299371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2</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西区</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泰达西区热电有限公司</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022-66320661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3</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一汽大众基地</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泰达热电能源有限公司</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w:t>
            </w:r>
            <w:r>
              <w:rPr>
                <w:rFonts w:ascii="仿宋_GB2312" w:eastAsia="仿宋_GB2312"/>
                <w:sz w:val="28"/>
                <w:szCs w:val="28"/>
              </w:rPr>
              <w:t>69320511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4</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中心商务片区</w:t>
            </w:r>
          </w:p>
        </w:tc>
        <w:tc>
          <w:tcPr>
            <w:tcW w:w="3143" w:type="dxa"/>
            <w:vMerge w:val="restart"/>
            <w:noWrap/>
            <w:vAlign w:val="center"/>
          </w:tcPr>
          <w:p>
            <w:pPr>
              <w:jc w:val="center"/>
              <w:rPr>
                <w:rFonts w:ascii="仿宋_GB2312" w:eastAsia="仿宋_GB2312"/>
                <w:sz w:val="28"/>
                <w:szCs w:val="28"/>
                <w:highlight w:val="yellow"/>
              </w:rPr>
            </w:pPr>
            <w:r>
              <w:rPr>
                <w:rFonts w:hint="eastAsia" w:ascii="仿宋_GB2312" w:eastAsia="仿宋_GB2312"/>
                <w:sz w:val="28"/>
                <w:szCs w:val="32"/>
              </w:rPr>
              <w:t>津能滨海热电公司</w:t>
            </w:r>
          </w:p>
        </w:tc>
        <w:tc>
          <w:tcPr>
            <w:tcW w:w="2266" w:type="dxa"/>
            <w:noWrap/>
            <w:vAlign w:val="center"/>
          </w:tcPr>
          <w:p>
            <w:pPr>
              <w:jc w:val="center"/>
              <w:rPr>
                <w:rFonts w:ascii="仿宋_GB2312" w:eastAsia="仿宋_GB2312"/>
                <w:sz w:val="28"/>
                <w:szCs w:val="28"/>
                <w:highlight w:val="yellow"/>
              </w:rPr>
            </w:pPr>
            <w:r>
              <w:rPr>
                <w:rFonts w:hint="eastAsia" w:ascii="仿宋_GB2312" w:eastAsia="仿宋_GB2312"/>
                <w:sz w:val="28"/>
                <w:szCs w:val="28"/>
              </w:rPr>
              <w:t>022-59856571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5</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滨海-中关村</w:t>
            </w:r>
          </w:p>
        </w:tc>
        <w:tc>
          <w:tcPr>
            <w:tcW w:w="3143" w:type="dxa"/>
            <w:vMerge w:val="continue"/>
            <w:noWrap/>
            <w:vAlign w:val="center"/>
          </w:tcPr>
          <w:p>
            <w:pPr>
              <w:jc w:val="center"/>
              <w:rPr>
                <w:rFonts w:ascii="仿宋_GB2312" w:eastAsia="仿宋_GB2312"/>
                <w:sz w:val="28"/>
                <w:szCs w:val="28"/>
                <w:highlight w:val="yellow"/>
              </w:rPr>
            </w:pPr>
          </w:p>
        </w:tc>
        <w:tc>
          <w:tcPr>
            <w:tcW w:w="2266" w:type="dxa"/>
            <w:noWrap/>
            <w:vAlign w:val="center"/>
          </w:tcPr>
          <w:p>
            <w:pPr>
              <w:jc w:val="center"/>
              <w:rPr>
                <w:rFonts w:ascii="仿宋_GB2312" w:eastAsia="仿宋_GB2312"/>
                <w:sz w:val="28"/>
                <w:szCs w:val="28"/>
                <w:highlight w:val="yellow"/>
              </w:rPr>
            </w:pPr>
            <w:r>
              <w:rPr>
                <w:rFonts w:hint="eastAsia" w:ascii="仿宋_GB2312" w:eastAsia="仿宋_GB2312"/>
                <w:sz w:val="28"/>
                <w:szCs w:val="28"/>
              </w:rPr>
              <w:t>022-59856571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6</w:t>
            </w:r>
          </w:p>
        </w:tc>
        <w:tc>
          <w:tcPr>
            <w:tcW w:w="2268" w:type="dxa"/>
            <w:noWrap/>
            <w:vAlign w:val="center"/>
          </w:tcPr>
          <w:p>
            <w:pPr>
              <w:jc w:val="center"/>
              <w:rPr>
                <w:rFonts w:hint="default" w:ascii="仿宋_GB2312" w:eastAsia="仿宋_GB2312"/>
                <w:sz w:val="28"/>
                <w:szCs w:val="28"/>
                <w:lang w:val="en-US" w:eastAsia="zh-CN"/>
              </w:rPr>
            </w:pPr>
            <w:r>
              <w:rPr>
                <w:rFonts w:hint="eastAsia" w:ascii="仿宋_GB2312" w:eastAsia="仿宋_GB2312"/>
                <w:sz w:val="28"/>
                <w:szCs w:val="28"/>
              </w:rPr>
              <w:t>逸仙园</w:t>
            </w:r>
            <w:r>
              <w:rPr>
                <w:rFonts w:hint="eastAsia" w:ascii="仿宋_GB2312" w:eastAsia="仿宋_GB2312"/>
                <w:sz w:val="28"/>
                <w:szCs w:val="28"/>
                <w:lang w:eastAsia="zh-CN"/>
              </w:rPr>
              <w:t>工业</w:t>
            </w:r>
            <w:r>
              <w:rPr>
                <w:rFonts w:hint="eastAsia" w:ascii="仿宋_GB2312" w:eastAsia="仿宋_GB2312"/>
                <w:sz w:val="28"/>
                <w:szCs w:val="28"/>
                <w:lang w:val="en-US" w:eastAsia="zh-CN"/>
              </w:rPr>
              <w:t>区</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逸仙园</w:t>
            </w:r>
            <w:r>
              <w:rPr>
                <w:rFonts w:hint="eastAsia" w:ascii="仿宋_GB2312" w:eastAsia="仿宋_GB2312"/>
                <w:sz w:val="28"/>
                <w:szCs w:val="28"/>
                <w:lang w:eastAsia="zh-CN"/>
              </w:rPr>
              <w:t>工业区</w:t>
            </w:r>
            <w:r>
              <w:rPr>
                <w:rFonts w:hint="eastAsia" w:ascii="仿宋_GB2312" w:eastAsia="仿宋_GB2312"/>
                <w:sz w:val="28"/>
                <w:szCs w:val="28"/>
              </w:rPr>
              <w:t>供热中心</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022-82116669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7</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现代产业区</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现代产业区热源厂</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022-67162898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ign w:val="center"/>
          </w:tcPr>
          <w:p>
            <w:pPr>
              <w:jc w:val="center"/>
              <w:rPr>
                <w:rFonts w:ascii="仿宋_GB2312" w:eastAsia="仿宋_GB2312"/>
                <w:sz w:val="28"/>
                <w:szCs w:val="28"/>
              </w:rPr>
            </w:pPr>
            <w:r>
              <w:rPr>
                <w:rFonts w:hint="eastAsia" w:ascii="仿宋_GB2312" w:eastAsia="仿宋_GB2312"/>
                <w:sz w:val="28"/>
                <w:szCs w:val="28"/>
              </w:rPr>
              <w:t>8</w:t>
            </w:r>
          </w:p>
        </w:tc>
        <w:tc>
          <w:tcPr>
            <w:tcW w:w="2268" w:type="dxa"/>
            <w:noWrap/>
            <w:vAlign w:val="center"/>
          </w:tcPr>
          <w:p>
            <w:pPr>
              <w:jc w:val="center"/>
              <w:rPr>
                <w:rFonts w:ascii="仿宋_GB2312" w:eastAsia="仿宋_GB2312"/>
                <w:sz w:val="28"/>
                <w:szCs w:val="28"/>
              </w:rPr>
            </w:pPr>
            <w:r>
              <w:rPr>
                <w:rFonts w:hint="eastAsia" w:ascii="仿宋_GB2312" w:eastAsia="仿宋_GB2312"/>
                <w:sz w:val="28"/>
                <w:szCs w:val="28"/>
              </w:rPr>
              <w:t>微电子工业区</w:t>
            </w:r>
          </w:p>
        </w:tc>
        <w:tc>
          <w:tcPr>
            <w:tcW w:w="3143" w:type="dxa"/>
            <w:noWrap/>
            <w:vAlign w:val="center"/>
          </w:tcPr>
          <w:p>
            <w:pPr>
              <w:jc w:val="center"/>
              <w:rPr>
                <w:rFonts w:ascii="仿宋_GB2312" w:eastAsia="仿宋_GB2312"/>
                <w:sz w:val="28"/>
                <w:szCs w:val="28"/>
              </w:rPr>
            </w:pPr>
            <w:r>
              <w:rPr>
                <w:rFonts w:hint="eastAsia" w:ascii="仿宋_GB2312" w:eastAsia="仿宋_GB2312"/>
                <w:sz w:val="28"/>
                <w:szCs w:val="28"/>
              </w:rPr>
              <w:t>微电子</w:t>
            </w:r>
            <w:r>
              <w:rPr>
                <w:rFonts w:hint="eastAsia" w:ascii="仿宋_GB2312" w:eastAsia="仿宋_GB2312"/>
                <w:sz w:val="28"/>
                <w:szCs w:val="28"/>
                <w:lang w:eastAsia="zh-CN"/>
              </w:rPr>
              <w:t>工业区</w:t>
            </w:r>
            <w:r>
              <w:rPr>
                <w:rFonts w:hint="eastAsia" w:ascii="仿宋_GB2312" w:eastAsia="仿宋_GB2312"/>
                <w:sz w:val="28"/>
                <w:szCs w:val="28"/>
              </w:rPr>
              <w:t>供热中心</w:t>
            </w:r>
          </w:p>
        </w:tc>
        <w:tc>
          <w:tcPr>
            <w:tcW w:w="2266" w:type="dxa"/>
            <w:noWrap/>
            <w:vAlign w:val="center"/>
          </w:tcPr>
          <w:p>
            <w:pPr>
              <w:jc w:val="center"/>
              <w:rPr>
                <w:rFonts w:ascii="仿宋_GB2312" w:eastAsia="仿宋_GB2312"/>
                <w:sz w:val="28"/>
                <w:szCs w:val="28"/>
              </w:rPr>
            </w:pPr>
            <w:r>
              <w:rPr>
                <w:rFonts w:hint="eastAsia" w:ascii="仿宋_GB2312" w:eastAsia="仿宋_GB2312"/>
                <w:sz w:val="28"/>
                <w:szCs w:val="28"/>
              </w:rPr>
              <w:t>022-</w:t>
            </w:r>
            <w:r>
              <w:rPr>
                <w:rFonts w:ascii="仿宋_GB2312" w:eastAsia="仿宋_GB2312"/>
                <w:sz w:val="28"/>
                <w:szCs w:val="28"/>
              </w:rPr>
              <w:t>23960680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0000000000000000000"/>
    <w:charset w:val="00"/>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Noto Sans CJK TC Thin">
    <w:altName w:val="Microsoft JhengHei UI Light"/>
    <w:panose1 w:val="020B0200000000000000"/>
    <w:charset w:val="88"/>
    <w:family w:val="auto"/>
    <w:pitch w:val="default"/>
    <w:sig w:usb0="00000000" w:usb1="00000000" w:usb2="00000016" w:usb3="00000000" w:csb0="603A0107"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U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E/uOYBAADJAwAADgAAAGRycy9lMm9Eb2MueG1srVNLjtQwEN0jcQfL&#10;ezqZSINC1OkR0BqEhABp4ABux+5Y8k92dSfNAeAGrNiw51x9jik7SQ8aNrNgk5Rd5VfvPZfXN6PR&#10;5ChCVM629GpVUiIsd52y+5Z+/XL7oqYkArMd086Klp5EpDeb58/Wg29E5XqnOxEIgtjYDL6lPYBv&#10;iiLyXhgWV84Li0npgmGAy7AvusAGRDe6qMryZTG40PnguIgRd7dTks6I4SmATkrFxdbxgxEWJtQg&#10;NAOUFHvlI91ktlIKDp+kjAKIbikqhfzFJhjv0rfYrFmzD8z3is8U2FMoPNJkmLLY9AK1ZcDIIah/&#10;oIziwUUnYcWdKSYh2RFUcVU+8uauZ15kLWh19BfT4/+D5R+PnwNRHU4CWmKZwRs///xx/vXn/Ps7&#10;qepk0OBjg3V3HithfONGLF72I24m3aMMJv1REcE8Yp0u9ooRCE+H6qquS0xxzC0LxC8ejvsQ4Z1w&#10;hqSgpQHvL9vKjh8iTKVLSepm3a3SOt+htmRo6avr6jofuGQQXFvskURMZFME426cle1cd0Jh+CKw&#10;Ye/CN0oGnIeWWhx/SvR7i3YjaViCsAS7JWCW48GWAiVT+BamETv4oPZ9HrpEN/rXB0DKWUmiMfWe&#10;2eENZy/maUwj9Pc6Vz28wM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BMRP7jmAQAAyQMA&#10;AA4AAAAAAAAAAQAgAAAAHgEAAGRycy9lMm9Eb2MueG1sUEsFBgAAAAAGAAYAWQEAAHYFAAAAAA==&#10;">
              <v:fill on="f" focussize="0,0"/>
              <v:stroke on="f"/>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xSJTecBAADJAwAADgAAAGRycy9lMm9Eb2MueG1srVPNjtMwEL4j8Q6W&#10;7zRppEXdqO4KqBYhIUBaeADXcRpL/pPHbVIeAN6AExfuPFefg7GTdNHuZQ97ScaemW/m+2a8vhmM&#10;JkcZQDnL6HJRUiKtcI2ye0a/fb19taIEIrcN185KRk8S6M3m5Yt172tZuc7pRgaCIBbq3jPaxejr&#10;ogDRScNh4by06GxdMDziMeyLJvAe0Y0uqrJ8XfQuND44IQHwdjs66YQYngLo2lYJuXXiYKSNI2qQ&#10;mkekBJ3yQDe527aVIn5uW5CRaEaRacxfLIL2Ln2LzZrX+8B9p8TUAn9KCw84Ga4sFr1AbXnk5BDU&#10;IyijRHDg2rgQzhQjkawIsliWD7S567iXmQtKDf4iOjwfrPh0/BKIanATlpRYbnDi518/z7//nv/8&#10;INV1Eqj3UGPcncfIOLx1AwbP94CXiffQBpP+yIigH+U9XeSVQyQiJa2q1apEl0DffED84j7dB4jv&#10;pTMkGYwGnF+WlR8/QhxD55BUzbpbpXWeobakZ/T6qrrKCRcPgmuLNRKJsdlkxWE3TMx2rjkhMXwR&#10;WLBz4TslPe4DoxbXnxL9waLcaXVmI8zGbja4FZjIaKRkNN/FccUOPqh9l5cutQv+zSFiy5lJamOs&#10;PXWHE85aTNuYVuj/c466f4Gb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vFIlN5wEAAMkD&#10;AAAOAAAAAAAAAAEAIAAAAB4BAABkcnMvZTJvRG9jLnhtbFBLBQYAAAAABgAGAFkBAAB3BQAAAAA=&#10;">
              <v:fill on="f" focussize="0,0"/>
              <v:stroke on="f"/>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7A9D16EE"/>
    <w:rsid w:val="0048730D"/>
    <w:rsid w:val="29E61DC5"/>
    <w:rsid w:val="5CE22399"/>
    <w:rsid w:val="7A687B03"/>
    <w:rsid w:val="7A9D16EE"/>
    <w:rsid w:val="7FD0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1"/>
    <w:basedOn w:val="1"/>
    <w:next w:val="1"/>
    <w:qFormat/>
    <w:uiPriority w:val="39"/>
    <w:pPr>
      <w:tabs>
        <w:tab w:val="right" w:leader="dot" w:pos="8296"/>
      </w:tabs>
      <w:jc w:val="center"/>
    </w:pPr>
    <w:rPr>
      <w:rFonts w:ascii="黑体" w:eastAsia="黑体"/>
      <w:szCs w:val="20"/>
    </w:rPr>
  </w:style>
  <w:style w:type="paragraph" w:styleId="5">
    <w:name w:val="toc 2"/>
    <w:basedOn w:val="1"/>
    <w:next w:val="1"/>
    <w:qFormat/>
    <w:uiPriority w:val="39"/>
    <w:pPr>
      <w:ind w:left="420" w:leftChars="200"/>
    </w:pPr>
    <w:rPr>
      <w:szCs w:val="20"/>
    </w:rPr>
  </w:style>
  <w:style w:type="paragraph" w:customStyle="1" w:styleId="8">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ECB019B1-382A-4266-B25C-5B523AA43C14-1">
      <extobjdata type="ECB019B1-382A-4266-B25C-5B523AA43C14" data="ewoJIkZpbGVJZCIgOiAiMjU2OTQ5NzU0MDg2IiwKCSJHcm91cElkIiA6ICIzODU1NTY5MzkiLAoJIkltYWdlIiA6ICJpVkJPUncwS0dnb0FBQUFOU1VoRVVnQUFBdTRBQUFJRENBWUFBQUJieDV1V0FBQUFDWEJJV1hNQUFBc1RBQUFMRXdFQW1wd1lBQUFnQUVsRVFWUjRuT3pkZVhnVVZkbzI4THM2Q3lFaGJBSUpteXlDZ2dpYURzaG1OQ3dDUmxFRXhJQ0NzZ1VZOWZYRERLSUdaSGhsRlJBQ0NwRVJWQmlVQ2NMTWl6QmtCbVpBU0FJR1FvQWtRSlI5TVJ1RUpIUjZTM1dkNzQ5TTE2VFMzVmxZcHROdy82N0x5M1JWblZOUFZUZFZUNTA2ZFFvZ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THlPSks3QXlBaXVnTzg5WHI5V0NIRUpBQ1BTNUlVNE82QXFOcU1Rb2hNQU92VDB0TFdBU2gxZDBCRVJMVVZFM2NpOG5UZWVyMCtIc0RMN2c2RWJvOFE0cDlwYVduUGdjazdFWkZUVE55SnlLUHA5ZnJ4QU5hM2E5Y09NVEV4Nk5DaEF3SURBOTBkRmxXVHdXREErZlBuOGVtbm4rTGt5Wk1RUW55WWxwYTJ5TjF4RVJIVlJqcDNCMEJFZER2KzNUMEdNVEV4Q0FrSllkTHVZZXJWcTRldVhidGkxcXhaQUFCSmtrYTdPU1Fpb2xxTGlUc1JlYnJIQWFCRGh3N3Vqb051UTZ0V3JleC9kblJuSEVSRXRSa1RkeUx5YVBZSFVkblM3dGtDQXRUbmlldTZNdzRpb3RxTWlUc1JFUkVSa1FkZzRrNUVSRVJFNUFHWXVCTVJFUkVSZVFBbTdrUkVSRVJFSG9DSk94RVJFUkdSQjJEaVRrUkVSRVRrQVppNEV4RVJFUkY1QUNidVJFUkVSRVFlZ0lrN0VSRVJFWkVIWU9KT1JFUkVST1FCbUxnVEVSRVJFWGtBSnU1RVJFUkVSQjZBaVRzUkVSRVJrUWRnNGs1RVJFUkU1QUdZdUJNUkVSRVJlUUFtN2tSRTVlemV2UnVYTGwyNjVmSUdnd0hqeG8zRDhlUEhiN21PclZ1M3dtcTFxcCtOUmlPeXNySnFYSS9KWk1MRml4ZHZPWTZLRkVYQm5qMTc3bGg5UkVSVU0wemNpWWpLZWVTUlIvRGFhNjhoTlRYMWxzcC8rZVdYS0NrcFFhTkdqZFJwaXFMZzRNR0QxYTVqMmJKbDJMNTl1L3JaYkRaanpKZ3h5TXpNMUN5WGw1ZFhhV0p1TnBzeFlzUUlKQ1VsVmJ2TWpoMDdVRnhjN0hTZVRxZkRpUk1uc0d6Wk1vZDVzaXpqekprem1tbm56NTkzdVI0aUlxbzViM2NIUUVUMDN5YkxNcTVjdVlLMmJkczZ6SHZ3d1FmUnRXdFg1T2ZuYTZhZlBuMGFXN1pzd2F4WnN5QkprdE42VTFOVHNYbnpaclJ0MnhiejVzMVRwNWVVbENBckt3dnZ2LzgrUm8wYVZXVjhQajQrQ0FzTFV6OTdlNWNkcXJ0MDZhSk9PM1hxRkdiTW1JRTZkZXBnMDZaTjhQUHpjMXFQRUFKOSsvWlZweVVuSjJQTGxpMElDQWh3dXU2MHREUkVSRVJnN3R5NVR1ZjM3OThmSDMvOE1hS2pvd0VBaHc4ZlJvOGVQYURUNmZER0cyOW9Zanh4NGdSbXo1Nk41NTkvdnNwdEppS2lxakZ4SjZMN2poQUNvMGVQUnRldVhaM09MeXdzeExadDI3QnQyeloxV2xaV0Znd0dBeG8yYkloMzNubkhvVXh1Ymk1aVltSXdjK1pNakJ3NVVqTnY0Y0tGOFBYMXhVTVBQVlN0K0hTNi85d010ZGxzbXM4bWt3bGZmZlVWZHUvZWpjaklTTHo0NG91b1U2ZE9sZlhrNStkRGtpU3NYYnNXYTlhc0FRQnMzTGdSa3lkUFJsQlFFQUJnMzc1OUdENThPQVlQSHF5V3UzbnpKbUppWW1BMm13RUFwYVdsQUlDb3FDZ1lEQVprWldVaE9qb2FZOGFNZ2RWcXhkcTFhd0VBMmRuWkdEZHVISHIyN0ZtdGJTWWlvcW94Y1NlaSs0NlBqdytzVml1V0xGbUNCZzBhM0haOVJVVkZpSTZPeHZUcDB6VkpMMURXSXUzdjc0OTE2OWFwaVhSNmVyckxpNGJ5Tm0vZWpETm56bUQ2OU9rQWdPKysrdzdIang5SHYzNzlNRzNhTkxVbGZ2bnk1ZW95c2l6am80OCtRbUZoSVd3Mkd3Qmc0c1NKeU1qSVFFUkVCUHIxNjRjMmJkcGc0OGFOeU12TFE5T21UZFgxaFllSE84UVFHQmlJbUpnWXlMS01saTFicXRQejgvUHh5eSsvYUZyenZieTgxTC8zN05tRFYxOTlGVTJhTktseU80bUlxSHFZdUJQUmZVbW4wem50OG1LeFdKeTJZQnNNQnRTclY4OWhla0ZCQWViUG40K1FrQkQ4K2M5L3h0YXRXelh6YzNOekVSUVVoS2xUcDZyMVoyUmtZTjY4ZVhqdXVlY0FsTFZpdi92dXV6QVlEUER6ODBOSlNRbG16cHdKWDE5ZkFHWGRkQUNnWjgrZUdETm1qRU1NNWZ1K2UzdDdJeVltQmcwYU5JRFJhRVJZV0JqV3JWdm5VT2JISDMvRWUrKzlwMm1WVDBwS1FsWldGaVpNbUtCWk5pZ29DQWtKQ1VoSVNNREVpUk1CQUNrcEtWaTFhaFhXcmwyTEJ4OThFQUEwK3pNNU9SbUxGeTkyV0M4UkVkMDZKdTVFZEYreUorNlptWm1hZnRseGNYRjQ1NTEzTkFrdEFJd1pNd1pEaHc3RjVNbVQxV2s1T1RrNGRPZ1FQdm5rRS9qNStjRnNOc1BmMzcvUzllYm01aUlpSWdMOSsvZFhwL240K0dEMTZ0WHE1Lzc5KzJQeDRzVnFGeGI3Q0RQMnorVVZGaFlpTXpNVCsvZnZ4OU5QUHcwQUx1OGlyRisvSG9tSmlUQ1pUTGg2OVNyV3IxK1A5ZXZYYTVieDl2YkcwS0ZETlMzeEFEQm8wQ0JFUkVTZ2MrZk82Tk9uRC9idTNZdTVjK2VxU1h0NTJkblo2TlNwRStyWHIxL3B2aUFpb3BwaDRrNUU5eTB2THkrWVRDWWtKQ1JneUpBaEFJRDI3ZHRqMDZaTkdEdDJyTHBjYm00dXJsNjlpalp0Mm1qS0J3Y0hZOWl3WVFESytzMHZXN1lNbHk5ZnJuU2Q5aVRjVmIvMDhnb0tDcENTa29JaFE0WmcwS0JCR0RWcWxNTkRxQ1VsSldqU3BJbG0rRWhYSmt5WWdBa1RKbURPbkRtSWpJeEVlSGc0UHZqZ0E4eVlNUVB0MjdldnRLeE9wME8vZnYzUXBFa1RGQllXb2xtelp1alpzeWRNSmhOMjd0eXA2ZGUvZi85K3AzY0dpSWpvOWpCeEo2TDdqczFtZ3l6TDhQTHlRdmZ1M1RGKy9Iam85WG8wYTlZTXp6NzdMRjU0NFFXRWg0ZWpkZXZXQUlCRGh3NmhjK2ZPR0RSb2tNczZKVW5DVzIrOUJXOXZid1FHQnJvY2VjYmU0aTZFY0xrTUFIenp6VGVvWDc4K0prMmFCS0RzQWRkYnRXZlBIaFFVRkNBME5CUVhMMTZFMld6R1N5KzlCSlBKaEpTVUZQV0NKQ3NyQ3gwN2R0VGNiVmk0Y0NGT256NnRYbWdzWGJvVUJvTUIzdDdlaUlxS3d2WHIxNUdibXd0Wmx0VXlRVUZCdUhidG1rT3JQUkVSM1I0bTdrUjAzekdielpBa1NlMURIaDRlamtXTEZ1R3p6ejZEbjU4ZjlIbzlQdi84YzdXUGRuSnlNdDU4ODgwcTYyM2N1SEcxWTFBVVJmTXdKMUIyUVJFZkh3K0R3WUR1M2J0andJQUJBSURpNG1Ja0p5ZXJkd1hzWkZuR2dnVUxNR1hLRkUwM0dpRUVVbEpTc0duVEpnQmxENWdPSERnUUowK2V4SWNmZm9pSEhub0lVVkZSVUJRRkFOVCs5OGVPSGNQUW9VTXhlL1pzOWFJaU9qb2EzdDdlc0Znc3FGdTNybWI5TjI3YzBJeFhIeHNiQytBLyt6TW9LS2hHKzRTSWlDckh4SjJJN2p2NStmbG8wS0NCbXB6Mjc5OGZLMWV1VkVkN0NRa0p3WW9WS3lETE1tUlp4b1VMRnpSOTBpc3FMUzNGckZtemNPUEdqU3JYYmUvU1VscGFxa25jRHh3NGdKVXJWNkpSbzBidzlmWEZZNDg5cGlrWEV4T2pHWjRTS0V2UWp4NDlpdURnWUVSRlJRRW9lOHZxMkxGamtaZVhoOGpJU0NRbEphbERNajc2NktPWVAzOCtCZzRjcU1iU3UzZHZ4TVhGT1Z4RTJQbjYra0pSRkF3ZVBCaWRPblhTek12SXlNRFVxVk14YnR3NGgzTERodzlIYkd5c3kvSGdpWWlJaU9nK285ZnJoVjZ2RnpWeDZOQWg4ZWFiYjJxbVBmZmNjeUl1TGs0SUlVUmFXcG9ZT0hDZ3NObHNZdGV1WGVMNzc3K3ZzczRiTjI2SW9xSWljZjM2ZFNHRUVDZFBuaFFiTjI0VUJvTkJzOXoxNjlmRi8vN3Yvd3FMeGFKT014Z01ZdVRJa2VMNzc3OFhpcUtJZnYzNmlaeWNISFYrU1VtSjAyMlVaVm5vOVhvaHk3Sm1la0pDZ3JoeTVZckxjbllXaThWcGVXZDY5T2poc0Z5dlhyMDAyOWVyVnkvTi9JaUlDRkZVVkZSbDNYYjI3OUxkdnlraW90cEtWL1VpUkVUM2xzdVhMenUwYUllR2hpSTRPQmdBMEsxYk42eGV2Um82blE1NzkrN0ZpeSsrV0dsOVZxc1ZSVVZGRUVMZ3VlZWVRMnBxS2pwMzdnd2hCSVlORzRiZmZ2c05BSkNZbUFoZlgxODBhTkJBMHpvZkVCQ0FEUnMySURJeTBtbS9kMWV0NGE0TUhqeFlNK1o2VFd6ZHVoWG56NSt2ZGd5dTNzQnFuM2ZxMUtsYmlvT0lpQnl4cXd3UjNYZlMwOU1SRVJHaG1UWmp4Z3dFQmdZQ0tCdEJwV1BIanJoNjlTcmF0MjlmNVJDUENRa0phTm15SlpvMmJRcFpsaEVhR2dvQWVQMzExM0h3NEVGWUxCWUF3Sm8xYTdCcDB5YjA3OThma1pHUm1EVnJsdHFQdldMLzhmTHN5Ynk5TzR5ZEVOVnZuTTdQejhmVXFWTVJFQkNnamt4VHZvKzdmUjM1K2ZuNDZhZWZzR3paTXZqNCtLamxxM3Z4Y1BMa1NUUnYzaHc1T1RtNGRPbVMrcElvSWlLNmZUeWlFdEY5UlZFVVhMcDBDVDE2OU5CTWR6Ym0rTTZkTy9IcXE2OENBSzVkdTRZRkN4Ymc0NDgvUnNPR0RkVmx6cDQ5aTVVclZ5SStQdDVoN0hkSmt0VHgyZTNyVlJRRmp6MzJHRjUrK1dWOCtlV1hhdUplR2ZzYlVOZXVYZXN3L2Nrbm42ekdWZ05ObXpaRmZIeThKZ0czV0N6bzA2ZFBwWDNjN2V4SnZyUHA1YmZiWkRKaDRzU0p1SGp4SWxxMmJJbHUzYnBWS3o0aUlxb2FFM2NpdXE4Y09IQUFJMGVPeE9YTGx6Ri8vdnhLbDcxeTVRcU9IRGtDQUxoMDZSTHk4L014ZmZwMHhNWEZxY01qZnZEQkIralZxeGNhTjI2c1BuaGFVRkRnTUpwS2VubzZqRVlqNHVQakVSa1ppWWtUSnlJc0xFeWRmL3IwYVhXMEc0UEJvRW1rN1MzcnJscmNLN2E4bDVhV3dzZkhCNHFpYUxyZVZFek83Y2w0ZFZydWhSQ2Fsbm43ZW13Mm15WnhEdzBOeGFwVnE3Qmt5UkxNbkRsVDAycFBSRVMzaDRrN0VkMVhzckt5MUFUNDQ0OC9Sck5temRSaElXL0ZkOTk5cHlhbnZyNitlT2FaWnpCczJEQ0h2dCtGaFlWbzFhcVYybzgrSUNBQUlTRWg2dndtVFpyZ2h4OSt3TGZmZm9zV0xWcG9Fbjk3Vnh0WExlNW1zeG4xNnRWVHB4ODllaFJidDI3RmdRTUgwS0pGQzVleDIxdnlaVm11c2t0TGFXbXBROHQ4Nzk2OUljdXlRM0xlc21WTHJGaXhvdEw2aUlpSWlPZytVNU5SWll4R284alB6Ni8yS0NmdWtKaVlxQmxSUm9peVVXVisvdmxuaDJVVlJSR25UcDF5V1Zkc2JLdzRlL2FzeS9uWHIxOFhreWRQMW94dzQ0d3N5eUkyTmxZb2lxS1pucEdSb2ZrY0ZoWldhVDFWNGFneVJFU1ZjLzNhUGlJaUQyQlA5RkpUVTkwZHluMHZKeWRIdmFOd0srd1A5UjQ5ZXBUbkppSWlKemdjSkJFUjNSRzNrN1FURVZIVm1MZ1RFUkVSRVhrQUp1NUVSRVJFUkI2QWlUc1JFUkVSa1FkZzRrNUVSRVJFNUFHWXVCTVJFUkVSZVFBbTdrUkVSRVJFSG9DSk94RVJFUkdSQjJEaVRrUkVSRVRrQVppNEV4RVJFUkY1QUNidVJFUkVSRVFlZ0lrN0VSRVJFWkVIWU9KT1JFUkVST1FCbUxnVEVSRVJFWGtBSnU1RVJFUkVSQjZBaVRzUmVUb2pBQmdNQm5mSFFiZkJhRFRhL3pTN013NGlvdHFNaVRzUmVUUWhSQ1lBbkQ5LzN0MmgwRzNJenM0R0FBZ2h6cms1RkNLaVdvdUpPeEY1dXZVQThPbW5ueUlyS3dzbEpTWHVqb2Rxd0dnMDR1elpzMWk2ZEtsOTBnL3VqSWVJcURhVDNCMEFFZEZ0OGdrSkNka2xTZElBZHdkQ3QrMW5pOFh5ZEdabXB0WGRnUkFSMVVaZTdnNkFpT2cyS1RrNU9kOEhCd2NiSlVscUJxQStBQjkzQjBYVlpoWkMvQUpnamRWcW5jQ2tuWWlJaUlnOG1sNnZGM3E5WHJnN0RpSWljaC8yY1NjaUlpSWk4Z0JNM0ltSWlJaUlQQUFUZHlJaUlpSWlEOERFbllpSWlJaklBekJ4SnlJaUlpTHlBRXpjaVlpSWlJZzhBQk4zSWlJaUlpSVB3TVNkaUlpSWlNZ0RNSEVuSWlJaUl2SUFUTnlKaUlpSWlEd0FFM2NpSWlJaUlnL0F4SjJJaUlpSXlBTXdjU2NpSWlJaThnQk0zSW1JaUlpSVBBQVRkeUlpSWlJaUQ4REVuWWlJaUlqSUF6QnhKeUlpSWlMeUFFemNpWWlJaUlnOEFCTjNJaUlpSWlJUHdNU2RpSWlJaU1nRE1IRW5JaUlpSXZJQVROeUppSWlJaUR3QUUzY2lJaUlpSWcvQXhKMklpSWlJeUFONHV6c0FJaUlpdW11OFFrSkN4a2lTTkZrSUVTSkpVajEzQjBUa0NZUVFWa21TemdvaHZoZENyRHAyN0ZpaHUyTUMyT0pPUkVSMHIvSUtDUW41a3lSSkd3Q0VNV2tucWo1Smtud0JkSllrNlg5MU90M2hidDI2TlhOM1RBQmIzTzhtbjVDUWtJa0FKa2lTMUFXQXY3c0RvbHJMSklRNEtVblNONUlrZlptYW1scnE3b0NJeVBNOThjUVR3eVZKaW16ZHVqVm16NTZOamgwN29uNzkrdTRPaThnam1NMW1YTDE2RlhGeGNmalh2LzdWd2N2TGF5bUFjZTZPaXkzdWQ0ZDNTRWpJTGttUzFraVMxQU5NMnFseWRTVkpDZ1d3U2dqeEx3QSs3ZzZJaUR5ZlRxZWJCZ0FmZnZnaFFrTkRtYlFUMVlDZm54OGVldWdoeko4L0gvNysvcEFrYWZRamp6d1M2TzY0Mk9KK0Y0U0VoRXlUSkduQW80OCtpdmZmZngvdDJyVkR2WHE4UTBuT2xaU1U0TUtGQzFpMmJCbU9Iei8rVkVoSVNIUmFXdG9pZDhkRlJCNnZPd0IwN3R6WjNYRVFlU3hmWDE4RUJ3ZmozTGx6M2dFQkFlMEFuSEJuUEd4eHZ6dkdBY0NzV2JQUXRXdFhKdTFVcVlDQUFIVHAwZ1d6Wjg4R0FFaVNOTnJOSVJIUnZTRVFBRnZhaVc2VHYzOVp4d2xabHQzZWc0S0orMTBnU2RLakFOQzZkV3QzaDBJZUpEZzQyUDVuUjNmR1FVUkVSTFVURS9lN3d4LzR6eFVhVVhYVXJWdFgvZE9kY1JBUkVWSHR4TVNkaUlpSWlNZ0RNSEVuSWlJaUl2SUFUTnlKaUlpSWlEd0FFM2NpSWlJaUlnL0F4SjJJaUlpSXlBTXdjU2NpSWlJaThnQk0zRDNRN3QyN2NlblNwVnN1YnpBWU1HN2NPQncvZnZ5T3hQUHJyNytpb0tEZ2p0UUZBRVZGUlhqMzNYZHg2dFNwR3BlZE8zY3V6cDQ5ZTBmaVdMZHVIWXhHbzhQMHhNUkVKQ1ltM3BGMUVCSGRTMnJEK1ducjFxMndXcTNxWjZQUmlLeXNyQnJYWXpLWmNQSGl4VnVPb3lKRlViQm56NTQ3VnA4elgzenhCVEl6TXdFQVNVbEpFRUpVcTF4UlVWR2w4OCtkTzFmdEdISnpjM0hzMkRHbjh6WnYzb3ppNHVKcTE1V1ptZW13RGRldVhhdDIrWHNSRTNjUDlNZ2pqK0MxMTE1RGFtcnFMWlgvOHNzdlVWSlNna2FOR3FuVEZFWEJ3WU1IYjZtK3BLUWt2UDc2NnpBWURMZFV2aUpmWDE4a0ppYVdmeUdSNnRkZmY4V1hYMzdwc3V5dVhiczBueFZGY1pySXA2ZW5WeG5IMnJWcmtaeWM3SFFkbjMzMkdYSnljcXFzZzRqb2ZsSWJ6ay9MbGkzRDl1M2IxYzltc3hsanhveFJFMXE3dkx5OFNoTnpzOW1NRVNOR0lDa3BxZHBsZHV6WTRUSXgxZWwwT0hIaUJKWXRXK1l3VDVabG5EbHpSalB0L1Buekx0Zmp5djc5K3hFZkh3OEF1SG56SmlaT25JamMzTndxeXcwYk5neFJVVkV1L3hzOWVuUzFMMzZDZ29Ld2ZmdDJyRm16UmpPOXFLZ0lxMWF0cXZiRmk2SW9lUHZ0dDdGa3lSTE45STBiTjJxK2svdU50N3NESU9ka1djYVZLMWZRdG0xYmgza1BQdmdndW5idGl2ejhmTTMwMDZkUFk4dVdMWmcxYXhZa1NYSmFiMnBxS2padjNveTJiZHRpM3J4NTZ2U1NraEprWldYaC9mZmZ4NmhSbzJvVXE5bHN4c01QUDR4NjllcFZ1OHdQUC95QWYvempIMDduS1lvQ0FKZzVjNmJEdkY5KytRVTNiOTVFczJiTjhQTExMenZNOS9iMjFzUWhTUkplZi8xMWRPM2FWVlAvc1dQSE1HL2VQQXdaTXNSbGpENCtQcHB5QUNDRVFHcHFLdDUvLzMybkZ4WkVSUGU2Mm41Kzh2SHhRVmhZbVByWjI3c3MxZW5TcFlzNjdkU3BVNWd4WXdicTFLbURUWnMyd2MvUHoyazlRZ2owN2R0WG5aYWNuSXd0VzdZZ0lDREE2YnJUMHRJUUVSR0J1WFBuT3AzZnYzOS9mUHp4eDRpT2pnWUFIRDU4R0QxNjlJQk9wOE1iYjd5aGlmSEVpUk9ZUFhzMm5uLysrU3EzMmU2QkJ4NVF6MDFEaGd6Qjl1M2JzWGp4WW56MjJXZVZscE5sR1o5Ly9qbDhmWDJkem4vcXFhZnc4TU1QVnp1T3Q5NTZDODgvL3p5NmRldW03cjh0VzdaZyt2VHBHRDU4ZUxYcXlNek1oTWxrd3FSSmt6VFRYM25sRmJ6eXlpdjQrdXV2MGFsVHAyckhkSzlnNGw1TENTRXdldlJvaDhUUnJyQ3dFTnUyYmNPMmJkdlVhVmxaV1RBWURHallzQ0hlZWVjZGh6SzV1Ym1JaVluQnpKa3pNWExrU00yOGhRc1h3dGZYRnc4OTlGQ05ZeTBwS2NFRER6eFFvekpEaHc3RndJRURVYjkrZlFnaDRPWGxwYzZ6V3EzbzNiczMxcTVkcXlsei9mcjFLdGRUOFlRZ1NSSVVSY0dubjM2S2hnMGJBaWk3YlJvV0ZvWm5ubm1tV25XVmxwYkN4OGNIQUpDUmtZSEF3RUNFaDRjN0xMOXQyemE4OE1JTExnOThSRVQzZ3RwK2Z0THAvdE9ad0dhemFUNmJUQ1o4OWRWWDJMMTdOeUlqSS9IaWl5K2lUcDA2VmRhVG41OFBTWkt3ZHUxYXRTVjU0OGFObUR4NU1vS0NnZ0FBKy9idHcvRGh3ekY0OEdDMTNNMmJOeEVURXdPejJReWc3SHdDQUZGUlVUQVlETWpLeWtKMGREVEdqQmtEcTlXcW52ZXlzN014YnR3NDlPelpVeE9Ub2lnNGQrNGNPblRvNERUbUprMmE0T2JObStybnFLZ29tRXdtZlAzMTF4ZzZkQ2lhTkduaXRKeXJpNm1hTEdNMEduSHg0a1YwN3R3WkR6endBS1pNbWFJbSs4WEZ4YkRaYk9wM201eWNqRDU5K2xSYTM5NjllOUcvZjM4MGJ0eFlNNzFWcTFaNDhNRUhrWldWeGNTZGFnOGZIeDlZclZZc1diSUVEUm8wdU8zNmlvcUtFQjBkamVuVHAyc09La0RaRmIrL3Z6L1dyVnVuSHFqUzA5TmRIcFFyS2lrcFFkT21UUjJtcjF1M0RnTUhEa1NiTm0wYzV0V3BVMGM5V0Q3NzdMTm8xNjZkT3MvZTRoNFZGYVZPRTBLb3R4aWZldW9wbDdIWUR5ejc5KzlIVUZBUUhubmtFYzNCdDd5NmRldFd1bDMydWhZdFdvVEhIMzhjTDc3NEluYnYzZzBBbURwMXFzUHlSNDhleFlVTEYvRGVlKzlWV2k4UmtTZnpsUFBUNXMyYmNlYk1HVXlmUGgwQThOMTMzK0g0OGVQbzE2OGZwazJicHJiRUwxKytYRjFHbG1WODlORkhLQ3dzaE0xbUF3Qk1uRGdSR1JrWmlJaUlRTDkrL2RDbVRSdHMzTGdSZVhsNW1uT2Zzd2Fkd01CQXhNVEVRSlpsdEd6WlVwMmVuNStQWDM3NVJkT2FYNzRCYTgrZVBYajExVmNkRW0yZFRvZlJvMGVqYytmT1R1OFNYTDU4MmFIYmpkbHNSbVptSnZidTNZdXZ2dnJLYWVOU2RmdkNWOFppc1dEczJMSFE2L1hxdElNSEQrSzMzMzVENDhhTjRlM3RqZFRVVkFnaGNQVG9VWHo4OGNkNDZhV1huTmFsS0FvU0VoS3dZTUVDcC9QLzhJYy9vR1BIanVybjVPUmsvT1V2ZjhIaXhZdGRudlB2RlV6Y2F6R2RUdWYwQ3RkaXNUaHRJVEFZREU2N3F4UVVGR0QrL1BrSUNRbkJuLy84WjJ6ZHVsVXpQemMzRjBGQlFXb3lhckZZa0pHUmdYbno1dUc1NTU3VExQdlZWMS9oYjMvN0d4bzFhcVFlWk02ZlB3OS9mMytrcGFWcGxrMVBUMGQ2ZWpwV3JGaFI2WFphclZhc1dMRUMvdjcrNnVlS0xlNzJWdktLclE4QUVCTVRnN3k4UEFCbEZ4RXpaODZFbDVjWG1qVnJocmx6NTJvT2hsV3gxeVZKRWt3bUUyYk9uQWxmWDE4VUZCUWdMQ3dNaHc0ZHdvWU5HNXdtL1QxNjlNRFFvVU9ydlM0aUlrOVZtODVQcGFXbGVQZmRkMkV3R09EbjU2ZWVCK3dKNnVuVHB3RUFQWHYyeEpneFl4eGlLTi8zM2R2Ykd6RXhNV2pRb0lGNjNsbTNicDFEbVI5Ly9CSHZ2ZmVlSmtsTVNrcENWbFlXSmt5WW9GazJLQ2dJQ1FrSlNFaEl3TVNKRXdFQUtTa3BXTFZxRmRhdVhZc0hIM3dRZ0xaRk96azVHWXNYTDNaWXJ6M0dHVE5tT0wxNCtmNzc3M0g0OE9FcXU4WlVKTXN5ZnZlNzM3bE1laTBXUzVWMStQcjZRZ2poY0xjOE5EUVUyN1p0MDF3dzlPN2R1OUx6WlZKU0VnSURBL0hFRTAvZ3IzLzlLNzcrK21zMGFkS2t5dlA1bmoxN01HalFvQ3BqOVdSTTNHc3grNEV4TXpOVDArOHRMaTRPNzd6empzTS9zREZqeG1EbzBLR1lQSG15T2kwbkp3ZUhEaDNDSjU5OEFqOC9QNWpOWmpWQmRpVTNOeGNSRVJIbzM3Ky93N3hKa3lZNTlEZDcrKzIzTVdUSUVMend3Z3VhNllNR0RkTEVVdGwyVnBlemY3VHo1ODhIVUhZcmRzeVlNVmk4ZUxGNjY3S203SFhsNU9UZytlZWYxOVMxZGV0V1RKbzB5V25TcmlnS0ZFVkJZR0RnTGEyM0lyMWVmL3ZOSDNSUDRtK0RhaW8wTkZUOSsxWWZHcTJvTnAyZmZIeDhzSHIxYXZWei8vNzlOY2R1K3dnenpzNExoWVdGeU16TXhQNzkrL0gwMDA4RGdNdTdDT3ZYcjBkaVlpSk1KaE91WHIySzlldlhZLzM2OVpwbHZMMjlNWFRvVUllNzBJTUdEVUpFUkFRNmQrNk1QbjM2WU8vZXZaZzdkNjZhdEplWG5aMk5UcDA2b1g3OStrN2owT2wwYXZmTmlwbzFhK2J3TU9ydTNidlJ0V3RYcDg5bDJXdzJGQlFVWU02Y09SZzhlTERMN2pDLy9QSUxqaDgvanNjZmY5enBmSHRjTlZIWjhoczJiTURseTVlUmxwYUdZY09HWWRpd1lTNlhUVWxKUVVoSWlNdDljcTloNGw3TGVYbDV3V1F5SVNFaFFYMlFzbjM3OXRpMGFSUEdqaDJyTHBlYm00dXJWNjg2ZEVzSkRnNVdmL0JDQ0N4YnRneVhMMSt1ZEozMmc1eXJmbjhWL2ZiYmIwNFBQZ2FEb1ZxM1VVdExTL0hPTysrb1NibXpyakkybXcyK3ZyNndXcTFPYnc4Q1pmOTRBZURHalJ1M25MamJIVDU4R0VCWmExQlFVQkFzRmdzdVhMaUE2T2hvSERod0FJY1BIOGJVcVZNMWR3a0FzSDg3RWQwM2F2djVxYUNnQUNrcEtSZ3laQWdHRFJxRVVhTkdPWncvU2twSzBLUkpFODN3a2E1TW1EQUJFeVpNd0p3NWN4QVpHWW53OEhCODhNRUhtREZqQnRxM2IxOXBXWjFPaDM3OStxRkpreVlvTEN4RXMyYk4wTE5uVDVoTUp1emN1VlBUcjMvLy92MU83d3pZS1lyaWtLU2VQWHNXRHozMEVGcTFhdVd3RDcvNDRndTBhZE1HeTVjdmQwaVdTMHRMRVJFUmdTZWVlRUx6VElJenFhbXBUdS9FMjluUDRlWFAzWFlWVy9QdGZmMmRPWDc4T0d3Mkd4UkZRVWhJaURyOXlKRWo2TjY5dThQeWl4WXRRb3NXTGZENTU1OVhHdis5Z29sN0xXV3oyU0RMTXJ5OHZOQzllM2VNSHo4ZWVyMGV6Wm8xdzdQUFBvc1hYbmdCNGVIaGFOMjZOUURnMEtGRDZOeTVjNlczaUNSSndsdHZ2UVZ2YjI4RUJnYTZ2TEsydDJnSUlad3VZektac0dQSERyenl5aXV3V3EzSXpzNTJlRkRHYXJYQ1lySGc4T0hEYU5XcVZhWGJ1bno1Y25UdjNsMWRsN091TWxhckZWdTNicTAwTWJZUEQ3Vjc5Mjc4OFk5L3hMUnAwMXcrd0ZPVkF3Y09BQ2k3Nm4vNDRZZlJyVnMzOVZidHZuMzdvQ2lLSmhiN1FjamVaL0oySFQxNnRPb25oZWkrWW05cDUyK0Rxc3YrbTdsVHJleDJ0Zm44WlBmTk45K2dmdjM2NmgzaWhRc1gzdkwyN3RtekJ3VUZCUWdORGNYRml4ZGhOcHZ4MGtzdndXUXlJU1VsUmIwZ3ljcktRc2VPSFRVSjZzS0ZDM0g2OUduMVFtUHAwcVV3R0F6dzl2WkdWRlFVcmwrL2p0emNYTWl5ckpZSkNnckN0V3ZYbkQ0N0JwVHQvN2x6NTJvdVF0TFQwekZseWhTTUdUTUdack5aN1dLVW5wNk9LMWV1WU5XcVZVNWJ1SDE5ZmFFb0NtSmpZOVdHcUxObnowS1daVHp5eUNPYVpVTkRRekZnd0FDWCs4bmU2T2FzcTh6cTFhc2R1c29vaXVJMHBnMGJObURPbkRsNDlkVlhOZFAzNzkrUExsMjZhTzU2V3l3V1hMNThHUjk5OUpITHVPNDFUTnhyS2JQWkRFbVMxQjk2ZUhnNEZpMWFoTTgrK3d4K2ZuN1E2NUhLYmxzQUFDQUFTVVJCVlBYNC9QUFAxVDV3eWNuSmVQUE5ONnVzdCtMVDJaVlJGTVZwMTVUdDI3ZXJJN1NjUG4wYWJkcTBjYmk5V1Z4Y0REOC9QOVNyVnc5dnZmVVcvdkNIUHpnOUNNMmVQUnRuejU1RlFFQ0FlaEIyMWVKKzdOZ3hQUERBQTA0UC92YURuNysvUDBhTkdvVi8vT01mbURCaEFuNzY2U2VIVVFXcVlqS1prSjJkallDQUFMenp6anQ0KysyM0ljc3lRa05EWWJGWWNQRGdRZnpwVDMvU0pPbjJ4SjB0N2tSMHI2dXQ1eWVielliNCtIZ1lEQVowNzk1ZFRUS0xpNHVSbkp6c01QeXZMTXRZc0dBQnBreVpvcmxMSzRSQVNrb0tObTNhQktEc0FkT0JBd2ZpNU1tVCtQREREL0hRUXc4aEtpcEtQVmZaRzNXT0hUdUdvVU9IWXZiczJlcjVMRG82R3Q3ZTNyQllMQTdkTEcvY3VLRVpyejQyTmhiQWYvWm5VRkNRd3o1UkZBVTJtdzJMRnk5RzgrYk4xZWw5Ky9aRldGZ1lmSDE5OGZERER5TTlQUjFCUVVINDYxLy9pcjU5KzZvWFVSVTVlMVloSXlNRDgrZlB4NS8rOUtjYURRRnAzeDgxV2I3aXVUa3BLUWxoWVdGT0I3WG8xS2tUTm16WWdDbFRwcWpUZnYzMVY3UnExY3BwUy95OWlvbDdMWldmbjQ4R0RScW8vNkQ2OSsrUGxTdFhxay9UaDRTRVlNV0tGWkJsR2JJczQ4S0ZDMDc3cE51VmxwWmkxcXhadUhIalJwWHJ0dDh5TEMwdGRUZ3dYcmx5QlhGeGNkaTRjU09Bc2lmR2UvZnU3VkJIWVdFaEdqVnFoR2VmZlJZWEwxN0VhNis5aGpWcjFqZ001L1hKSjU4NFhiK3JoMU9mZmZaWi9QRERENGlJaU5CY0xPemF0UXNqUm94UXk3eisrdXN3R28ydzJXd29MUzJ0c3Q5a2VmLzg1ei94MGtzdlllWEtsZkR5OHNLMGFkUFVGcXUvLy8zdmVPV1ZWOUM0Y1dNa0pTV3BJd0t3cXd3UjNTOXE0L25wd0lFRFdMbHlKUm8xYWdSZlgxODg5dGhqbW5JeE1URU9YVUhzbzVzRUJ3ZXJEVVZHb3hGang0NUZYbDRlSWlNamtaU1VwQTZLOE9pamoyTCsvUGtZT0hDZ0drdnYzcjBSRnhmbjhxRkplNHYyNE1HREhZWXV6TWpJd05TcFV6RnUzRGlIY3NPSEQwZHNiS3pEZVBEMllTWExkME5WRkFWbXN4a3RXclFBQUR6NTVKTklUazZHWHEvSHJsMjdIRjZFVkZIRnhMMmdvQUR0MnJXclVkSU9RTDFyVU4ydU1ySXNPOXlsTGl3c2RObWZ2VWVQSGxpMGFCRmVlKzAxOVVIbmpJd005ZnU0WHpCeHI2VnljM00xL2NaYnQyNk5vS0FnSkNjbm8ydlhydWpjdVRQcTE2OFBuVTZIZmZ2MjRlV1hYNjYwVmRuSHh3Y2ZmdmdoZERvZFpGbEc0OGFOY2VyVUthU21wdUxsbDEvV3ZFeWlvS0FBWDN6eGhVTjllWGw1bURScEVoNTk5RkcwYXRVS1FnZ2tKQ1JnMGFKRkR1dTdkdTJhT296VmhBa1Q4SzkvL1F0eGNYRllzbVFKY25OejhkNTc3OEhYMTlmcHd5U3VXdHdCNEkwMzNzQ1ZLMWZ3ODg4L1k5R2lSZkR5OG9LaUtQalh2LzZGTld2V3FJbTdKRW1ZTW1VS0xsMjZoR2JObXRXb0M4dStmZnV3WU1FQ3JGeTVFa0RaY0pYaDRlR1FaUm1KaVlucUE2dzNiOTVFYkd3czNuMzNYVml0Vm5oN2U5L3p3MUFSRWRXMjgxTkpTUWxXcmx5SkVTTkc0TlZYWDNYb3ptRS8vbGZzd21HejJmRGtrMCtxSTcwQWdMKy9QNktpb3ZEWVk0K2hVYU5HRGcrZjNrcVNxTlBwWURhYnNXYk5HazJDMzd0M2I0d1lNY0pwbVljZmZoaEhqaHhCY1hHeDVpSFY2OWV2bzBHREJwckdLSlBKQkI4Zkg3VkZmOENBQVpnMmJScHNOaHU2ZCs5ZTZRT2xnR05MK1lVTEYycWN0QU5seVhpSERoMnExVlZtejU0OXFGT25qa1B5WHZGbFUrVzdSRFZ0MmhUKy92NzQrOS8vcnU2M3RMUTBoMUY4N25WTTNHdXB5NWN2TzdRWWhJYUdxaytGZCt2V0RhdFhyNFpPcDhQZXZYc3haODZjU3V1eldxMG9LaXBDdzRZTjhkeHp6MkgxNnRVSURRM0ZrU05ITUd6WU1Iejc3YmRvMGFJRkVoTVQ4Y1FUVDZCQmd3WU9EM2syYU5BQW4zNzZxVHFDd0U4Ly9hU09sVjVSYm00dW1qVnJCcURzb1BYMjIyK3JEM3dHQlFYaG0yKytjZmtFZUdVdDdoczJiSEJZL2gvLytBZkdqUnVIT25YcU9JeEZlL0xrU1hUcjFxM1NmWFBwMGlYMUpKU2Ftb29CQXdhb3cxclo2WFE2TEZpd0FIMzY5TUh4NDhkaHNWaWcwK213ZWZObTZQVjZCQWNIczdXZGlPNEx0ZTM4RkJBUTRIS1lYc0Q1YUdTVnNZOGxielFhYTFRT0tCdDlUSy9YYTk1TlVsa01ydDdBYXA5MzZ0UXB6VERJdWJtNURrbDFZV0docGt0Tmx5NWQwTFp0V3lRa0pDQStQbDZkYmpRYWtaMmRyYm56Ylc4VUsrL28wYU5PVzgyQnNqN2xyczUxalJzM3hwLy8vR2VYMjFQZXdJRURjZXJVS2N5Y09SUExseTkzK25JdFoxMXYycmR2ajR5TUREVnh6OC9QZDVxRDNNdVl1TmRTNmVucGlJaUkwRXliTVdPR090eWdUcWREeDQ0ZGNmWHFWYlJ2Mzc3S3JpQUpDUWxvMmJJbG1qWnRxdmJYQnNxNmxCdzhlRkFkbzNYTm1qWFl0R2tUK3Zmdmo4aklTTXlhTlV0dHZhaFRwNDZhQk11eWpEVnIxcmg4cmZPbFM1YzBMNXZvMDZlUDVpMXBQajQrVUJRRmMrZk9SWFoydHFac1pTM3VGZnZFV1N3V1pHZG5ZL3o0OFFES3JzN0xKOXo3OXUycnNvVmt5WklsV0xWcUZZQ3kyMjV2dlBHR09zOWVsNWVYRi9Mejg3Rmp4dzcwNzk4ZlhicDBRVWhJQ0o1Kyttbms1dWFpVWFOR0xrZTdJU0s2bDlURzgxTmxMOVN6dDloV1RFWnI4dEtoL1B4OFRKMDZGUUVCQWVxeHZud2ZkL3M2OHZQejhkTlBQMkhac21XYXhxbnFYanljUEhrU3paczNSMDVPRGk1ZHV1Und0emdqSTBQdHozMzgrSEVFQndjak16TlQwOSs5c0xBUWhZV0ZrQ1FKeDQ0ZFUvdUxwNlNrT0F3V1liRlkwTFZyVnpYVzFOUlVGQllXSWlRa0JJY1BIMGEzYnQzVUIyc25UWnJrZERTZnRXdlhJakV4c2RKem9Lc3g0b09EZzdGaHd3Yk1uajNiWVZ2dDUvUHlYWG1DZ29MVVFTZk9uVHQzWC9WdHA3dElyOWNMdlY0dmJwWE5aaE52dnZtbXNObHNWUzc3NVpkZmloczNiZ2doaE1qUHp4ZlRwMDlYUDl1ZE9YTkdEQmd3UUZ5L2ZsMllUQ2FYc2Rsc052SFVVMCtwNjQyTmpSV3Z2UEtLMDJYajR1TEU2dFdyWGNZMWJkbzA4ZU9QUDFZWi83VnIxMFJ4Y2JGUUZFV2RackZZSEdJMEdvMWk4dVRKd21LeGFLYm41ZVdKMHRKUzlYT2ZQbjNFbFN0WGhCQkM1T2JtaXNqSVNDSExzcVpNU1VtSldyL1ZhdFZzWS9rNCt2YnRLNjVldmFwK05wbE1EdkhuNWVVSlJWSEV6ei8vTEY1NDRZVXF0N2NxOXQrT3UzL0RWUHZ3dDBFMWRidm5JbWM4NGZ6VXIxOC9rWk9UbzM0MkdvMU82NVZsV2VqMWVvZHpoRjM1YzRWOStmTE1abk9sNWN2cjNidTN3M0s5ZXZYUzdNZGV2WHFKSTBlT2lKZGZmbG5vOVhveGRPaFFZYlZhTldXbVRac21MbHk0SUlRUTR0eTVjMkxTcEVsQ3I5ZUxQLzd4ajBJSUlZcUxpOFg0OGVQRnJsMjd4STRkTzBUMzd0M0Z1blhyaE0xbUV3c1dMQkNGaFlVdVk3UllMR0wwNk5IaTY2Ky9Ga0lJa1pHUklYNy8rOStMMy8zdWR5SStQcjdTc3E0b2lpTDBlcjNEdWJzNnVuZnZyam0vQ3lIRWxTdFgxSDIyY2VOR2NlYk1tUnJYZXl2R2pSc245SHE5Nk5hdFd5OTMvN3RtaTNzdGRPREFBWXdjT1JLWEwxOVcrMU83Y3VYS0ZSdzVjZ1JBV1N0M2ZuNCtwaytmanJpNE9QWEsrSU1QUGtDdlhyM1F1SEZqOWNHZWdvSUNoNmZWMDlQVFlUUWFFUjhmajhqSVNFeWNPQkZoWVdFTzYweEtTc0s1YytmVTRiVVVSWUVzeStydHMrTGlZaHc3ZGd3eE1URlZidXNERHp3QW9PeUJtMHVYTHFGNTgrYnFXMURMcTF1M3JrTy9PUUFPSTlVb2lxSzJvbnp4eFJmNDRJTVBIRm82N0ZmOUJRVUZ5TS9QeDdsejU5UUhUY3RmMmR0c05rMkxqTFBXQlB2NnIxeTU0dkpsR1VSRTk0cmFlbjQ2ZmZxME90cU53V0RRSFBmdHgzRlhMZTZpUXN0N2FXbXBlbGU0L0RtaDRybkUzdUplc2J3elFnaE55N3g5UFJWSFBRc05EY1dxVmF1d1pNa1N6Snc1VTlOcWJ4ODV6ZDZDM3E1ZE82eGN1UkxidG0zRDZOR2prWjJkalhuejV1SHR0OStHWHE4SFVIYTM0Wk5QUHNIZXZYdVJuNStQOTk1N3oybDh4Y1hGbUQxN05qcDA2S0ErTE51bFN4Y3NXYkpFZlVuV1o1OTlocmZlZWd1dnYvNTZsZHQ3Sy92SVdkbUszV1hLMzhuUHo4L1hkTEg1NnF1dlVLZE9IYzA3Qk81RlROeHJvYXlzTFBVQTgvSEhINk5aczJhMzFYLzZ1KysrVS8veCsvcjY0cGxubnNHd1ljTWMrdFlWRmhhaVZhdFdhai9GZ0lBQXpjc1BnTEpiYlltSmlWaXdZSUY2c0xIWmJQalRuLzZFek14TXRHclZDai8vL0RPZWVPSUp6VCt3cXZqNCtLQ2dvQUFyVjY3RXdZTUhuZlozcXc3N1JjU09IVHZRcTFjdnB3L2wrUG41WWVEQWdlckI1NUZISG5FNlZLVVFRak8yYm5sRlJVWDR5MS8rZ3BzM2I2SmV2WHJZc21WTHBhTW1FQkhkQzJycithbEpreWI0NFljZjFQN3c1Uk4vZTFjYlZ3K25tczFtZFpRU29LeVA5OWF0VzNIZ3dBRjFwQlpuN0YwNG5ZMk9VbEZwYWFuRDZETzllL2VHTE1zT3ozdTFiTmtTSzFhc2NLZ2pQajdlSWZHdVc3Y3VYbnZ0TmV6ZnZ4L0hqeC9Id29VTE5ZMUlFUkVSNk5TcEUxYXZYbzJzckN5Y1BuMWFjMTY4Y2VNR3RtM2Joc1RFUkl3WU1jTGhEZWdBMEt0WEwzei8vZmVJaVlsQlhGeGNqUkozK3puVVdWLzZ5dGdUZlpQSmhFbVRKa0dXWmMxM1pGZnhZa3luMCtIcHA1OTJPcHdra1V1M2MzdlNhRFNLL1B6OE8zSnI1MDdidTNldjJMbHpwOHY1WjgrZUZlSGg0V0xhdEduaTJyVnJ0N1FPUlZIRUgvLzRSODF0enBwNDg4MDN4YSsvL2lxT0hEbHlTK1hMNjlHamgzcEwwcFgwOUhRUkhoNHUzbmpqRFZGVVZIVGI2MlIzQ0hLRnZ3MnFxVHZkVmFZMm41L3NFaE1USGM0ZkpTVWw0dWVmZjNaWVZsRVVjZXJVS1pkMXhjYkdpck5uejdxY2YvMzZkYWRkT0N1U1pWbkV4c1pxdW1JS1VkWVZwYnl3c0xCSzY4ak16SFE2ejJhelZYbXVFa0tJb3FJaXRidkwyYk5ueGZmZmZ5L1dyMS92RUljck5wdE54TWZIVjJ0WnU1czNiNG8rZmZxSW16ZHYxcWhjYVdtcG1EWnQyaTExc2JrYmFsTlhHYjZCN3k2NFcyK3JjemRudHk4cktpb3Ewb3d2Njhuc2I1NnJ5dFdyVjlHaVJZdEszK0pYWGZhSHN2aDJUS3FJYjA2bG1ycFh6MFgzcXB5Y0hQV093cjFDbG1VWWpVYVA3MHI2eGh0dklDTWpBN0lzOXo1eDRzUWhkOGJDcmpKVWJkVjVxOTI5a3JRRHFGYlNEcUJHWFlLSWlJaWN1ZGVTZHFCc0RIMVBUOXByRzc0dGhvaUlpSWpJQXpCeEp5SWlJaUx5QUV6Y2lZaUlpSWc4QUJOM0lpSWlJaUlQd01TZGlJaUlpTWdETUhFbklpSWlJdklBVE56dkRoTlE5c1l2b3VveW04M3FuKzZNZzRpSWlHb25KdTUzZ1JBaUN3QisrKzAzZDRkQ0hpUXZMdzhBSUlRNDUrWlFpSWlJcUJaaTRuNFg2SFM2VFFDd2RPbFNuRDE3RmthajBkMGhVUzFtTXBsdzd0dzVMRjI2MUQ3cEIzZkdRMFJFUkxVVDM1eDZkOFFDR0ptU2t0SnoxS2hSN282RlBFdWExV3FkNys0Z2lNanpDU0ZLSkVrS3VIbnpKZ0lEQTkwZERwSEhzbmQ5OXZMeWNuc2ZhTGE0M3dXcHFhbWxGb3ZsYVNIRS93b2hUb0o5bHFseVpnQ25BU3dvTGk3dW5abVphWFYzUUVSMFR6Z0dBTC8rK3F1NzR5RHlXTElzSXpjM0Z3QnNRb2lMN282SExlNTN5YitUcnpuLy9vK0lpT2kvU3BLa09BQjlQLzMwVS96aEQzOUE2OWF0RVJBUTRPNndpRHlDeFdMQnRXdlhzSDc5ZWhnTUJnZ2gvbkxzMkxGQ2Q4Y2x1VHNBSWlLcW1sNnZGd0J3OU9oUkhyZXB1cnhEUWtLMlM1TDBuTHNESWZKd2wyVlo3blBpeElrcjdnNkVYV1dJaUlqdVRYSmFXdHFMaXFMTUVFSWNBOENSRW9pcXIxUUljVjRJc1VZSUVWb2JrbllpSXZJUWVyMWUyRnZkaVlqby9zUVdkeUlpSWlJaUQ4REVuWWlJaUlqSUF6QnhKeUlpSWlMeUFFemNpWWlJaUlnOEFCTjNJaUlpSWlJUHdNU2RpSWlJaU1nRDhFVWVST1FwdlBWNi9WZ2h4Q1FBajB1U3hGZEEzaDlLaFJBWEpFbmFJb1JZa1phV2x1L3VnSWlJM0lXSk94RjVBbSs5WGg4UDRHVjNCMEx1STRTNFVscGEyaWNqSStPeXUyTWhJbklIYjNjSFFFUlVGYjFlUHhiQXkrM2F0VU5NVEF3NmRPaUF3TUJBZDRkRi93VVdpd1cvL2ZZYnZ2bm1HK3pZc2FPVmo0L1Bsd0FpM0IwWEVaRTdzTVdkaUdxOWtKQ1FKRW1TK256MTFWY0lDUWx4ZHpqa0JySXNZK0RBZ2JoNTg2YXR0TFMwYVhwNitnMTN4MFJFOU4vR2gxT0p5Qk04RGdBZE9uUndkeHprSnQ3ZTNtalRwZzBBZU9sMHVpN3Vqb2VJeUIyWXVCTlJyV2QvRUpYZFkrNXY5dS9meTh1cm5wdERJU0p5Q3lidVJFUkVSRVFlZ0lrN0VSRVJFWkVIWU9KT1JFUkVST1FCbUxnVEVSRVJFWGtBSnU1RVJFUkVSQjZBaVRzUkVSRVJrUWRnNGs1RVJFUkU1QUdZdUJNUkVSRVJlUUFtN2tSRVJFUkVIb0NKT3hFUkVSR1JCMkRpVGtSRVJFVGtBWmk0RXhIZHB0TFNVaWlLY3NmcTI3cDFLNnhXcS9yWmFEUWlLeXVyeHZXWVRDWmN2SGp4anNXbEtBcjI3Tmx6eCtvaklxS2FZZUpPUlBlOWdvSUNXSzFXeUxLTWZmdjJPVjNtMjIrL2hkbHNkanJ2eXBVckdEbHlKQTRkT2xUcGVuSnpjL0hkZDk5VkdjK3laY3V3ZmZ0MjliUFpiTWFZTVdPUW1abXBXUzR2TDYvU3hOeHNObVBFaUJGSVNrcXFkcGtkTzNhZ3VMalk2VHlkVG9jVEowNWcyYkpsRHZOa1djYVpNMmMwMDg2ZlArOXlQVVJFVkhQZTdnNkFpT2kvYWVmT25maS8vL3MvemJUTXpFem85WG9zWGJvVTBkSFJDQTBOZFNpWGxwYUd3WU1ISXpnNDJHRmVuVHAxY1BIaVJiUnMyUklBa0o2ZWpvVUxGNkpldlhxYTVTNWN1QUFoQlByMDZZTzJiZHU2ak5ISHh3ZGhZV0hxWjIvdnNrTjFseTVkMUdtblRwM0NqQmt6VUtkT0hXemF0QWwrZm41TzZ4RkNvRy9mdnVxMDVPUmtiTm15QlFFQkFVN1huWmFXaG9pSUNNeWRPOWZwL1A3OSsrUGpqejlHZEhRMEFPRHc0Y1BvMGFNSGREb2QzbmpqRFUyTUowNmN3T3pacy9IODg4KzczRllpSXFvK0p1NUVkRjk1OXRsbjhlU1RUK0tCQng1QTM3NTljZkRnUWMxOG5VNkh0V3ZYT3BSNzZxbW5uQ2J0QU9EbDVRVUFhTjI2TlFDZ2E5ZXVEaTNyZi8zclg3RjkrM1lzWHJ3WVRaczJyVFJHbmU0L04wTnROcHZtczhsa3dsZGZmWVhkdTNjak1qSVNMNzc0SXVyVXFWTmxQZm41K1pBa0NXdlhyc1dhTldzQUFCczNic1RreVpNUkZCUUVBTmkzYngrR0R4K093WU1IcStWdTNyeUptSmdZOVc1RGFXa3BBQ0FxS2dvR2d3RlpXVm1Jam83R21ERmpZTFZhMVgyWG5aMk5jZVBHb1dmUG5wVnVLeEVSVlI4VGR5SzZyL2o2K2xhYU9FdVNCS0FzUWYzMjIyOHhmUGh3Tkc3YytKYlhweWdLbGk5ZmpoczNibURObWpVdWsyeG5ObS9lakRObnptRDY5T2tBZ08rKyt3N0hqeDlIdjM3OU1HM2FOTFVsZnZueTVlb3lzaXpqbzQ4K1FtRmhJV3cyR3dCZzRzU0p5TWpJUUVSRUJQcjE2NGMyYmRwZzQ4YU55TXZMMCt5TDhQQndoeGdDQXdNUkV4TURXWmJWT3dwQTJZWEFMNy84b21uTnQxL0FBTUNlUFh2dzZxdXZva21USnRYZVhpSWlxaHdUZHlLaWN1eXQxSXFpWU0yYU5Yam1tV2RxbExqLy9lOS9SL3YyN2RHeFkwZms1K2RqenB3NWVQcnBwOVd1SmM2VWxwYmkzWGZmaGNGZ2dKK2ZIMHBLU2pCejVrejQrdm9DQUU2ZlBnMEE2Tm16SjhhTUdlTlF2bnpmZDI5dmI4VEV4S0JCZ3dZd0dvMElDd3ZEdW5YckhNcjgrT09QZU8rOTl6U3Q4a2xKU2NqS3lzS0VDUk0weXdZRkJTRWhJUUVKQ1FtWU9IRWlBQ0FsSlFXclZxM0MyclZyOGVDRER3TDR6MFVQVU5ZbFovSGl4Vlh1THlJaXFqNG03a1IwMzh2TXpNVEREejhNSHg4Zk5mbTBXQ3dBb0dsbEZrS284eFZGUVV4TURISnpjOVVSWmFLaW9nQUF6WnMzeDhDQkEvSDExMS9qOTcvL1BSNTk5TkZLMSsvajQ0UFZxMWVybi92Mzc0L0ZpeGVyWFZqc0k4ellQNWRYV0ZpSXpNeE03TisvSDA4Ly9UUUFvRUdEQms3WHMzNzllaVFtSnNKa011SHExYXRZdjM0OTFxOWZyMW5HMjlzYlE0Y09kYmdyTVdqUUlFUkVSS0J6NTg3bzA2Y1A5dTdkaTdsejU2cEplM25aMmRubzFLa1Q2dGV2WCtsMkV4RlJ6VEJ4SjZMN3lzV0xGekYvL253QVpTM2RVVkZST0g3OE9KNTk5bG5NbXpjUFFnZ0FaVU13Nm5RNjFLMWJWeTFiUG5IWDZYUll1SEFoZ0xMUllpSWlJdFQrM1FrSkNmaC8vKy8vb1hQbnpsaXhZb1hUT0s1Y3VZSnAwNlpoNk5DaExtTXRLQ2hBU2tvS2hnd1pna0dEQm1IVXFGRU9ENkdXbEpTZ1NaTW1tdUVqWFprd1lRSW1USmlBT1hQbUlESXlFdUhoNGZqZ2d3OHdZOFlNdEcvZnZ0S3lPcDBPL2ZyMVE1TW1UVkJZV0lobXpacWhaOCtlTUpsTTJMbHpKMGFPSEtrdXUzLy9mcWQzQm9pSTZQWXdjU2VpKzBxYk5tMHdaODRjTkczYUZNODg4NHpEZzZqMnhMMndzQkFOR3piVWRQOVFGRVhUdGNTVlFZTUdvWFhyMXVqU3BRc1dMbHdJTHk4dnZQLysrNWcyYlJyNjlPbURzV1BINHJubm5rUHo1czFkMXZITk45K2dmdjM2bURScEVnQ29Gd20zWXMrZVBTZ29LRUJvYUNndVhyd0lzOW1NbDE1NkNTYVRDU2twS1dqVHBnMEFJQ3NyQ3gwN2R0UnM0OEtGQzNINjlHbTFiLzdTcFV0aE1Camc3ZTJOcUtnb1hMOStIYm01dVpCbFdTMFRGQlNFYTlldVZma1FMaEVSMVF3VGR5SzY3NVR2L2xLUnZkdExkblkyV3JSb0FhdlZxdlkxcis1TGxuUTZIYnAwNlFLcjFZcC8vdk9maUl1TGc5VnF4ZkhqeC9IZWUrOEJBSXFMaTlXRTJjNW1zeUUrUGg0R2d3SGR1M2ZIZ0FFRDFHV1RrNU14Wk1nUXpmS3lMR1BCZ2dXWU1tV0twaHVORUFJcEtTbll0R2tUZ0xJSFRBY09ISWlUSjAvaXd3OC94RU1QUFlTb3FDaDFlNlpPblFvQU9IYnNHSVlPSFlyWnMyZXJGeXpSMGRIdzl2YUd4V0xSM0gwQWdCczNicUJSbzBicTU5allXQUJsRDdrdVdyUUlRVUZCdC9WZ0x4RVJhVEZ4SnlJcXg1N00vdnJycitqWXNTTkdqaHlKTDc3NEFwSWtRWlpsTlltdlRHRmhJWHg5ZmJGanh3NDg4Y1FUNk5DaEF4SVNFdEM4ZVhOMDdOZ1JWcXNWWnJOWjB3Zjh3SUVEV0xseUpSbzFhZ1JmWDE4ODl0aGptanBqWW1Ld2JkczJ6VFFoQkk0ZVBZcmc0R0MxZjczUmFNVFlzV09SbDVlSHlNaElKQ1VscVVNeVB2cm9vNWcvZno0R0Rod0lvS3p2Zk8vZXZSRVhGNmNaRWFZOFgxOWZLSXFDd1lNSG8xT25UcHA1R1JrWm1EcDFLc2FORytkUWJ2anc0WWlOalhVNUhqd1JFZFVjRTNjaUlwU05qKzdsNVlXT0hUc0NBSTRjT1lLWFgzNFpPM2Z1Uk92V3JmSHR0OS9DMzkrLzBqb3VYcnlJM2J0M28yM2J0bmo4OGNleFljTUd0U3ZPZDk5OWg4aklTQUJsaVgyZE9uWFU3aWNsSlNWWXVYSWxSb3dZZ1ZkZmZWVnRhYmV6RC90WXNWdVB6V2JEazA4K3FZNzBBZ0QrL3Y2SWlvckNZNDg5aGthTkdqazhmR3BQMm10Q3A5UEJiRFpqelpvMW1nUy9kKy9lR0RGaWhOTXlEei84TUk0Y09ZTGk0bUkrcEVwRWRJY3djU2VpKzVZUUFudjI3TUdaTTJmUXRtMWJEQm8wQ0pzM2I4YlZxMWVSbFpXbGp0SUNRSDE0TXlNalE5TWFiclBaY09USUVmajQrR0RuenAwWVAzNDh2THk4OEQvLzh6K1lPWE1tV3JSb2dZU0VCQmdNQmd3Yk5neEEyVU9uNWJ1WUJBUUVZTU9HRFE1ZFVleGN0WWE3WW4rQmt0Rm9yRkU1QU5pNmRTdjBlajNhdFd0WHJSaGN2WUhWUHUvVXFWTjhDUk1SMFIzQ3hKMkk3aXRGUlVWSVRrN0dQLy81VDdSdDJ4WTZuUTVUcGt4UiszUUxJYkI0OFdLTUd6Zk9hVko2NE1BQlBQYllZeWd1THNhNmRldXdhOWN1dEcvZkh2SHg4WGp3d1FkaE1CaXdhTkVpVEo0OEdhR2hvYmg2OVNxV0wxK096ejc3REQ0K1BnQ0FuSndjaHdjM1hTWHR3SC9HUjdkM2g3R3pQMGhiSGZuNStaZzZkU29DQWdMVWtXbks5M0czcnlNL1B4OC8vZlFUbGkxYnBzWUxWUC9pNGVUSmsyamV2RGx5Y25KdzZkSWw5VzRCRVJIZFBoNVJpZWkrc212WExuejU1WmQ0OTkxMzhlS0xMenFNRXJOczJUSUVCQVJnL1BqeFRzdWZPM2NPUU5rRG41Y3ZYMFpVVkpRNkZHSnhjVEgrOXJlLzRmZS8vejBDQXdPUm5aMk42T2hvekowN0YxMjZkRkhyT0gvK2ZLVVB5RlprZndPcXE2NHkxZEcwYVZQRXg4ZHJFbkNMeFlJK2ZmcFUyc2ZkenRXRHVSVkgyakdaVEpnNGNTSXVYcnlJbGkxYm9sdTNidFdLajRpSXFzYkVuWWp1SzZOR2pVSjRlRGlDZzRNMTA0MUdJeFl1WElqV3JWdHIzaWpxNWVVRm85RUlmMzkvWEx0MkRTa3BLZXBvS3A5OTlwbW1qdnIxNjZ2OTJGTlRVN0Z1M1RyTW16Y1BMVnUyeEs1ZHU5QzJiVnY0Ky92anh4OS94R3V2dmFZcGUvcjBhWmpOWmtpU0JJUEJvRW1rN1MzcnJscmNLN2E4bDVhV3dzZkhCNHFpYUlhenJKaWMyNVB4NnJUY0N5RTBMZlAyOWRoc05rM2lIaG9haWxXclZtSEpraVdZT1hPbXB0V2VpSWh1RHhOM0lycXY2SFE2aDZROUtTa0pCdzhleFBqeDR4MWVSTlN2WHorODhNSUxxRk9uRG94R0kvejgvSERod2dWTkgvWHlybDI3aGkxYnRxQmh3NGFJalkxVkU5Y25uM3dTaXhjdlZydm9SRVJFYU1vMWFkSUVQL3p3QTc3OTlsdTBhTkZDTTR5aS9TMnVybHJjeldZejZ0V3JwMDQvZXZRb3RtN2RpZ01IRHFCRml4WXU5NFc5SlYrVzVTcTd0SlNXbGpxMHpQZnUzUnV5TERzazV5MWJ0blQ1NGlraUlpSWl1b2ZwOVhxaDErdkYzWkNabVNuT25UdDN4K3BMVEV3VVZxdlY2VHlielNhKy92cHJVVkpTVW1uNW5Kd2N6YlNTa2hMeDg4OC9PeXlyS0lvNGRlcVV5N3BpWTJQRjJiTm5YYzYvZnYyNm1EeDVzckJZTEM2WEVVSUlXWlpGYkd5c1VCUkZNejBqSTBQek9Td3NyTko2YnRkYmI3MGwvdjFiR0ZMMXI0YUk2TjRqVmIwSUVaRjc2ZlY2QVpSMVA2SGFLeWNueCtGdXhwMzA5dHR2NCtEQmd3RHczTkdqUnhQdTJvcUlpR3FwcXQvZFRVUkVWQTEzTTJrbklpSW03a1JFUkVSRUhvR0pPeEVSRVJHUkIyRGlUa1JFUkVUa0FaaTRFeEVSRVJGNUFDYnVSRVJFUkVRZWdJazdFUkVSRVpFSFlPSk9SRVJFUk9RQm1MZ1RFUkVSRVhrQUp1NUVSRVJFUkI2QWlUc1JFUkVSa1FkZzRrNUVSRVJFNUFHWXVCT1JKekFDZ01GZ2NIY2M1RWIyNzErVzVSSTNoMEpFNUJaTTNJbW8xaE5DWkFMQStmUG4zUjBLdVlrc3k3aDgrVElBMkx5OHZFNjdPeDRpSW5md2NuY0FSRVJWYWQ2OHVaY2tTUy84OHNzdjZOS2xDK3JXclF0ZlgxOTNoMFgvQlZhckZibTV1VmkzYmgwT0h6NE1BUHZTMHRMV3VEc3VJaUoza053ZEFCRlJOZmlFaElUc2tpUnBnTHNESWZjUlF1UUpJWjQ2ZHV6WXIrNk9oWWpJSGRqaVRrU2VRTW5KeWZrK09EallLRWxTTXdEMUFmaTRPeWo2cjVBQlhCRkMvS0FveXVqang0OWZjSGRBUkVSRVJFUkVSRVJFUkVSRVJFUkVSRVJFUkVSRVJFUkVSRVJFUkVSRVJFUkVSRVJFUkVSRVJFUkVSRVJFUkVSRVJFUkVSRVJFUkVSRVJFUkVSRVJFUkVSRVJFUkVSRVJFUkVSRVJFUkVSRVJFUkVSRVJFUkVSRVJFUkVSRVJFUzFrZVR1QUdvcnZWNnZsUHNvQUVBSW9VNlFKRWxVS0ZMeDg3K0xpRXJuVjV4UTNYcWRyYUNHOVZaY3JzcDZibkZkMVNsVGZuc2NwbFVWZXlYN3VOSnkxZGduOXZwcnZPK3FXWGRWMjNEYnZ3LzczeFUyNGJianJhd09SVkVjcHQxdWZGWEU0bXhkMWZrZTc4anZBelhjaHByV3E1bWdYVW0xdnNlYWJuYzE2NzFieDdzcXkxYm5PSFE3eDdzcXZzZmJQdDVWRlgvRjJJVVE0WklrdGJWL1ZoVGxhMmZMVldmOTFmMTM3aVRFMm5LOHVkK0l5UUFBSUFCSlJFRlVjN3FjZlpxelkxQjE2MVVVNVk3c3U4clc1V3dkZDZMZTh2UHQyMzYzZmgvMlpXdzJtNnRZYnF2ZThpcnNyMXY5SGdVQUhEdDJMTlpKREI2SmlidHpVa2hJaU93d1VaS2M3Uy91UXlJaUlxSmFTQWlocEtXbGViazdqanZGMjkwQjFGTGlOci9rNmlUNFRwY0pEdzhIQU55OGVkTmh2dGxzZHBobXNWZ2Nwc215TERuNzJ5NG9LTWhoV21scHFXYWF6V2FydEY1bjh4VkYwVXhyMUtpUnczTGxQMWRjdnJyMWx2OGNHQmhZclhxRkVPbzBmMzkvbDh1Vm4xWlZQYTZXRTBKSWZuNStMcGVwVGgzT2xpdi8yZGZYOTVicXFHcWEvZisrdnI2VkxsL1Z1bng4Zkc0cGxxcVdzZi90NCtOenkvVldkNTk0ZTN2ZnlqWlVlM3U4dmIxZExYZkg5cDJYbDFlTjY2MVE1bzdFNXFxc1RxZTdFM1ZYK3QxVzNKNnE2bkMyVEdYYjQrWGw1YlJNWmJIWnkxUnpQMjM4OS8rbkNpR01WZFZ0VjJIZk9xMzdWcjViSjh0Sk9wM081VElWNjVBa2FZMlRPbXRFQ0ZFa2hKZ25TWktsaXRpcTNBYjcvQ3ErUjRlNmhSQlNEYi9IR3YvdXF2TWRWblA5THN0VStPNnFQS1pVdDE1blplenJxdXAzVjM2YWl6SlZsaXUvdklzV2Y0L2xiTVB2ZTNxOVhnREEwYU5IdVgrSTZKYndPRkkxN3FPcTJmZVJKRWtOVTFOVGk5d2R6KzJ5Yjg4ZDhQalJvMGRQM0tHNmlEd0dXOXlKaUlqb3YrSjJMOUwwZXYydkFEb0FNRmExTE5HOWlJazdFUkVSa1FjS0NRblpJa25TU1B0blJWRWFIVHQyck5DZE1kVUc5L0orWWVKTzFjYmIyditoMSt0TkFQenVwWVBCbmNEZkNCSFJmMC81NUpUKzQxN2VMMHpjaVlpSWlEell2ZklNeEoxMkwrNFhoMGZCaVlpSWlJaW85bUhpVGtSRVJFVGtBWmk0RXhFUkVSRjVBQ2J1UkVSRVJFUWVnSWs3RVJFUkVaRUhZT0pPUkVSRVJPUUJtTGdURVJFUkVYa0FKdTVFUkVSRVJCNkFpVHNSRVJFUmtRZGc0azVFUkVSRTVBR1l1Qk1SRVJFUmVRQW03a1JFUkVSRUhvQ0pPeEVSRVJHUkIyRGlUa1JFUkVUa0FaaTRFeEVSRVJGNUFDYnVSRVJFUkVRZWdJazdFUkVSRVpFSFlPSk9SRVJFUk9RQm1MZ1RFUkVSRVhrQUp1NUVSRVJFUkI2QWlUdjlmL2J1TXk2S3Mvc2IrRzkzNlUxQkVHSWo5b0lWS3dwUmpBMkRHdENvMkN1S1hSUVZ4ZDRMOXE0b2FoVEVqZ1VMbGtSUkRGSkVVVUVVd1VxVlhyWStMM2gyd2dxSStkK3k0ODZlNzV2NzNwblpUdzZYdXp0bnJuSXVRZ2doaEJDaUFpaHhKNFFRUWdnaFJBVlE0azRJSVlRUVFvZ0tvTVNkRUVJSUlZUVFGVUNKT3lHRUVFSUlJU3FBRW5kQ0NDR0VFRUpVQUNYdWhCQkNDQ0dFcUFCSzNBa2hoQkJDQ0ZFQmxMZ1RRZ2doaEJDaUFpaHhKNFFRUWdnaFJBVlE0azRJSVlRUVFvZ0tvTVNkRUVJSUlZUVFGVUNKT3lHRUVFSUlJU3FBRW5kQ0NDR0VFRUpVQUNYdWhCQkNDQ0dFcUFCSzNBa2hoQkJDQ0ZFQmxMZ1RRZ2doaEJDaUFpaHhKNFFRUWdnaFJBVlE0azRJSVlRUVFvZ0tvTVNkRUVJSUlZUVFGVUNKT3lHRUVFSUlJU3FBRW5kQ0NDR0VFRUpVQUNYdWhQeEgxdGJXQ1FCMDJJNkRFRUlJSWVxRkVuZEMvcnVmQVVBbWsxMk5pb3JLWWprV1FnZ2hoS2dKU3R3SitUL2k4L2xEQWNqWWpvTVFRZ2doNm9F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FcmNDU0dFRUVJSVVRR1V1Qk5DQ0NHRUVLSUNLSEVuaEJCQ0NDRkVCVkRpVGdnaGhCQkNpQXFneEowUVFnZ2hoQkFWUUlrN0lZUVFRZ2doS29BU2QwSUlJWVFRUWxRQUplNkVFRUlJSVlTb0FCN2JBWHdIR3RiVzFpTmxNdGtFQUsxNFBKNCsyd0Y5SVY4bWs4VUFPQlFaR2VrRFFLU2sveTYxUzJuVUp2K2l0bEJFN1ZFeGFxT0tVUnNwb3ZaUVJPMVJObXFYLzBEVkUzY05hMnZyQUFCT2JBZnlMV1F5MmMzSXlFZ0hLT2ZIZ2RwRkViWEp2Nmd0RkZGN1ZJemFxR0xVUm9xb1BSUlJlNVNOMmtXZFdGdGJqN1cydHBZTkhEaFFGaEVSSWN2T3pwYjlhSEp5Y21UUjBkR3lFU05HeUt5dHJXVnQyclJaUU8yaS9IYWhOcUcyb1BhZ05xSTJvdTlWU2RRZWlpaGZLUnZidnkyYzBxWk5teEJyYTJ0WlJFUUUyLyt1RlhyeDRvWE0ydHBhWm0xdC9aamE1Vi9LYWhkcUUyb0xhZzlxSTJxall2UzlVa1R0b1lqeWxiS3g5ZHZ5SlZWZm5Ob0tBQm8wYU1CMkhCV3FWYXVXL1A4MlZNSi9qdHFsTkdxVGYxRmJLS0wycUJpMVVjV29qUlJSZXlpaTlpZ2J0Y3QvcE5LSnUzd0JnNkdoSWR1aFZFaGZuMWxyb1Z2Wi95MXFsOUtvVGY1RmJhR0kycU5pMUVZVm96WlNSTzJoaU5xamJOUXUvNTFLSis2RUVFSUlJWVNvQzByY0NTR0VFRUlJVVFHVXVCTkNDQ0dFRUtJQ0tIRW5oQkJDQ0NGRUJWRGlUZ2doaEJCQ2lBcFE2OFJkS3BYaTZkT241WjQvZmZvMDNyeDVvN3lBZmhBU2lRU1ptWm5sbnMvUHoxZGlOS3BKS3BXeUhRSnJzck96MlE2QnFManM3R3hrWldXeEhZYlNTU1FTWEx0MkRXS3hXT0Y0UkVRRW5qOS96bEpVN0ltTWpQem1hMlV5V1NWRzhtTjc5KzRkY25KeTJBNkRLSWxhSis2UEh6L0cyTEZqRVJNVFUrYjU5dTNiWStUSWtVaEtTbEp5Wk93U2lVUndkSFRFWDMvOVZlYjVYYnQyWWM2Y09TZ3FLbEp5Wk93NGMrYk1mN29wNU9mblkrTEVpUWdORGEzRXFOaHo4dVRKY2gvZW5qMTdCbWRuWjBSRVJDZzVxaC9EeFlzWHYrbDdjZTNhTmV6WnMwY0pFYW1HL1B4OFJFVkY0ZGl4WTVnK2ZUcDY5KzZOQlFzV3FOMERNSS9IdzhLRkMwc2xyRUZCUVZpK2ZEbHljM05aaW93ZGI5Njh3WklsUzBvZEwvbTVrTWxrQ0FrSndmRGh3eEVjSEt6TThINFlKaVltbURKbENxS2lvdGdPaFNpQkJ0c0JzT25xMWFzWVBIZ3dyS3lzbUdOUG56NUY4K2JOQVFDV2xwWm8yTEFoQkFJQmMvNzU4K2RvMnJTcDBtTlZKZzBORFJRVUZLQjkrL2FsemdtRlFnUUZCYUZUcDA3UTF0Wm1JVHJsMjdwMUt3SURBeFgrM3Z6OGZPanA2Wlg3SG9GQWdETm56cUJWcTFiUTFXVzE1T3QzVjZWS0ZUZzdPMlBidG0xbzNMaXh3cmsvLy93VFZsWld6SGVJeS9idDI0ZFBuejVCVzFzYkJRVUZhTmFzR1c3ZXZJbms1R1E4ZlBnUWVYbDUwTmZYQjQvSHc4ZVBINUdYbDZld3lRaWZ6OGVuVDU5Z1lXSEI0bCtoSEdscGFkaTNieDkrL2ZWWHBLV2xJUzB0RGRuWjJTZ3FLa0poWVNHa1VpbXFWNitPR2pWcVlPVElrWEIzZDRlUmtSSGJZU3ZOaXhjdmNQTGtTVXllUEJsOFByL1ViMjlvYUNqbXpac0hBd01EbGlKa3gyKy8vWVo5Ky9aQklwRWdQejhmUGo0K21ENTlPakl5TXJCeTVVcDA2dFFKNzk2OWc3NitQbHhjWEZTaUZ2ai9TaWFUNGR5NWMramZ2ejgwTklwVE9EMDlQWFR0MmhVWEwxNUU2OWF0QVFDcHFhbUlqSXhFcjE2OTJBeVhWQUsxVGR5TGlvb1FHaHFLRXlkT0tCeS9ldlVxdG0zYkJoNlBCNkE0aVYyK2ZEbHpQam82R2dzV0xNRHZ2Lyt1MUhpVmljOHZmeURtMHFWTHFGcTFLbXh0YlJFWEY0ZEdqUm9wTVRKMmFHcHFZdTNhdGFoUm93WnpiUFhxMVVoTFM0TzN0L2RYMjR1TCt2VHBnOU9uVCtQcTFhdG8zTGd4c3JLeVVLVktGYng2OVFyeDhmRTRjdVFJdExTMElKVktrWldWQldOalk3WkRyaFREaHcrSGpvNE9wRklwYkd4c3NIejVjZ3daTWdRQU1HSENCSVZyWjh5WXdZemdxU00rbjQrelo4OWk2TkNoYU5pd0lhcFVxY0lrSGFSNHFrTmNYQnlNalkxTC9aNjhlUEVDdXJxNnNMVzFMZk85ZCs3Y2daMmRuVUlIa3lwYnUzWXRvcUtpWUdSa0JCNlBCek16TTdpNXVTRWpJd044UGg4V0ZoYm8zYnMzbmo1OWl1M2J0N01kYnFXTGlJakFxbFdyWUd4c0RJRkFBTEZZaktkUG4wSkhSd2QzNzk1RlNrb0tCQUlCTWpNeklSQUk0T3JxQ3FENE01V2VubzY4dkR3NE9UbXgvRmVRNzBsdGZ6bXZYYnNHSnljbjZPdnI0ODJiTjhqTHkwT2pSbzF3Ky9adCtQdjdsL25rL3U3ZE83aTd1Nk5oUTFaM3U2MTBKVzhjL3Y3K2FOMjZOWm8wYVFLUlNJVERodzlqNGNLRjZOaXhJeFlzV0FBdkx5KzE2aGtEaW5zOEhqMTZoUFhyMTVlNnlXWm1adUxObXpkTXJ3ZFhlWGg0d05EUUVDa3BLWGo3OWkzYXRtMkxIVHQyWU8zYXRjd0lBNS9QeDRrVEo5Q3BVeWUwYmR1VzVZaS9QM252cDFBby9PcDFHUmtaaUlpSXdMSmx5NVFRMVk5Sm5sVFdyMStmNVVoK1RIRnhjWEIwZElTV2xoWjRQQjZrVWltZVBIbUNWcTFhNGRLbFN5Z3NMTVRZc1dPUmtaRUJDd3NMNU9ibVFpZ1V3c1RFQkUrZVBNR2tTWk13WnN3WXR2K003OExUMHhQUjBkRklTa3FDbzZNakFPRFZxMWVZUEhreWZIMTlVYk5tVGJWYVIyTnRiWTJ6Wjg4eXIzMThmREIxNmxTMGJkc1dYYnAwZ2E2dUxsSlRVekZ0MmpTc1dMRUNUWm8wWVRGYW9neHFtN2dIQlFYQjI5c2JBQkFjSEl6NzkrK2pWNjllTURBd0tIYzQ4dDY5ZTlpN2R5OU1URXlVR2FwU2lFUWl6SjQ5RzBWRlJjeG93L1RwMHlFUUNCQVRFNE9sUzVmaXhJa1RhTisrUFd4c2JBQUE0OGFOdzdScDA3QjU4MmFZbXBxeUdiNVMzYjkvSDJscGFkaTBhVk9wYzBsSlNjak56Y1dlUFh2UW9rVUxGcUtyUE1uSnlUQTNOd2NBWm9yTXVYUG5NR0RBQUp3NmRRcmR1blVybFppNXVycGl6Smd4Y0hKeXdxQkJnNVFlODQ4Z01EQVFkbloyblB6ZCtGYi9sMUdwczJmUG9uZnYzaVczR2Vlc3FLZ281T2JtNHZidDJ4Q0x4Umc2ZENqZXZYc0hiMjl2aElTRTRPalJvN2gzN3g0Q0F3T3hmLzkrZUh0N0l6OC9INHNYTDRhenN6TTZkZXJFOXAvd1hiVnMyUkxlM3Q0UWk4WDQvZmZmRVJ3Y2pDbFRwcUJtelpvQS9tK2ZKeTY0ZE9rU1dyZHV6WFNFVktsU0JUS1pER3ZXck1FZmYveUJKazJhSURrNUdVS2hFTFZyMTJZNVdsSloxREp4djNyMUtqcDE2Z1E5UFQzSVpESThmUGdRbXpadGdvbUpDWVlPSFZybWU5YXRXNGVCQXdkeTl1YXJxYW1KblR0M01xL2xQYWp5ZWR4djM3N0ZYMy85aGQyN2R6UFhOR25TQkU1T1RuQnhjY0dzV2JQZzRPREErUjlVbVV3R1gxOWY3TjI3RjFaV1ZwQktwV2pmdmozQ3dzSTQvN2ZmdTNjUFVWRlJtRHQzTG5QRCtQejVNMDZlUEltb3FDak1uRGtUaVltSktDd3NSRjVlSG5KemM1R2ZuNDgyYmRwZzNicDFNREl5NHZSOFM2bFVpa09IRG1IdzRNSE1LSlJJSklLL3Z6OEtDZ3FRa0pDQXVuWHJzaHdsTytTTHUrWEQrQlVSaVVTSWpvN0cvZnYzeTN4QTVwSzh2RHprNU9UZytQSGo0UFA1c0xHeFFVQkFBSURpTlNPVEowOUcxYXBWY2ZmdVhmVG8wUU1BRUJzYmkxOS8vUlVBa0p1Ynk3bDFOQURnNU9TRTNOeGNTS1ZTaUVRaU9EazVJVDQrSHZIeDhmamxsMTlLWForV2xvYS8vLzRienM3T0xFUmJ1U1FTQ1FRQ0FYYnQycVZ3bndhS2kwVjA3dHdadzRZTkF3Q1ltNXZEMTljWHVycTZ6TlE5d2kxcWw3aG5aMmRqM2JwMXNMZTN4NVl0VzVDUmthR1FrSC82OUFtelo4K0dycTV1cVRtWUZ5OWVoTHU3T3h0aHM2YWdvQUNwcWFuWXNtVUxoZ3daQWgwZEhlYWNWQ3FGa1pFUnhvOGZqMlhMbHVIR2pSdFlzbVFKWng5dWdPSmVRQ2NuSjJaQnMxQW9oTGEyTnVlVGRnQVlPSEFnYnR5NEFROFBEK3pmdng5aFlXRm8xcXdadkwyOWtaT1RnKzNidDZOdTNicXdzTENBcWFrcHFsZXZqbXJWcXFGbno1NUlUMDlIVEV3TXB4SjNQejgvK1BuNU1hTk5reWRQQmxDY3BFNmNPQkZBOGVlbFZxMWFpSXlNeE04Ly84eFdxS3lUSis3NzkrOW5PWklmejkyN2R6Rng0c1JTdnlFNU9UbElUMC9IaUJFamtKMmRqWWlJQ0hoNWVVRXNGdVA1OCtmTXZTZ3ZMKytyQytWVlNYUjBOTHk4dkdCcWFnbytudzgrbjQ4alI0NmdWcTFhY0hWMVJVNU9EaVFTQ1ROZFNQNGdtSldWQlpGSWhLeXNMSmlabWNIT3pvN2x2K1Q3bWo1OU9wWXVYUXBBY2JyWm5UdDNFQkFRZ05hdFd5TWtKQVJDb1JCQ29SQlNxUlJ4Y1hIZzhYZ1lQSGd3VzJHVFNxSjJpYnVSa1JHOHZiMWhhV2tKUFQwOTdOdTNEMzM2OUdIT1cxaFl3TS9Qcjl6M3YzdjNEclZxMVZKR3FLd0xDQWlBZ1lFQmtwS1M0T0hoZ1g3OSt1SGt5WlBNQTQxVUtrVmtaQ1NPSHorT1E0Y093Y3JLaXRNSmJFWkdCc3pOelJVV2lXVm5aNWZaMnlXLzBYYnIxazJKRVZZK1YxZFhCQVlHQWdCdTM3NE5EdzhQN055NUUyWm1abC85dDU4d1lRS3FWYXVtckRDVndzWEZCUzR1TGhBS2hiQ3hzU21WbE9iazVPRFlzV1BZdW5Vcmhnd1pBcUZRaU1PSEQyUHc0TUdjZnJndGkwUWk0ZlJ2dy84aUpTVUZvMGFOS25YODQ4ZVBtREpsQ29EaUVxeE9UazR3TkRSRWVIZzR0TFcxMGFoUkkwZ2tFaFFXRm5KbU9sSExsaTF4NGNJRlpyb21BTmphMnVMdzRjTUsxK1htNWtKZlg1LzV6dG5iMitQeTVjdWNlWUQ1VW54OHZNSzZ1NENBQUxSdjN4NjJ0clpvM2JvMTJyVnJoNFlORzhMQ3dnTFZxbFdEb2FFaERoOCtqSlNVRkJhakpwVkY3UkozQU16OHNDMWJ0bURjdUhITThVdVhMakZKU1ZtS2lvcnc5T2xUekpvMWk1UFZJWktTa25EMzdsMkVoSVFBS1A0eGZQZnVIUndkSFptZTltM2J0akUvSVBLRVJSMFd3NGpGWW16YXRBbHBhV2s0ZXZRb2MxdytMZVRMS1FEdjM3OUhTa29LdG16WlVtNDFDRlZrYlcwTmEydHJaR1JrQUNpZWEycHVibzdnNEdCbUdMOGttVXlHSTBlT3dNWEZSVzNLaDhwdDNib1ZZOGFNWWFvUmFXdHI0NDgvL3NETW1UTXhiOTQ4enEyQitKckN3a0xtQVRjM054ZWhvYUg0OWRkZkZSSTBPWWxFZ2hNblRtRDQ4T0Zxa2V3UEhEaXcxTEczYjk4aUlpSUNXbHBhTURRMHhNMmJONW5rTlRnNEdQYjI5dUR6K2ZqOCtUUDRmRDZuRXRheVBoTnlnWUdCNk5HakI0UkNvVnA4TnVRRUFnSHpieXkvMXlRa0pHRCsvUGxZdFdvVmpJeU1rSkdSd1hRSWZQNzhHUzR1THB5cE5FUVVxV1hpRGhRUDJmN3l5eStvVXFVS0FDQTlQUjI5ZXZWQysvYnRGWG9QMjdadGl3Y1BIa0JMUzR2TmNDdGRSa1lHeG84ZmoxNjllbUhseXBYbzFhc1h6TXpNWUdscHlWeWpUaitVWDlMUTBJQzd1enUwdGJWaFlHREEzRnd1WGJxRTRPQmdiTjI2bGVVSWxldnMyYk1LODB4WHJGZ0JmMy8vTWo4ajRlSGhhTkNnQWFjZVlDcHk1ODRkaU1WaURCbzBTR0d6cW1yVnFtSGF0R21ZTkdrUzl1elpnMWF0V3JFWXBmS1VMQXNxRm9zeGYvNzhjaXNOU1NRU1JFVkZ3ZHpjbkZOVHE4b2o3eTBYaVVUTTR0VGJ0MjlqNk5DaDBOTFN3cUpGaStEcDZRbGRYVjBVRlJYaDZ0V3J6T1pkV1ZsWm5LdnF0WHYzYm9TSGh6TkpaMUZSRVZ4ZFhTRVdpL0h4NDBkRVJrWml6Smd4bkJsbCtLKytITmtiTUdBQS92enpUNHdhTlFwNzl1eEJvMGFOTUdqUUlQajYrdElDVlk1U3k4VGR5OHNMVDU0OFFWSlNFb0tEZzFHN2RtMjBhTkVDTFZxMGdMbTVPZTdjdWFNd3hTRXZMdzlGUlVXYzN0ekJ4TVFFWjgrZS9lcmYrTFdlRUhWUVZ1V2NjK2ZPb1VhTkdyaDQ4U0xzN2UzVllvT1VvcUlpQkFVRktaU2YwOURRd083ZHU4dDh3TFd4c1ZHTHBEMHBLUWwvLy8wMytIdytuajE3eHN4Si9WTEhqaDNScVZNbjdOeTVFd2NPSEZCeWxPejQ4T0VETThWUVB0V3V2UG51K2ZuNXNMT3pVNHVrSFNqZTFPLzgrZk9Jakl5RXM3TXpCQUlCTTNYbTNMbHo2Tnk1TS9PQTUrZm5oeFl0V2pDam5QSTlGTGhreXBRcEVBcUZFQWdFRUFnRXNMVzFMZlZaQ1E4UGg1bVpHZlA2dit4c3pTVkNvUkJpc1JnMWE5WUVuODluOWxYaDhYaVV0SE9ZV25haGR1clVDWjA3ZDRhYm14dm16NStQWWNPR01jUFdqeDQ5Z29lSGg4SjI5WHA2ZWpodzRBRG50eE91Nk1GRW5yaW5wS1JnOSs3ZFdMbHlKVE9GaHV0dFV4Wi9mMy9JWkRJc1hib1VOV3ZXeFBqeDQ3RjA2VklrSkNTd0hWcWxlUFhxRlU2ZlBnMVBUMDgwYU5DQU50QkI4YlNQaXhjdlFsZFhGOWV1WFVQWHJsMlJrWkdCSlV1V1FGTlRzOXozdWJxNm9ucjE2a3FNbEYydlg3OW1GblNyODhoZFdhUlNLUW9MQytIcjY2dFExU3c2T2hvR0JnYjQ3YmZmQUJULzdwNDhlUkp6NTg1bHJrbFBUK2ZrZW9scjE2NWgzTGh4ekdoVldsb2F0bTdkeXJ4Ky9mcTF3dVovNnBpNFM2VlN2SC8vbmtuUVMwNkxvZThZdDZubHY2NmpveVBtejUvUDFJVE56YzFGVEV3TXBGSXB0bTdkaWpsejVpalV4ZVh4ZUhCemM4T3FWYXR3NXN3WnRzSm1uVHh4cjE2OU9pWk1tSUNDZ2dKbVYxbDEyTUd1cEpNblQrTDI3ZHZZdm4wN05EUTBZRzF0RFY5ZlgwaWxVZ3daTWdRWExseGdPOFR2cm43OSt1alFvUU9lUEhtQ3BrMmJzaDBPcXdvS0NqQjE2bFQwN05rVDBkSFJPSC8rUENaT25JamMzRnhNbXphdHdxbDFUWm8wd2FwVnE1UVVMZnZDdzhQTExPRkhBQ3NyS3l4ZnZweVp3eXlUeVNDVHlWQy9mbjMwN05rVFFIR1N0bXpaTXN5ZE94ZDE2dFJoM2x0eWJ3VXVPWGZ1SEZ4Y1hKZzJNVFUxUmQyNmRURm16QmlJUkNMY3YzOWZZUlJQSFJMM2p4OC9RaWdVWXRPbVRUaDQ4Q0NDZzRNUkdSbkpqTWJ3ZUR5bUhVb203aVYzZmlmY29MWmRadW5wNmJoLy96N2k0dUxRc0dGRDlPclZDOGVPSFVPclZxM0tyT1d1cTZ1TGVmUG13YzNORFlhR2htb3pqRnNlTFMwdHByNnlUQ2JqYkMvemx6SXlNckJyMXk3VXJsMGJ1M2Z2VnVqbDBOWFZ4Y3FWSzJGcWFnb2ZIeDhNR0RDQXhVZ3JSNTA2ZFZDdFdqVzEybkNyTExxNnVtalhyaDFjWFYwVjVxbi9sd2NhZFpsNmxwS1NBcUZRaU9iTm13TW9Ua0pKK2VTSmU4azUzT3ZYcjRlOXZUMVR1MTN1MWF0WG5LdHlGaDRlRG5OemM0VnFid0RRcjE4LytQbjVJVEV4RWNuSnljeEdnQUIzUDFOQ29SQnIxcXpCNTgrZnNXTEZDcmk3dThQZTNoNTZlbnFRU3FVWU9YSWtsaXhaQXFENGN5T1ZTaFh1U1RLWkRIRnhjV3lGVHlxSldpYnVVNlpNd2N1WEx6RjE2bFRNbWpVTEFvRUFZV0ZoK1BEaEF4WXNXQUNSU0FSTlRVMklSQ0lBLzk1Z08zVG9BQnNiRzF5NmRJbVRpZnZEaHcrUmw1ZkhsRzc3Y2lxRVFDQkFVbElTTStRdDkrclZLMlJuWnlNd01CRDkrL2RYWnNoS0ZSa1ppVGR2M21EbXpKbGZYUkEyYytaTXRHelpFbXZYcnNYa3laT1pSWGxja0oyZGpWZXZYcFZaeFdMS2xDbHFOVVE3ZHV6WS8zUzlWQ3BWcS9hUk8zYnNHR2JPbk1tOGx2K3VscmNaazBRaVlmNVhIYXRpeUdReTVqZFlLcFZpMjdadGFOdTJMWHIxNm9VblQ1NkF4K09oYnQyNlNFMU5SWEJ3TUZhdlhzMTJ5TitOUkNKQllHQWdGaTVjQ09EZnRnQ0tlNUdQSFR1R3hZc1hZL255NVFyZkpZbEV3c2xlZHkwdExUUm8wQURIang5WHFOOHVrOG5nN2UwTkp5Y25aaGRyaVVUQ2ZHZjRmRDRrRWduUzA5T1JsSlNFN094c3ppMWlWbWRxbWJpN3VyckMwdEtTU2FpZVBYdUcyTmhZZUhwNkFpaE9ZTStkTzhjOCtaZWNxenAyN0ZpOGZQbVNsYmdyVy92MjdYSDkrbldzWHIwYTNidDNMelhjMzZOSEQ3aTZ1cGJadTFHalJnMVVyVnBWV2FFcVRXSmlJckt6cytIcDZjbVVNd3dLQ3Fyd2ZSa1pHWGovL2ozZXZYdUhIVHQyY0NaaEV3cUZBRXJQb1JTSlJPVXVUbTNYcnAzYUpxM0F2NG1vV0N6bWZIV3FMOFhIeDhQQXdFQmhWS0tnb0FEQTF4ZW5EaHc0RUNLUlNPMFNkNmxVeXV3VW1wdWJpM1BuenNIWjJabXA3dFdzV1ROY3VIQUJFeWRPaEZBb2hLMnRMVHAzN3N4eTFOL1BvMGVQTUgzNmRFaWxVdXpidHc5WHJseFJXSHg3NHNRSjlPL2ZIdzBiTmxSNG4xUXFoVkFvNUdTbG1SRWpSaWk4VGt0THc2bFRwOUM3ZDIrMGJObVNPUzRXaXlFU2lhQ2xwWVdtVFp2Q3lja0pCUVVGTURNelEwcEtDaVh1SEtLV2lYdnIxcTBWWHRlc1dSUE5talZqWHR2YTJzTFcxaFpidG13cE5Welh0bTNiY3N1WXFUbytuNDgrZmZxZ1hyMTZDay8zY3N1WEwxZTcrWEtXbHBaWXZYbzFmdjMxVjFxTWllSzVwdjcrL3FVZTByeTh2TXBkakxsdDJ6YTFUZHFCNG9lYTMzLy9YZTJTVUpsTWhnY1BIakM3eU1ycDZlbmh4SWtUNWI1UFYxY1hseTlmVnN2UGpGZ3NScmR1M2FDaG9RR2hVS2l3endoUVBPcnA3T3dNcVZRS1BUMDk5T25UaDFOVHJqcDI3TWo4LzBtVEpzSFMwcEtaMDMvNzltMjBhOWV1MUlndlVEeEY3V3VMd2Jra09Ua1preWRQTHZYdjd1Zm54enk0ZUh0N3N4RWFVUkxLUklCeXkybk5uajFieVpIOEdFcXUxaWRBNzk2OTJRN2hoMUxXUTkzWDJxaExseTZWR2M0UHo4VEVCSXNYTDJZN0RLWGo4WGhsYmxSWHRXclZyNDdPOFhnOFRpV2ovNFdXbGhhVGRIMXRkR2JRb0VIS0NvbFZKVHZPN08zdHk3M08xOWRYQ2RIOEdNcDZjQUdLZDMwbjZrSDl1alFJSVlRUVFnaFJRWlM0RTBJSUlZUVFvZ0lvY1NlRUVFSUlJVVFGVU9KT0NDR0VFRUtJQ3FERS9Rc3ltUXlQSHo5bU80d2ZXbFJVRkNkcjV2NWZ2SDM3RmlrcEtXeUh3YnJnNEdERXhzYXlIUVlyS3ZvdVJFUkVxUDMzWmM2Y09RcGxkRDA4UEpneW1YSUxGaXpBbzBlUGxCM2FEK0hMdHBBVENvWFl1WE1uTWpNemxSd1IrOExEdzVHZG5jMTJHRDhFa1VpRUxWdTI0Tk9uVHhDTHhUaDY5Q2p5OC9NVnJvbUppY0g2OWV2eCtmTm5scUw4Y2J4Ky9acnRFQ29WSmU1ZitQdnZ2ekYrL0hqY3YzK2Y3VkNVVGlRUzRkYXRXOHpybkp3YzdOdTNUK0dhakl3TVRKbzBDY2VQSDFkMmVEOGtDd3NMdUx1N0l6ZzRtTzFRV05XNWMyZDRlSGdnTkRTVTdWQ1VMajA5SGFOR2pTcjNacEdZbUlocDA2WXBPYW9meTdObnp4U3FFVDE1OGdSQ29SQVBIejVramoxOCtCQUdCZ1pzaE1lNm9LQWdqQnMzRGpkdjNnUUE1T1hsb2Fpb0NMZHUzVUprWkdTcEtqc3BLU2w0K3ZRcEc2RXFqYW1wS1lZTUdmTE4rNmI4OWRkZmxSd1JlelEwTlBEbm4zOHlHeXh0Mzc0ZGI5NjhVYmptK2ZQbnVIUG5EclBCbVRvYk8zWXNybDY5eW5ZWWxZYktRWllnazhsdzhPQkIyTnJhNHRPblQyeUhvM1I4UGg4ZUhoNU1uZnFzckN3a0pTWEJ4c2FHMmVqaCtQSGphTkdpQllxS2l0Z01sUld4c2JITUxuVnltcHFhNk5ldkgvejkvZEdqUncvbXVFUWlnWitmSDF4Y1hEaFh2enN2THc4YUdock1obFJBY1czdVhyMTY0ZnIxNitqVXFWT3A5d2lGUXM1dVBxU2xwWVdZbUJqVXJWdTN6UE1EQmd4QWVIZzQ4em8wTkJTcHFhbm8xNitmc2tKa1JXWm1KaFl0V2dTUlNJVFBuejlqOHVUSkN1ZUdEQm1DbEpRVTdOcTFDMjNidGdXUHgwUHQyclZaakpnOWpvNk8wTkRRd09IRGgyRnJhNHVnb0NBNE96dkR4OGNIbXBxYThQRHdVTGorMDZkUHlNbkpnYisvUDh6TnpWbUt1bkpaV2xxaWVmUG11SHYzTHJPUlhkV3FWY3ZkVHlNaUlnSnIxcXlienlCQkFBQWdBRWxFUVZUaDVLN21QQjRQR2hvYXFGbXpKb0RpZTNXelpzMFFFaExDbE50OStmSWw3T3pzVUwxNmRUWkRaVjEyZGpaeWMzTmhZMlBEZGlpVmhoTDNFaTVjdUlEOC9Id2NQSGdRMjdkdng1TW5UOUNpUlF1MncxSWFlWUlwMzlIdzRNR0RLQ3dzWkpMMmxKUVVuRGx6QmdjUEhzU2JOMi9nNysrUG9VT0hzaGF2c28wZlB4NU5tell0MWZ1Vm5aMk5vcUlpaFMzY3M3S3k4UHIxYTZTbnB5dHM5ODRGb2FHaHFGKy9QbjcrK1dlRjQ4T0dEU3Z6K29zWEwrTHg0OGZ3OHZKU1FuVEtKLy9leUQ4WGx5NWR3dkhqeDZHcnE2dVFaTGk2dXFLb3FBamEydHJNamJlc212aGNVYlZxVmF4Y3VSS0dob2JvMzcrL3drNnBEZzRPQ0F3TVZMaGVKcE9welNZNlplblRwdytzckt5d1o4OGVUSm8wQ1VlUEhrV25UcDB3Wjg0Y3hNWEZ3ZExTRXRyYTJwQktwWEIzZDhlWU1XTTRtN1N2V0xFQ28wZVB4dFNwVTJGcWFnb0RBd1A4OHNzdlgrMEVzYkd4VWVnODRRS1JTSVNGQ3hjaUt5c0xFb21FdWNkSXBWS01HVE1HVDU0OHdheFpzekJ5NUVnOGZ2eFk3VWYyZ09McHF5WW1KcVgyNXdrUEQ4ZnAwNmV4ZXZWcWxkL2NqUkwzL3k4cEtRbDc5KzdGbmoxN29LMnRqYWxUcDhMTnpRMGVIaDVvM3J3NTIrRXBUY2tQZEhoNE9EWnMyTUM4WHJ0MkxjYU5HNGNHRFJxZ1FZTUdtRDE3TnZUMTlUbmRjeGdXRm9iMjdkc3pyNWN2WDQ0YU5XcXdHQkg3b3FLaWNPVElFZWpvNkh6VDlRa0pDY2pMeThPd1ljTlFyMTY5U281TytlUUp1MHdtUTA1T0Rod2RIZUhvNklqTGx5OGpOallXMDZaTlkwWWJoZzBiaG9VTEY1WWF1ZUVxRXhNVEFNVTdncFo4c0JXTHhhV3VsVWdrQ2c4Nmp4OC9ScXRXclNvL3lCOUVVVkVSazdUSHhNUkFMQlpqenB3NUFJRE5temVqZnYzNjhQRHd3TjI3ZCtIdTdzN3NLTXBGVjY5ZXhiQmh3OUNnUVFQbVdGbEorNmRQbjVDV2xzYmNvMVU5SWZ1U3BxWW1saTlmRGowOVBkalkyREFQdnpZMk5ncWJUbVZuWnlNNU9WbGg1OW5rNUdTY1BYc1dibTV1eWc1YmFiS3lzdURtNWdaTlRVMW1CRGd0TFEwaWtVamg5NmFrQnc4ZXFQeW1nSlM0bzNqZXRydTdPNVl1WGNvTWQrdnA2V0hac21WTUFzL2w1TFFzeWNuSmFOKytQUXdORFFFQS92NytNREl5d3FoUm81aHJ2THk4TUhMa1NEeDkraFNUSmsxaWJ0SmNjdnYyYlNRbUptTFFvRUVRQ0FUZnRNaXdxS2dJSHo1OEtIZnFoQ3BMU2twQ1lHQWcvUDM5OGROUFB3RUFjbk56VVZoWUNGTlQwMUxYRnhVVndkUFRFL1BueitkYzcrQ3BVNmR3NDhZTlptSGhrQ0ZEQUFBK1BqNHdORFRFYjcvOWhzT0hENk5telpvWU1tUUlIajE2aENGRGhxQng0OGE0ZGVzV3hHSXhKNGYxeXpKdDJqUU1HREFBRGc0T0NBb0t3clZyMXdBQThmSHgyTFJwRTZSU0tRb0tDaFNtMDBSR1JzTEx5d3NEQmd4Z0syeWxpSTJOeFpVclYzRDc5bTI0dWJuQjB0SVNoWVdGbURCaEFuTStLU2tKVFpzMlJYSnlNcnAyN2NweXhKVlBJQkRBd01BQTd1N3VTRTlQUjI1dUxxcFZxNlp3VFhwNk9uZzhIdlQwOUJSR2M3aEdUMCt2M0hQeUtZaVBIajJDbnA0ZXBrNmRDZ0I0OSs0ZFpESVphdGV1amJ0Mzc4TE96azVaNFNwVmxTcFZjT0xFQ1lWanUzZnZSbFpXRmp3OVBWbUtxdktwZmVMKy92MTdlSGg0WVBiczJhWG1STld0V3hlYk4yL0dqQmt6RUJnWWlBa1RKcUJEaHc2YzNvNWIzbVB4NU1rVDVtRkZQc2R3NmRLbEN0ZWFtSmhnL1BqeE9IcjBLQzVjdUlCZmZ2a0ZzMmZQWmhJNkxyQzN0OGVNR1RNd2NPQkFwbTE4ZlgxeDgrWk5hR2xwbGRzTEpKUEo0Ty92RDMxOWZXV0hYS251M0xtREhqMTZLUHdiMzdsekJ6dDM3c1N4WThkZ1ptYW1jSDFtWmlaV3JGakJ5VVdIL2ZyMVE3OSsvU0NWU21Gblo0ZUFnQURjdTNlUDZTVUZpa2NiVHAwNmhaczNieUkxTlJWbVptYTRmUGt5bmoxN0JvbEVndXJWcTZOMTY5WXMvaFdWYitEQWdhaFdyUm91WDc2TXo1OC9NejFoTzNmdXhLeFpzN0IxNjFab2EydkR6czVPSVFIcjFhdlhWN2U1NTRyR2pSdmovZnYzZVBEZ0FSd2NISmhqUVBIQzVzV0xGMlBWcWxWbzNMZ3hGaXhZZ0lFREI2SmJ0MjRzUmx6NUJBSUJlRHdlTm0zYUJENmZEeHNiRzV3NWMwYmhHaHNiR3p4NDhJQ2xDSlhqM0xsekNBb0tBZ0NGWG1UNS80K0xpOFBnd1lPUm1wcUs2ZE9ubzArZlBnQ0tSOGVyVmF0V2JxOHpsMFZGUmNIWjJibmM4L0lpSEwxNzkxWmlWTitYV2lmdWYvMzFGL3o4L0xCNjllcHllMGVEZzRNeGZ2eDRCQWNIWThxVUthaFJvd2E2ZHUwS056YzN6aVZsSmRuWjJXSERoZzNvMmJNbmNuSnlJSkZJRkhyRGdPS2UxdGpZV0hoNmVpSTJOaFpPVGs2Y1N0b0J3TXJLQ3FOR2pXSWUxZ1FDQVZ4Y1hEQjQ4T0F5ZTBJdVhMaUFjK2ZPb1YrL2ZzalB6K2ZjWjZUa2lJdmNoUXNYTUhIaXhGSkpPd0NZbTVzakxTME5OMjdjZ0pPVGt6SkNWQnI1VktHU1pkbHNiR3pRdEdsVFBIbnlCRjI3ZGkzeklmL2V2WHZvMHFVTHB6c0FTa3BKU1lHZm54KzB0TFRnNE9EQUpPY09EZzZ3dDdkbkhvaS9iQStSU01TNWhkM2xDUThQVjFoUDllN2RPNXc5ZXhhcHFhbnc5dlptRnUydVdiTUdDeGN1eE42OWU5R3JWeSswYXRVS1RaczIvV3F2ckNxU2Z4WktUbjFSeHlUVTBkRVIvZnIxUTNaMmRxa1I3YmR2MzZKMjdkb1FDb1hZdW5VcmNuTnptWE5wYVdsbzJyU3Bzc05WR3BGSWhNV0xGeU1qSTZQVXVjZVBIeU0vUHg5bno1NHQ4NzJmUG4zQysvZnY4ZnIxYTVXZFJxU1dpWHQ2ZWpxT0h6OE9Dd3NMckZtekJtNXVidERUMHl0M1laU3VyaTQyYnR5SW9LQWdIRDkrSFAzNzkrZGNRaVluLzhIVTF0WkdqUm8xOE9iTkd3d2RPaFEyTmpZUUNBUXdORFFzZFlPVmw2amlJajA5UGJpNXVVRWlrVUFtazBFZ0VDaFVVd0dLRndwOS9QZ1JGeTllUkwxNjlYRDQ4R0ZPSm1VK1BqNEs1ZnVBNHI4OU1qSVNFb21FbWY3d3BZU0VCR1JrWktDb3FJanppNWtGQWdHcVZhc0dMeTh2Tkc3Y3VNenZSVVJFQkx5OHZQRDc3Nyt6RUtIeWZjdDNRU3dXbDZvV0loUUt5NjBnd2pXNXVia3dOVFhGblR0M2tKMmREUTBORFl3WU1hSlVzbVpvYUlpSkV5Y2lNVEVSUjQ0Y3dVOC8vWVFtVFpxd0ZMVnlmVGtkaHN0VlErVGtPWW16c3pNYU5XckVISmZKWklpS2lzS3FWYXNnazhrd2FOQWdoZC9mang4L2NycENrNmFtSmhZc1dBQnRiVzNvNnVveXgxKy9mczNNQXVEYWVvZVMxT05Yc1FTWlRJYm82R2hNbmp5WldUQjI4dVRKYjNxdnZLZVZxMGtxb0hpVDdkMjdOeVpNbUlBaFE0YkEyTmdZQVBEbzBTT21kQnRRM0o1Ly9QRUhKazJhcE5KRFQxOXo1ODRkeE1iR1FpZ1Vsa3JhZ2VJMkdEQmdBTFpzMmNMWnVZUUFNSHo0Y0l3Wk0wYmg4My9reUJIVXFGRURLMWFzVUxoMjVjcVZFQXFGV0xseXBiTEQvQ0ZvYUdoZ3g0NGRaZmFFMnRqWXFFM1NEaFFuNVZPbVRBR2Z6MWVZS3ZQNTgyY1VGaFpDVDA4UDJkblpwYXBBQ0lWQ3Rha3lzMlRKRWhRVkZjSEJ3WUdaSm5QKy9QbFMxOGxrTWtSRVJHRDc5dTA0ZmZxMHNzTlVHaTUyZlB3djVCdHhsU3lwYTJOakExdGJXOFRFeEtCZXZYclEwZEhCeDQ4ZllXRmhnYmR2M3lvczdPV2lxbFdybGpwMi9mcDFkT3ZXcmN5a1hTd1dJek16czh5MVdLcEc3UkozSG8rbk1HOHlQejhmOGZIeFRNbkRMMG1sVWx5OGVCR09qbzRRQ0FTY1R0b0J4VjBnYTlXcWhieThQTHgrL1JwaFlXRk1iNm12cnkvR2poMExvTGczTlRFeGtWbkV5aVVQSHo3RXRtM2IwTGR2WDB5Y09CRUhEeDRzYzZSRi9ybm8zTGt6QzFFcXo1ZFZaTVJpTVU2ZlBvMGRPM1lvSEU5T1RrWlFVQkQrL1BOUFpZYjNRK0h4ZUpnK2ZYcVp2eGZxdGtIS3VISGpNRzdjT1BENWZJV3BNZ2NPSEdDdVNVMU5WYWcvTFJLSndPZnpPZDFyVnBKQUlHQWU4a29tYUttcHFhaFdyWnBDTzNUcDBrWGxxMkpVcEt3aUFPbzRWVWF1dkpFbmZYMTlkT2pRQVFCZ2JXMk5temR2d3M3T3JzeHlpRnhYV0ZpSWdJQUFWSzFhdGN6UFNrWkdCaVFTQ1E0ZE9zUjBSS29xdFV2Y3Z5UVNpVEIyN0ZobTA2R3loSWVIUXlhVHFVMHZXVVpHQnZUMDlKQ1VsSVRDd2tLWW1KZ2dMQ3dNclZxMWdyVzFOYnk4dk5DMWExZlVxMWNQWVdGaDZOcTFLeWVUVmxOVFV6ZzZPbUxZc0dINCtQRWpxbGF0V3U2REc1L1A1L3hEM1pjdVhib0VhMnZyVXZYYzkrelpnNTQ5ZTNLeTlPUFhwS1dsSVNvcUN0V3FWWU5NSnZ0cWo3dFVLbFdMcERROFBCeVhMbDNDL2Z2M29hR2hvZERqbnBtWmlVK2ZQbUhod29WSVNFaUFwYVVsODc2Q2dvSnZMamZLSlY5K0ppNWV2SWlyVjY5aTkrN2RuT2dwL0YrVU4xWG0zYnQzc0xDd1lDTWtwUkVJQk15b2xkeVhIUUF0V3JUQXpwMDdvYXVyeXlUejZrUkhSd2NiTjI1RXMyYk5GS2JQQU1VakZpTkhqb1NGaFFVK2YvNU1pYnVxa3cvRmZxMmNWTnUyYmRXbWJKdE1Ka04rZmo2V0xGbUNCdzhlb0Z1M2JqQTJOa2FuVHAyd1ljTUdIRDU4R0ZaV1ZnZ0lDTUNDQlFzUUdocUtNV1BHc0IxMnBhaGZ2ejZ6UVU1c2JDeWFOV3ZHY2tRL2x0RFFVRlNwVWdVaElTRm8wYUlGakl5TUVCa1ppZHUzYjNONkdGOU9LcFVpSWlJQ0Z5NWNBQUNzV3JVS0kwZU9SSnMyYlNDUlNMN2E0eTRTaWNxY2RzVTFiZHUyVlpqeVViTEgvZFdyVjh6M0t5SWlRcUc2VG01dUxtZlhFZjBYbVptWmFOYXNtVUxTTGk4L3FtNWtNaGx5YzNPUmxaWEZiRWgwNGNJRmhJU0VjTExqNkV1N2QrOHVOVldtSkQ2ZmozcjE2bUh2M3IxWXRXcVZzc1A3SVpUWEFidGh3d2JZMjl1WEtyQ2hxdFErY1ZlM1h0S0t5R1F5MUtwVkM4dVdMVU5ZV0JoNjl1d0pBR2pac2lYV3JWdUg3T3hzMUs1ZEczdytIMFZGUmNqSnlWR0xUVkxrRHpIa1grdldyWU5RS0VSRVJBVDI3Tm1ERHg4K0lDNHVEbjM3OWkxVmM1bUxmSHg4c0hmdlh0amEydUxFaVJNS215ckpiNkRCd2NFSUR3K0hsNWNYVTc1dTQ4YU40UFA1aUlxSzRud3B5TUxDUXN5Y09SUDUrZm5RMWRWVjZIRlBTRWpBZ2dVTDBMVnJWNFNHaG1MNjlPbk0rejUvL2x6bUhGYXUrM0pqcXFkUG4rSzMzMzVUT0NZU2lUZy9ZaU9WU3ZIbXpSdWNQbjBhMWF0WHgrREJnM0g4K0hFWUd4dkQxTlFVcHFhbUVBZ0VHREJnQUZQbmYvMzY5U3hIWGJrcTZuRUhnQVlOR3VETW1UT2xSa0hWUlVoSUNIUjBkTkNtVFJ1bXJTNWR1b1RhdFd0ajlPalJMRWYzL2FoOTR2NHRHK29BeFQ4azZrRGVIcWFtcGt4TllRRDQrZWVmMGFOSER4Z1pHV0g0OE9Fd01qTENnd2NQT0ZmaXJ5ejUrZmw0OU9nUlpzMmF4WFlvUHh3dExTMTA2dFFKRFJzMmhMdTdPN3AwNllMczdHdzRPanFpZS9mdWNISnlZbnBWdVdiSWtDSDQrZWVmbVlmYmtvNGNPUUlBWlNibkhoNGVBSXA3MExpOGNReFFQSHk5ZWZObXB2ZThaSSs3M01XTEYyRnZiNit3VHViOSsvZGxsaGZsdXViTm16T2RTYkd4c1hqKy9Ea1dMVm9Fa1VqRWpBN3YzcjJiMDBrN1VId2Yrdm5ubnhWMkFpM3JHblVobFVvcjdIRlBURXpFb1VPSFlHZG5oN2x6NTJMdjNyMXFOMnJWcFVzWDNMbHpCMjV1Ym1qY3VERmF0V3FGckt3c1RpWHRBQ1h1VEVKZTBjS1hzcmJvNXFMeUhsQzB0YldaSGczNURUVThQQnd6WnN4QVNrb0tUcDQ4cWRCanhpWEhqaDNEMkxGalM4MmJpNCtQaDZHaElRUUNnZG84MkgxSnZuajcrUEhqR0Q5K1BGTlpLRGs1R1ljT0hjTFFvVVBSdVhObmVIbDVjUzRSTXpJeUtqTnBsMHRNVE1RLy8veFQ1Z09mVkNwRlFrSkNaWWIzdzVBbkQ1bVptUkNMeFFnTkRVVnljakp6UGpBd0VOdTNiOGMvLy95RG1qVnJva3FWS2poMzdoeXpqYjA2MmJObkQ0RGl6NDZucHlmbXpKa0RBd01EbkRsekJzK2ZQNGRZTElhVmxSV3FWcTJxTU1MRE5kOHlIZWpMYTdpY3lGZjB0eVVrSkdEUm9rWFlzR0VEbWpScGdzbVRKMlBjdUhGWXMyWU5aenRPeXRPdFd6ZlkyZG5oK1BIajhQTHlRcXRXcldCcmE2dXdoa2JWcVgzaVhsUlVCT0RyYzl3N2RlcWtGb2xaV1gvanJsMjc4UGp4NHpLdmYvLytQV0pqWS9IbXpSdWtwNmVqUm8wYUdEaHdZR1dIcVZUeDhmSEl6YzJGbzZOanFYUDUrZm53OWZWRlVGQVFwMzRVdmtWaVlpS0NnNFB4K1BGamRPalFBYjYrdmdvTE1jM056ZUhwNlluKy9mdGp3WUlGV0xseUpiWnYzODVpeE1vamxVcHg2OVl0K1ByNll2WHExY3dEbjRHQkFWNitmSW1HRFJ2aTJiTm55TWpJd08zYnR6bTdPNmhRS01TY09YUHc0Y01IYUdob29GR2pSaGc3ZGl3ME5UWFJ2WHQzYUdscFlkV3FWVmk2ZENuMDlmV1o2VVhuenAyRHNiRXhsaTFieHZhZm9IUXZYcnpBK2ZQbjhlSERCeXhkdXBTWmhpaXY2UFg4K1hNY09uUUltemR2UnFkT25iQno1MDQydzYwMDM1SzRWNnRXRGZuNStUaHg0Z1QrK2VlZlVoMHJYQ0tmRmlPVlNuSDQ4R0VrSlNVeGk3ZURnNE54NjlZdGJOKytuVmtMc1czYk5zeWNPUlBEaHcvSDNMbHpNV2pRSU5aaVo0TkFJTUNvVWFQUXBVc1h6Smt6QnhzM2J1VFVkMFh0RTNkZFhkMEtGOUpkdlhwVkxlWmJpc1hpVW5YSVI0NGN5VXlONGZydzdKZUtpb29RRWhLQzJiTm5sM20rWmN1V2FObXlKU3d0TFRtYmZKWDAvdjE3aElXRjRmUG56ekF5TWtLUEhqMHdmdno0cjc3SHlzb0tKMDZjUUZSVWxKS2laRWRSVVJFZVBYcUVGeTllSURVMUZZMGJOOGFCQXdjVWtvazVjK1pneFlvVlRHZUJuWjBkcCtlaWFtbHB3ZG5aR2ZYcTFTdjFZSnVUa3dNL1B6L01taldMV1E5aGFtb0tMeTh2Vks5ZUhZNk9qakEzTjJjamJLVjc5ZW9WNHVQamtacWFDaU1qSTR3Yk4wNmhOR1pKVFpzMnhjYU5HeEVWRllXdFc3ZENLQlFxVEovZ2lqWnQybFJZWXZqeTVjc1FDQVNZTUdFQ0Nnc0wwYTlmUHlWRnAzd1dGaFpNZWRSeDQ4Wmg3ZHExbURkdkhzNmVQWXVhTld0aXpabzFDdGNiR0JoZzc5NjllUEhpaGNLT3ZPcW1mdjM2T0hUb0VQNysrMisyUS9tdTFENXgxOUhSUWQyNmRiOTZqVG9rN1VEeGpYYnIxcTBLeDR5TWpGaUtobjNhMnRyZk5EZHU0c1NKU29pR2ZUVnIxa1RObWpYLzgvc01EUTA1dlRFVlVOd1Qxcmh4NDYvVzErN1Rwdy82OU9tanhLallWOTREclk2T1RyblZxTlN0WG5mSjZsWGZxblhyMXZEMTlhMmNnSDRBOGlsRFgxT3lzTVMwYWRNcU14elduVGx6aHVrNDQvRjRXTGh3WVlYdjBkVFVWT3VrWGM3RXhJUnpwYnpWUG5FbmhKRC9sYTZ1THFlSDZyODNkZGtSbFpEdlFkMUd1OG5YMGFlQkVFSUlJWVFRRlVDSk95R0VFRUlJSVNxQUVuZENDQ0dFRUJYSDVaS1k1RjlxbmJoTHBWSWtKaWFXZXk0ckswdkpFZjFZWnMrZWpkZXZYNWM2bnBhV0JsZFhWOFRHeHJJUTFZOG5LaXBLTGNxRmxpYy9QeCtlbnA2SWk0dGpPeFJXUFgzNkZObloyV3lIOFVPak5xb1l0Vkg1WHIxNmhmUG56NnZ0NyszczJiTng2OWF0Y3M4SEJ3ZGorZkxseU0zTlZXSlVQNWJDd2tJY1BIZ1FMMSsrWkR1VVNxUFdpVHVmejhmZ3dZTng3OTY5VXVkNFBCNGNIUjNMVGV6VndULy8vQU9CUUlBVksxYmd4SWtUekk5bGZIdzhYcjU4eWVsU2RuSVNpUVJYcjE1bFhzdGtNaHc5ZXBRcDZRY1VmNDdtenAwTG9WRElSb2lzMDlQVGc0T0RBMGFOR2xWdXpYOTFzSGZ2WGl4ZHVoUXltUXpYcjE4dk03bVF5V1R3OWZWRlJrWUdDeEd5ajlxb1l0UkcvOVl0QjREWHIxL0R6YzBOMmRuWmlJaUlLRGR4ZmZIaUJhZC9nMFVpRWU3ZnZ3OExDNHR5cjNuejVnM3k4L01WOXRSUU56bzZPdWpZc1NOR2poekoyZnVSMmxlVjBkRFFnSzJ0YmFualBCNFBRcUZRN1RiV0tVbERRd05tWm1hWU0yY09oZzBiaGxhdFdzSEt5Z3J4OGZGbzM3NDl0TFcxMlE2eDB2RjRQQ3hhdEFobno1NEZVRnpyL3ZIanh6QTJObWJxQnJkczJSSlpXVms0ZE9nUUprK2V6R2E0clBubGwxOVFyMTQ5RkJZV2xqb1hGUldGR3pkdXdNUERnNFhJbENNakl3UGg0ZUU0ZGVvVWVEd2VsaTFiaGhNblRwUlpZenNpSWdLNXVibWNMMkgzSldxamlsRWJGWHY1OGlXT0h6K08yclZySXpNekV3TUhEb1JVS3NXalI0OHdmUGh3OFBsOFpHWm1JajA5bmRuUk95NHVEazVPVHBnNWN5YkwwVmVPMk5oWTFLeFpFODJhTllOVUtrVndjREI2OWVxbGNNMkxGeS9RczJkUHBncE5abVltNTh0Wm56OS92bFM1eHhZdFdtRElrQ0V3TVRFcGRiMVFLSVNQanc4bVRacWtzdFY2MUQ1eDUvRjQ1WjVUMVgvVTcwWCs5K3ZyNjJQSmtpVk1DYmVvcUNqODhzc3ZDdGRLcFZKT3RwZjhiNUx2ckh2MzdsMWN2SGl4MUdZZnYvMzJXNmxlanBDUWtLL1c5VlkxaHc4ZnhvTUhEOG85cjYydERSOGZIL2o0K0NnY2YvYnNHUW9LQ21CbVpsWnU3VzVWRnhnWWlONjllNk5XclZvQWlzc2RybCsvdnN4TmhHeHNiRGlaYkZXRTJxaGkxRWJGOVBYMUVSc2JpOVdyVndNb3J1c2VFQkNBSjArZUlDTWpBd2NPSE1EVHAwK3hjdVZLYk5teUJicTZ1aGcvZmp4NjkrN05jdVRmbjN6MzhveU1ER1JtWnNMVjFSVlpXVm1JajQrSGxwWVd1blhyeGx3YkV4T0RHVE5tQUFBZVAzNk14WXNYNCtUSms1d3RWZnZod3dmczM3OGZWNjVjS2ZQOHlwVXJTeDNMejgvSDgrZlBZV1JraE9IRGgxZDJpSlZDN1JQM3J5bVppTzdac3dlREJnMkNtWmtaaXhGVnJyVnIxeUloSVlGNW5aZVhoK25UcDBNZ0VPRE5temZRMGRIQjBhTkhFUlVWQlM4dkwrWTZvVkNJYWRPbVlmMzY5VEEyTm1ZajlFcFY4bk53L2ZwMURCa3lCT1BHallOVUtvV1dsaFlLQ2dxWUgwWjV6M3hoWVNGZXYzNE5kM2QzT0RzN3N4TDM5L2JISDM5Z3dJQUJNRFkyWmg1NC8vbm5IM1RvMEVIaHV2ZnYzK09ubjM3aTVJTmNXU1FTQ2M2ZVBhdXdwYmE2L08zZml0cW9ZdFJHLzlMVDA0TkVJbUZlRHhzMkRDMWF0TURGaXhjeGQrN2NNdS9EK2ZuNW5FeFFIUjBkMGJ0M2IremJ0dy9qeDQrSGc0TURjMDRxbGNMZDNSMHBLU25RME5CQVJrWUc4N0FERk8rNGV2djJiZlR0MjVlTjBDdVZSQ0xCdW5YcjBMOS8vMjhhNlk2UGowZURCZzF3OU9oUnpKczNEeTFidGxSQ2xKV0RFdmYvTHlFaEFZOGVQVUpnWUNDMHRiWEI1L01oRkFxWlhmeWlvNk5SdDI1ZFR1OTg2T3JxQ21OalkrWm0wYjE3ZCt6WXNVT2hKemttSmdZU2lRVHo1czBEVUx6VmUxeGNISm8yYllyTGx5OWp4SWdSck1SZW1lUkpha0ZCQWJTMHROQzJiVnRzM3J5WkdZSnMzNzQ5UWtKQ09MbjFlRWtHQmdZS3IyL2Z2bzM1OCtkanc0WU5DcjArUEI0UHk1Y3ZSOGVPSGRHblR4L09KeDlCUVVFUUNvWC9hZW9ZVjBlb3lrTnRWREZxbzMvcDYrc3o2NGoyN2R1SE1XUEc0UHIxNnhneFlnUkdqQmlCelpzM3c4cktTdUU5QlFVRm5KemJiV2xwQ2FsVWlxaW9LQ3hjdUJBM2J0eUFuWjBkZEhSMHdPZnpzWG56WmdERkk3d25UcHpBcmwyN1dJNVlPYkt5c3ZEVFR6K2hYNzkrY0hkMy8rcUNYTEZZak9qb2FFeWJObzBUbzc1cW1ianYyN2NQMTY1ZGc0bUpDWXFLaXBqa3ZGbXpaamh5NUFqelEyaG5aOGRNa2VqWnN5ZW5wajJVUlN3V2wzc2ppSTZPUnN1V0xYSHQyalg4OGNjZm1ESmxDb0RpQ2dnclZxekFvVU9IbEIydTBzZ1Q5Ny8rK2d0RGh3NEZBQ1pwbHk4YzQzclMvcVhvNkdpc1diTUczdDdlc0xPelV6aFhvMFlOTEY2OEdHdlhyc1d4WThmZzVlVlY2aWJMRllXRmhUaHg0Z1ErZi82czBBc29Gb3N4Zi83OE1qOFhJcEVJSXBGSUxkYUlBTlJHMzRMYVNKR09qZzVTVTFPWmUzTk9UZzdTMHRMUW9rVUw4SGc4V0ZsWjRmNzkrMmpldkRubXpac0hvVkNJbEpRVTZPdnJzeHg1NVFnTEMwT2pSbzFRcFVvVkxGaXdBQUVCQWFoZnY3N0NOWC8vL1RkKy9mVlhoV01KQ1FrUUNBU29VNmVPTXNOVkNoTVRFM2g2ZWdJQVZxMWF4VHkwWGI1OEdZY1BIOGF1WGJ0S1RUSGpTalVpdFV6Y0owMmFoRW1USmdFQWJHMXRtZVM4cEMvL2djVmlNZWUzNmRiVTFNVDA2ZFBoNWVXRm1qVnJNc2V2WHIwS2IyOXY3TjI3RjlIUjBRcERkUjgvZmtUdDJyWFpDRmRwNUltN3RyWTI4dlB6RmM0VkZoYVdHcDR0S0NoQVFFQUFSbzhlcmJRWWxlblJvMGZZdkhremR1L2VyVENjTFJjU0VvTDQrSGg0ZW5waXc0WU5HRDkrUEk0ZE80YUdEUnV5RUczbDJydDNMeFlzV0lBcFU2WW9QUEMyYXRVS2E5ZXVoYUdoSVlEaStjank5UUcrdnI0UUNBU3N4TXNHYXFPS1VSc3A0dlA1ME5YVlplN050Mi9mUm1ob0tGeGRYWmw1M2tEeE5KSzllL2NDQUxwMjdjckpxVElBY1B6NGNkamIyNFBQNTBNZ0VLQisvZnE0Y3VVS2RIVjE0ZWZuQjZCNFlXcE1USXhDRmJSbno1N0J4TVFFdnI2K1pTN1U1QW85UFQzSVpESWNPM1lNZCs3Y1FaY3VYVXBOMncwT0RvYS92ejkyN05paDhwOFR0VXpjeS9QdzRVTjA3TmdSUVBGcTdDcFZxakRuaEVJaDR1UGpVYWRPSFJnWkdiRVZZcVV5TVRHQnJhMHRacytlallDQUFBREFwMCtmY1Bic1dSdzllaFRQbnovSHdJRURrWjZlenJ4SFBtOU1IZGpiMjJQRmloV29XclVxVTIwb0t5c0xlWGw1R0RkdUhEUTBpcjlPaFlXRmVQNzhPVnEzYm8xV3JWcXhHZkozRnhnWWlCY3ZYdURnd1lQUTA5T0R2NzgvR2pWcXBKQnMzTHg1RXpFeE1lalpzeWZtejUrUGx5OWZjckpzM1owN2QyQmpZMVBtWE1tUzg1Uy9OR2JNR0VpbFVzNHRYaTRMdFZIRnFJM0twcVdsQmJGWWpHdlhyc0hlM2g1ZHUzWUZuOCtIZzRORHFjNDJpVVFDcVZUNjFXSVRxaW81T1JsaFlXRklUMDlueW9PNnVyb2lLaW9LRGc0TzJMUnBFekl6TXpGNThtUWNQWHFVazFPbkt2TDI3VnZzM3IwYlZsWldPSERnQU83ZHU0YzVjK1pneTVZdDRQRjRPSERnQUY2OGVJRVJJMFpBTEJhekhlNy9qQkwzRWk1ZHVzUWs3dS9mdjBmMTZ0V1pjeEtKQkhYcTFJR25weWUyYmR2R0pHbGMwNzkvZjd4NjlZcDVmZW5TSld6WnNnWDYrdnE0ZlBreUpreVlnUDM3OXpPMVlwOC9mNDVCZ3dheEdISGxLM2t6R0QxNk5KWXVYUXBmWDE4QVlEYnAycmR2SHpNaUV4TVRnMlhMbG5FdWFYLzgrREVhTkdpQS92MzdNOGZhdEdtREsxZXV3TkhSRVVEeG1vZWJOMjlpNWNxVnFGR2pCZ0RnNE1HRG5Pd1piTnEwcWNKUWJHcHFLaFl2WGx6bWNLeElKR0o2Q1lIaVRjd1NFeE14Y3VSSXpKbzFTeW54c29IYXFHTFVSbVhUMWRYRnBFbVRJQkFJc0dUSkVyUnQyeFlBOFBuelo2Ym52VzNidHN3VVRpN09id2NBYzNOekhEeDRFRTJiTmdXZno0ZU5qVTJwQnhjZkg1OVM2NG15czdNNTI4a285K3JWSy96MTExL1ExdGJHb2tXTFlHQmdnUGo0ZU96Y3VSTWRPblRBcWxXclVLZE9IV2hvYUdEcjFxMXNoL3ZkY0RQNy9EOUlUazVHVkZRVTh6bzJOcGJwU1paSUpORFEwSUNSa1JHcVZLbUNBd2NPd00zTmphMVFLNVdob1NHV0xGbUN4TVJFQ0lWQ0RCOCtIUHI2K3BESlpCZzhlREFBb0VtVEpyaDc5eTY2ZCsrT0owK2VZTTJhTlN4SFhibEtiaU50YVdtSnpNeE14TVRFd01yS0NoOCtmRUQxNnRVVnBsRmxaR1J3c3ZwUVdROGlqUnMzeHRHalI5R2pSdy9vNk9qZ3lwVXJzTFMwVkpqM3pzV2tIVUNwK1pObVptWll0MjZkUXQza2UvZnVZZDY4ZWVEeGVCZzJiQmc2ZCs2c1Z1c2hxSTBxUm0xVU5oMGRIYXhmdng2bXBxYkl5TWlBbHBZV0RBd015dXh4NzlpeEl5Wk1tTUJTcEpYdmEydUVDZ29LY09IQ0JWU3ZYaDFQbno1bGpyOTQ4UUtMRnk5R3o1NDlsUkdpMGlVa0pMY2lIbjRBQUNBQVNVUkJWQ0EzTnhkang0NWxPdGV1WDc4T1B6OC9iTnEwQ2JxNnVuQnljc0xObXpleGQrOWVUaTNrNXNaZjhUK1N5V1JZdEdnUm1qUnB3aHdMQ3d0RCsvYnRBUlQzSXNvWEFMVnIxdzUzNzk1bEpVNWx5TS9QeCs3ZHV4RVJFUUV0TFMxY3VIQUJhOWV1eGV2WHI1bW45M2J0MnVINjlldDQ4T0FCckt5c1NsVWI0VG9EQXdPa3BLUUFLUDV4TFBtNUFZRDA5SFNGMFJxdTY5dTNML2JzMllQQ3drSWNQbnlZU1REVVVjbGtTeXdXWS92MjdYQjFkWVZBSUlDMXRUVXpCVTJkVVJ0VmpOcW9lRTJSZkVUVHhNVGtxL2VaN094czZPdnJJeVFrQk1lT0hWTldpS3lKam83RzZkT25jZVBHRFFpRlFxeGF0UW8rUGo3WXYzOC85dS9majZsVHAwSW1rMzIxMG9xcXExdTNMbHExYWdVZWo0ZVBIejlpMGFKRmlJdUx3NzU5Ky9EVFR6L0J5OHNMTXBrTWtaR1JzTEt5d3VYTGw5a08rYnVoSHZmL2IrellzYkMydGdZQTVPYm1Jam82R2l0V3JBQlFYTTljUGd4bmEydkxMQlRpa3J5OFBKdzdkdzRCQVFIdzlQU0VqWTBOZHV6WWdhRkRoK0wxNjllWVBIa3krdmJ0aTltelowTlBUdzhDZ1FCNzl1ekJ4SWtUMlE1ZEtjTEN3aUFVQ2xGVVZJU2twQ1EwYjk0Y1FQRktmaWNuSjRWcjA5TFMxQ3B4NzlLbEMvejgvREJ6NWt3NE9EZ3diYVB1ZkgxOVlXQmdnRkdqUm1IUG5qMHdNakxDcDArZm1ORWFRbTMwTGRTcGpTUVNDZHpjM0ZCWVdBZzlQVDFtVjlTU2F0ZXVyVEJkU0U1WFZ4ZEhqaHlCaG9ZR0hCd2NZR3BxcW95UUsxMXFhaXBpWW1MdzVNa1RQSHYyREdLeEdFbEpTZWpidDY5Q1hsTFN6cDA3c1dQSERyUnUzWnFOa0pVbU5UVVZseTlmUmw1ZUhtYk1tQUZ6YzNQazVlVmh6cHc1YU5Tb0VTd3RMUkViRzRzUkkwWmc3Tml4YU4yNk5TZUthVkRpanVJNXpDVVg5L2o1K2VHUFAvNWdldGx6Y25LWXAvM3ExYXR6Y3VoSklCQWdKQ1FFSzFhc0tQVmxiOTY4T1hidDJvVUpFeVpneUpBaHFGR2pCbHEwYUlGNzkrNHhhd0s0VENhVG9XM2J0dkQwOU1TREJ3K3dlUEZpbUptWklTSWlBbS9mdmkyMVcxOWFXcHJhTE5nRmlpc3cxYTVkRzJmUG51WHNGTEwvS2pvNkdoY3VYTUNoUTRmQTUvTWhrOGtnazhrd2N1UklUSnc0RWR1MmJVUGR1blhaRHBOVjFFWVZVN2MyRWdnRVpWWjVDd3dNUkh4OFBOemQzWmxqMGRIUk1EQXdRTDE2OVpRWm90SnQzTGdSTDE2OGdJdUxDOWF2WDQ5ZXZYb3hhNHFBNGhHWjJOaFk1aUV1T0RnWTl2YjJuRS9hMzcxN2g1Y3ZYOExGeFlYSjFWNi9mbzNseTVkajBLQkI2TmV2SDNidTNJblBuejlEUTBNRFU2Wk13YVJKazdCOCtYSm1Ob1dxb3FreVgwaE1UTVNEQnc4d2N1Ukk1bGhxYWlvbmR3UXRTVWRIQjd0Mzd5NzN5OTZvVVNNRUJBVEF3c0lDSVNFaHVINzlPaHdjSE9EcDZRbWhVS2prYUpWTFBqZk8wOU1UbHk5ZlJzK2VQU0VTaWJCcDB5Wk1uRGhSWVZnYktGNHY4ZE5QUDdFVXJYS2xwcVppMXF4WjBOVFV4TkdqUjdGa3lSTHMyTEVET1RrNWJJZW1WQktKaEZrTGtaeWNqSTBiTjJMSGpoM01XZ2Q1d21WdWJvNHhZOFpnMUtoUk9IUG1USm5sTkxtSzJxaGkxRWFsaFlhR1l2MzY5U2dxS2xMNFhXbmV2RG4rK2VjZmpCNDlHcjYrdnNqTXpHUXh5c3JqNWVXRk0yZk93TVhGQlVaR1JncWZFUURRME5DQVJDTEIvUG56Y2VyVUtZU0hoOFBGeFlYRmlKV2pWcTFhc0xlM2g3YTJOb1JDSVE0ZE9nUWZIeCtzVzdjTy9mcjFBMUE4LzErK3hzckd4Z1pUcDA3RmpCa3pNSGJzV0Z5NmRJbk44UDhuYXQvalh2SUxrSk9UQTI5dmI2eFpzd2FhbXBwNDllb1ZxbFdyaHREUVVFNzFhcFNub25uSkZoWVdDQWdJUUhoNE9IYnYzZzFkWFYzTW5Ea1RreWRQeHNxVkt4VnF2M09SUEVHWHlXUll0V29Wckt5c01IcjBhTWhrTXVUazVEQnJBTjY5ZTRkYXRXcXhHV3FsRXdxRk9IWHFGTzdmdjQ4SkV5YWdUWnMyQUlBalI0NWcwNlpONk51M0w3cDM3dzRiR3hzMGJOZ1FabVptME5MU2dwYVdGbWNXQ0pVa0wwZVhscGFHN2R1M1k4T0dEUW9QYjFLcEZCS0pCSHcrSDg3T3puai8vajEyN3R5SmpJd010Wmx1Um0xVU1Xb2pSY0hCd2N5ODdTK25CZkg1ZkF3ZE9oUmR1blNCaDRjSGZIeDhzR0xGQ3RqYjI3TVViZVg0c2pLTVRDYURWQ3BWV1BUZnNtVkxORzdjR0pzMmJVSlFVQkNNalkweFljSUVUdjdXbHBTZm40OHJWNjdnMWF0WDZOT25EMGFNR0lHQ2dnSUF4U01SWVdGaENwMnd2LzMyR3hvMmJJaUhEeCtpYjkrK2JJWDlQMVA3eEYwa0VrRWlrU0F2THcvYnRtM0R3b1VMWVdGaEFRQXdOamJHb2tXTEVCb2FpdTNidDdNY3FYSzhmUGtTdDI3ZGdrQWdRRUZCQVZPNUlDVWxCVWVPSEVHTEZpMFU1aDE2ZTN0anpwdzVHRFJvRUp5ZG5lSGg0Y0ZXNkpXbVpGazJrVWlFTld2V29HN2R1c3pXeVRLWkRILy8vVGZPblRzSGdVQ0F3c0pDVHN5akswdHljakt1WGJ1R0R4OCtvRnUzYmhnK2ZMakNlV05qWTZ4ZXZScHhjWEU0ZGVvVU5tN2N5UFNFRFJvMENMTm56NGFPamc0Ym9WY2FtVXdHaVVTQ3VMZzR4TWJHWXZueTVRcmxZdVc5b1NLUmlLaytOSDM2ZEl3ZVBacno1ZHJrcUkwcVJtMzBMNGxFZ3YzNzl5TTNOeGRIamh6NTZvWTV0V3ZYeHFGRGgrRGg0WUVOR3pad0xuRXZTZDdiTGhhTFMxWHJrcGRFYk5La0NkYXRXNGM2ZGVxZ1Q1OCtMRVZhdWNSaU1hNWZ2dzZoVUlpdVhic3lKYW5GWWpIdTM3K1BreWRQSWpFeEVYcDZldWpldmJ2Q2V4czFhb1JHalJxeEVmWjNvOWFKdTFRcVJkT21UZkhtelJ1RWhZWEJ3OE5ESWFrd01USEJraVZMRUJrWnlja05Mc3JTc0dGRFZLdFdEZE9uVDhmTW1UT2hvYUdCUjQ4ZUlUTXprNWtTVVpLT2pnNjJiOStPb0tBZ2xYNkNMWTlFSW1IV04zejgrQkduVDUrR2k0dUx3aGVmeCtQQjBkRVJKaVltT0hyMEtMeTl2VG5aMHhFYUdvckN3a0k0T3p0WFdFbW9VYU5HV0xSb0VSWXVYSWo0K0hna0pDU2dWNjllU29wVXVhUlNLVHc5UGRHNGNXTTBiZHEwM1BOZlByQndMZG42R21xamlsRWJGVXRNVE1TZE8zZlF1M2Z2YjU2L3JxZW5oeTFidG1EejVzMlZIQjI3SkJJSmZ2Lzk5NitXMkIwNGNDQU1EQXc0UGVxcm9hRlJacjRoWDVqY3VYTm4rUGo0WU15WU1kRFgxMmNod3NxbDFvazduOC9Ia1NOSElKVktVYjkrL1RLdk1UYzM1K3hUYTNsTVRFeHc3Tmd4SnZsczE2N2RWNjhYQ0FRS2kyVzRoTWZqNGZ6NTh3REFQTkNVcDNQbnp1amN1Yk95UWxPNlRwMDYvZWYzOEhnOE5HellFQTBiTnF5RWlINE1Bb0hncTV1UWFXcHFjbjZUc29wUUcxV00ycWhZN2RxMU1YcjA2UC84UGkwdExTeFlzS0FTSXZweGFHbHBZZkhpeFJWZTkyWEJCSFZUcFVvVmhZWE1YTU85YnNIL0F5NzJqdjZ2cUUySzhmbDhabUV5MXpjOEllVC90WGZ2MFRHZitSL0Ezek9SZTRnTk5pRU5kamxVVWRXVVNKdit0SWhiM09yV0lDNm5pRnVFUlVTbDFZMU42Q0pFSWtMWXV1ekZSdFNkeGlhQ0VxSXJTVk1zVnVKT2lCQWltWmpNN2ZmSG5Qa20zMHhpYWc4ejhwMzM2NXllMDVuNXpwa25ielBmK2N6elBOL25JYkkwZnZjUXZSZy9JVVJFUkVSRTlRQUxkeUlpSWlLaWVvQ0ZPeEVSRVJGUlBjRENuWXlVbDVmajVNbVRvalh1NjZMVDZYRHg0a1hjdlh2WERDMTdzNmhVS2h3K2ZQaFg1V1ROQ2dvS0xOMkUxNnF5c2hKWldWbDF2Zyt5czdQTjNLTDY1L2p4NDZKbFY4bVl0V1dVbXBwYTU5OWJWbGFHczJmUG1ybEZiNWJhempkWHJseXhRRXNzcjZpb0NFcWwwdExOTUJ1ckx0eTNiTmxpOU9FL2R1ellDNSt6Zi85K3lSZHFHbzBHYytmT3hVOC8vU1RjcDlWcVVWUlVoUFBuenlNMU5SVWJOMjdFL1Buek1YandZSVNGaFNFK1B0NnF2bFFBQ0p0MExWbXl4TkpOTVp1elo4L2k4dVhMb3Z1U2twTHd4UmRmWU1xVUtRZ09EaGI5TjJYS0ZBUUdCdUxVcVZNV2F2SHJwMWFyTVd2V0xCdy9mcnpXeCsvZHU0Znc4SEJoWXhCcm9sS3BjUHIwYWVIMjNyMTdhejFQRkJjWEl6UTBWUExuMXRvd285cEZSa1lpTFMydHpzZG56WnBsZFRzMEEvcmRxamR0Mm9UaHc0ZWpzTEJRdVAvZXZYc1lQMzQ4enB3NVk4SFdXY2F1WGJzd2E5WXM0YlphclVaR1JvYlJjVnF0RnZIeDhTZ3RMVFZuODE0NXExNE9jdlRvMFJnMWFoUm16SmdoYkpINzFWZGZpWFpvdTMzN3RtZ3puZHpjWE5qYjIwdDZ1U1hEcGg4K1BqNEFnRE5uenVEQmd3ZHdjSENBWEM2SFdxM0c0TUdENGVibWhpZFBudURxMWF2NCtPT1BMZG5rMTA2cjFlTG8wYVB3OS9jWDNUOXc0RUFzWDc1Y2RGOUZSUVhDdzhNeFo4NmNPcGNacmErNmRPbUMwYU5ISXpnNFdGZ0NOQ2dvQ0lHQmdRRDBLMElZMW5pL2ZQa3lObTdjaUFrVEpyeHdBNVg2enJEYVVGMTdQUXdlUEJncEtTbll2SG56QzVjVGxTS2RUb2ZaczJmRDI5c2JLcFVLdi96eUN3QmcyTEJob3VPR0RCbUNyVnUzUXFWU1FhbFVZc1dLRllpTWpMU0tGVWFZVWUwYU5HaUE5OTU3cjg3SGREb2RHalpzQ0FDNGNlTUd2di8rZTh5ZlA5K2NUVFFMbFVxRjdPeHNYTHAwQ2RldlgwZHFhaXFDZzRNeFk4WU0wWSs0aElRRWhJU0V3TmZYVjdndk16UFRLdmFnU1U5UFIzaDR1SERieHNZR1lXRmg4UGIyRmgybjFXcVJtNXVMbGkxYll1alFvZVp1NWl0ajFZVzdzN016eG80ZGkrUEhqd3VGdTVPVEU1S1Nrb1JqZXZic2lUbHo1Z2pGdkorZm4yUTNrakdvK1VYZzQrT0RoSVFFREI0OEdLMWJ0MFpFUkFRY0hSM1J1M2R2WkdWbFljT0dEZGl5Wll0b2EyNnBrY3ZsV0xSb0VYYnMyQ0hhemREd1dIQndzTkZ6ZHU3Y2lVV0xGa0VtazVtcm1hK2RnNE1EaGc4Zmp1M2J0d3VGdTVPVEV3RDk5dE5SVVZHd3M3UEQyMisvalVhTkdtSFZxbFV2M0N4RUN1b3FuQTRlUElpQkF3ZENMcGRqNXN5WndvOFhyVmFMWGJ0MllkU29VWko2YjlURzhGbEpTa3JDdVhQbmtKQ1FnR0hEaGlFN094dFJVVkZ3Y1hFUmNtblJvZ1ZtenB5Sng0OGZvMm5UcHNqTXpKUjhod0RBak9waStGeHB0VnFFaElTZ3RMUVVqbzZPa01sa3dvaEV6ZlB1MmJObmhRNG5xZERwZFBEeThrSzNidDFnWTJPRHRMUTBUSmt5UlhSTVZsWVdUcDgralljUEh3cWptMnExR25sNWVZaU9qcGIwWGpUWjJkbG8wNmFONk45ZEpwTkJMcGVMYWpsQVA2M1IxOWUzWGhmdGdKVVg3Z0R3K2VlZmkzYmdxbGxrT0RnNG9HUEhqamgxNmhTNmR1MEtBSkwvc3EzKzk2V2twQ0FnSUFEOSt2WEQxS2xUa1phV2hsNjlldUhnd1lOQzRSNGZIeS9Kb2wycjFlTE1tVE5DajBXREJnMndaczBhdUxxNkFoRDNadWgwT3V6ZnZ4OURoZ3lSL1B0andJQUJvcEdFblR0M1lzU0lFWEJ5Y3NLU0pVdlF2MzkvdlBmZWU4TG5TcXZWWXZ2MjdSZ3paZ3pzN2UwdDFlelhwdnEvZDNKeU1wNDllNFlwVTZZZ01qSVNPM2Z1Tk5ycDB2Q0YycVJKRS9UdTNkdmN6VFdyNmo5cXpwMDdoN0ZqeHdJQXZMMjlzV2ZQSGlRa0pPQ0REejRRdm5SemMzT3haODhlTEYyNjFDTHR0UVJtSkhiMzdsMTRlbm9DQUZhdlhnMXZiMitzWDc5ZWRJeWhBRE1VWnRuWjJVYTlxMUpoWjJjbjVGR2JCdzhlWVB2MjdSZzZkQ2pHangrUEprMmFBQUMrK2VZYmVIbDVTYjZqY2RldVhRZ0pDUUdnNzNrL2V2UW9vcUtpSk4xaFpQV0Z1NDJORGR6YzNJVGJNcGtNbVptWldMOStQUndjSFBEMDZWUGhWMzE1ZWJtbG12bmFhVFFhaEllSG83aTRXT2dCbWpwMUtoNDllb1Q3OSs5ajl1elpDQXNMQTZBZmhlamV2VHVlUG4wS1gxOWZQSDc4R045OTl4MisrT0lMUy80SnI1eGNMa2R1Ymk2eXNySXdmLzU4eU9WeVVaRzJkT2xTZUhwNkNubmw1T1RBeThzTDc3Ly92cVdhYkJidTd1NXdkM2NYYnNmR3h1TElrU1BDaWJLc3JBeUhEeC9HNGNPSGhXTnljbkx3d1FjZm9GT25UbVp2Nyt2dytQRmp6SnMzVDdRcDE4eVpNNFgzaUwrL1AyeHNiTEJ5NVVwUlZvQitaT0xqanorV2ZORnVZQ2hNNzl5NVk5UkRPbURBQUFRSEJ5TTlQUjJBL3VLNmlJZ0lhTFZhZlAvOTl3Z0lDQkJHZEtTTUdWWFp0MjhmcGs2ZENnQ1lPSEVpcGt5WmdpNWR1aUEyTmhiUG5qMkRvNk9qTUVVa09EZ1lhclVhdDIvZnh2VHAwekZpeEFoTE50MnM3dCsvRDQxR2cyUEhqaUVtSmdZLy8vd3pKazZjaUlNSER5SXVMZzVsWldWWXNXS0ZaS2RTQVVCK2ZqNDhQRHpRcWxVckFNRHUzYnZScmwwNzJOallTTG9EelNvTDk5MjdkeU0xTlJXQWZzV0x5TWhJK1BuNUNZOS85TkZIUWsvcWdBRURrSlNVQklWQ2daS1NFb3UwMXh4c2JHeXdhdFVxQUZXOUdaczJiUUlBWExwMENjT0hEMGZqeG8yUmtKQUFwVktKbGkxYkdqMC9JQ0RBcUVpcDcwYU5Hb1VoUTRZZ05EUlVkQ0xRYXJWNDl1d1pObTNhSkJTc3ZyNitraS9hRFk0ZVBZcFBQLzBVY3JrY0RSbzBRSHg4dkZBOFZPOEpNL0QxOVpWTTBRNEFibTV1MkxwMXEzRGIwQ3RZdlpDWDhoZm15NURKWkZBcWxlalVxUlBrY2praUl5Tng4ZUpGdUxxNlFpYVRvYVNrUkNoV05Sb05Nakl5b05WcThmejVjeFFWRllrdU9wTXFabFRsNU1tVENBb0tBZ0EwYWRJRXk1WXRROXUyYmJGdTNUcmhYRnV6eHgzUS95QXVMQ3lVM09qdm9VT0hzRy9mUHVHMlNxVkNjSEF3cmwyN2hwWXRXMkxqeG8yd3RiVkZqeDQ5MEs5ZlA2eGV2UnBGUlVYNDl0dHZKZDNyckZBb2tKaVlpSG56NWlFL1B4K1hMMS9Hdlh2M0VCc2JLeHhUODBld1ZCYlFzTXJDZmNpUUllamZ2ejhjSFIzaDUrY251cGdEMEEvUEdWYk9NSnd3aTRxSzhOWmJiMW1pdVJhbDFXclJyRmt6N042OUc0QytkN1Z4NDhhWU5HbVM2TGk3ZCsrS1JpNmt3dDNkSGV2WHI0ZXRyYTB3Ync3US81aHAyYktsMFlsUnBWTEIxdFlXU3FVU2Nya2N0cmEybG1qMmE1R2VubzcwOUhTVWxKUWdMeThQeWNuSmFOV3FGV3hzYkRCNzltd2hDOE1YaXpYU2FEVDQrZWVmMGFGREI1T3JmMmkxV3FzbzdtVXlHUm8wYUlDU2toSm9OQnA4ODgwM0FJQVRKMDZnWjgrZXRUN253SUVER0RSb2tLUjd6YXBqUm5xcHFhbTRlL2N1bkoyZGhmdHUzYnFGR1RObWlJNnJiWTc3N2R1M0laZkxzWG56WmtrVjcvNysvdWpldlR1YU5HbUM3T3hzVEo4KzNhaGpCTkRQQ0xoOSt6WmF0MjZOWmN1V1NmN2NjdlBtVFp3K2ZSb09EZzdvM2JzM1VsSlM4UFhYWDRzNlQrcWE0MTdmV1dYaDNxQkJBMkY2ZzB3bU15cStnb09Eb1ZRcWhibGlBS0JVS21GdmJ5L3FtWmU2Z3djUG9yaTRHQVVGQlhqdzRBRUEvUWlGbTV1YmFQa3lBRGgvL2p4OGZYM3g1ei8vV1ZMRktxRHZUYzNPem9aYXJZWmNMb2RPcDBOU1VoTEdqQmtqT3U3RER6L0VxRkdqNE9qb2lNZVBIK096eno3RDlPblRMZFRxVjY5UG56N28wNmNQQVAxRjJvYmhTUUMvcXNkZDZyNzU1aHZZMmRsaDNMaHhRaGJoNGVHaUx4SkFYOXdEK3JudU5SK1RJc001dGtlUEhvaUxpOE1mL3ZBSEFQb1Z2QXpEMmpYbDVPVEEyZGtadlhyMU1uZHpMWUlaNlhYbzBFRTBpZ2tBSTBhTXdKQWhRMUJaV1luZi92YTN0VDZ2b0tCQWNpdDRHZGpaMmFGWnMyWUFJQ3lQbVpXVmhSNDllZ2pIbkQ1OUd2djM3OGVrU1pOdytQQmhMRjY4V1BMRmU0Y09IWkNXbGdZWEZ4ZWtwNmVqYytmT2tyM09vU2FyTE54ZlJLZlR3Y1hGQllHQmdXalJvb1Z3MzQwYk41Q2NuR3poMXIxK0dvMUdtRWJrNnVxS1FZTUc0ZkhqeDVESlpIQjFkVVgvL3YyUmtKQlE1d2xVYWpRYURUWnQyZ1JQVDAraGx5Y3VMZzZmZlBLSjBaWHBNVEV4dUh6NU10cTNieStwWGpCVHJPbHZyZTdPblR2SXlNakFrU05IQUFDQmdZSG8wcVVMQVAzN3ByS3lFdkh4OGNLU2RRWUtoUUpEaHc2VnpMQ3RLWWIzUjlldVhSRVhGNGRidDI0Sm8xWFZmL0JWNSt2cks2bUMxQlJtcEZlOU04REEwUHZlcTFjdnRHM2IxdWh4alVhRHZMdzh4TWJHU3Jwajdmbno1emgzN2h3QTROcTFhL2pMWC82Q2lJZ0k1T2Jtb2tXTEZ2ajIyMjl4OHVSSi9QVFRUNGlLaWhJNm1lN2N1U05hMGxwS1hGeGNVRnBhaW4zNzlpRW1Kc2JTelRFYkZ1NDFHSWEzbFVxbHFOZXdUNTgrK00xdmZtT3BacjEyU3FVU0tTa3AyTEZqaDdCMnJtR1pNY01VbUZ1M2JzSEZ4VVZVdE90ME9odzZkRWhZR2xCS2J0eTRnWVVMRjZKdjM3NzQ5Tk5QRVIwZGpmTHljclJxMVFxSER4L0dEei84WVBTYzgrZlBJeVFrQk9QR2piTkFpeTNEc0E2MU5VMlZ1WDM3TmthUEhvM3UzYnNqS2lvS0kwZU9SSWNPSFlUSEh6eDRBQ2NuSjZPaUhkQ3ZWSFhvMENHcjZHMEh4RHM4dnYzMjJ6aHg0Z1RHang4UG1Vd21ldDlVcDFLcG9OUHByT1pISVRNeVRhMVdZOTI2ZGJWK2JyeTl2ZEd0V3pjTHRNcDg5dS9majVFalJ5SW1KZ1pqeDQ3RnNXUEhjTzdjT1l3Y09SS0FmdCtNcjc3NkNsNWVYc0wxYW1WbFpYajQ4Q0grOXJlL1NlNzZNMEQvdVZtNWNpVVdMRmdBT3pzNzNMaHhBenFkRHIvNzNlOHMzYlRYaW9WN05RcUZRcGptVVhPSXlUREhXYXBzYlcyeGYvOStqQnMzRGlOSGpoUjYzYXN6ekcrZU1HR0NzTVRkMDZkUGtaK2ZEN2xjTGxwV1V3cmVldXN0REJ3NEVKTW1UY0xGaXhmaDZlbUpaczJhWWNDQUFlalVxUk9LaTR0Rnc1WEhqaDFEUVVHQnFJQ3pCb2JkNkt4cHFveVhseGUyYnQySzl1M2IxL3I0Zi8vN1g3enp6anUxUGlhWHk2Mm1hQWZFUldscGFhbXd0RjNOOTAxMXZyNiswR2cwUm5zbVNCVXpNczNHeGtaWXVhazJVdjUrcnF5c3hLbFRwN0I4K1hLaFp6a2lJa0xvVkx0NjlTcVdMRm1DdFd2WGlqYXRXclJvRVZxM2JpM0o2ODhVQ2dVaUl5TlJXRmlJeE1SRXVMdTd3OC9QVHpSZGhoZW5TbHh5Y2pMZWVlY2RvVGU1NWtsQUt2L2dkWkhMNVZpelpnMDhQVDFSV1ZscDlMaGFyY2Jldlh1eGJ0MDZuRGx6UnRnQUlqUTBGRDQrUHBJcjJnSDl0UkNHaTNEUG56OHZuQkR0N2UzUnRtMWJaR1Zsd2N2TEM1NmVuaWdvS01ES2xTc1JIeDlmWjhFbVZWTC9iTlNscnFJZDBNODVyZXVpUW11alZxdXhaczBhYURRYVpHWm1DaGNhVmxaV2lucVRjM056aGIweVZDb1ZLaXNycmFZb1pVYW15V1F5bzVXYkRLUSt0M25QbmoyWVBIbXk4RDdRNlhSbzNibzFBT0NYWDM3QmQ5OTloMjdkdW9sKzRLV21wdUxxMWF2NDYxLy9Lcm5yemdEOXlHVkZSUVg4L2YyRmZVUnE0c1dwRXJaNzkyNDRPanFpdExRVW5UdDNCcUNmTjFmOTE1bzFGQ2N2MnVSaDc5Njk4UEh4UWNlT0haR2RuWTB6Wjg3ZzVzMmJxS3lzeE55NWM4M1lTc3M0Y2VLRTBVbzZvMGVQeHVMRml6RnExQ2dzWDc0Y3k1Y3Z0NHFpdmJ5OEhCcU5CdVhsNVhCMmRvWmFyYTcxdU1MQ1FwdzlleFlLaGNKcWlndEEzeE9VbVprcGJBcGk3ZVJ5T2ViTW1ZT05HemRpM2JwMXd1cGMvL2pIUDBSRDJuNStmc0lYYlVGQkFmYnMyWU8rZmZzS0YrWkpHVE15VGFmVHZiREhYYXFLaTR1aDArblFwVXNYS0JRS0FCQ21TR1ZrWk9ESmt5ZFl2WG8xcmwrL2ptblRwdUhJa1NPNGNPRUM0dUxpc0dIREJrbXQ4VitkWEM1SFhGeWM2RDZGUW9HOHZEeEpGT2N2WWozZnByVW9MeStIVXFuRWp6LytpTmpZV0t4WXNRTCsvdjRBOUJmRVZQKzF0bjM3ZGtzMTArSWVQWHFFQXdjT0lERXhFUUF3WnN3WVRKdzRFVXFsRWx1MmJKSDhpZlRXclZ0NCt2UXB1bmZ2THJyZnpzNE9QWHIwd015Wk16RjU4bVRod2tTcDB1bDBTRTVPeHZIang3Rm16UnJFeHNZaUtDZ0lRVUZCb3QxQlY2OWVEUUJvM3J3NS9QejhFQllXVnUrM21INFoyN1p0UTJCZ0lCbzFhbVRwcHJ3UmREb2Q1SEk1WnN5WUFhMVdpK25UcDZPa3BBUU5HellVblR1VVNxWFIwUGFEQnc4d2I5NDhjemZaN0pqUnIyT05QZTVGUlVVSURBd1UzV2RZU3RiUHowL0lvMDJiTnVqWHJ4OHlNakt3YnQwNnJGNjkybWkvRmFsUktCUzRjT0VDY25KeWNPblNKYlJ0MjlZcU51R3k2c0s5ckt3TTd1N3UrUExMTDZGVUtuSDc5bTFoR0RJbEpVVjA3SVFKRXdCWVI4OTc5YjlSbzlGZzdkcTErTk9mL2lUOGNzL0l5SUJLcGNLelo4L3c0NDgvSWlBZ1FOTHpDemR0Mm9RRkN4YUkva2FWU29WdDI3WWhMeThQZi8vNzM1R1ltSWhwMDZaaHdvUUo4UEh4a1dRUDg1SWxTNUNYbDRmdDI3ZWpjZVBHZVBmZGQ3RnMyVElBK2d1bnZMeTg0T2JtaHQvLy92ZDQ5T2dSZERvZEtpc3JNVy9lUEtoVUtxU25wOFBGeFVWMFhVQjlkdVhLRlhoNGVBaWZGNWxNaHYvODV6KzRldldxY0hHWXRkTnF0YUw1MjNLNUhCczJiS2oxMkE4Ly9MRFc5YW1samhuVnJtWXVobVZVYXpLMVgwSjlWMzBVMXpDNmFUam5WUDhSOC9EaFEySFg2czJiTjB0K0ZDWTVPUm1yVnEyQ2k0c0xnb0tDRUIwZERSY1hsMS8xM09MaVlrUkZSZUdQZi93akdqZHUvSnBiK3VwSnI3cDRDZTd1N2toT1RvYXpzek9TazVNeGJkbzA0YkhxYzhMMjd0MkxDeGN1NE5hdFc1TGVpYXlnb0FBN2QrNUVRVUVCbWpkdkRxMVdpeDA3ZG1ER2pCbG8zcnc1S2lvcWtKQ1FnSXFLQ216YnRnMEZCUVZZdUhBaC92blBmeUl3TUJBOWUvYXNkUldOK2l3ckt3dHQyclFSZGtSVnE5VklUVTFGWm1ZbSt2VHBnOG1USjBNbWsySHQyclg0MTcvK2haaVlHQlFWRmFGZHUzWm8zNzQ5SmsrZWpLWk5tMXI0cjNnMUprMmFoUEx5Y3VGRTUrVGtoS2lvS0Z5OGVCR3BxYW5ZdlhzM2J0NjhpYkt5c2xxZlAyalFJQ3hac3NTY1RYNnRiR3hzc0dMRkNodzVjZ1R0MjdkSFNVa0pVbEpTRUIwZExmbFJxRi9yWlRvNnRGcXQxV3hLVlIwenFwMWFyWVpTcVJUZHJ1N216WnZZdVhNbnJsMjdoa2FOR2xuRkJkKzE3UUdSbjUrUEF3Y080UDc5K3hnOWVyU2tSeCtxR3pSb0VPN2V2WXVwVTZjS2RjZkJnd2VSbEpTRXBrMmJvblBuenJXdWJ1YnQ3WTNGaXhjREFQYnQyNGVKRXllYXRkMnZnbFVYN29CK1NreEZSUVhjM2QzcjNKSjkyTEJoR0Rac0dEWnYzb3grL2ZxWnVZWG0wNlpOR3l4WXNBQ2hvYUZZdUhBaFpESVpQdi84YzlqYTJpSXRMUTBYTGx4QVFFQ0FzR3BLNTg2ZGtaeWNqSFhyMWlFcUtncTV1YmtJRFEyRnE2dXJoZitTVitQSmt5Y29MQ3pFcEVtVG9ORm9jUExrU1JRWEYrUGRkOSt0ZGZuTHZuMzd3dC9mSC8vKzk3K1JtcHFLa1NOSFNxWm9CMURuQmljZE8zWkV4NDRkaGR0S3BSSmxaV1Y0L3Z3NVZDb1YxR28xdEZvdFBEdzhKUFhEdDIzYnRvaU9qa2E3ZHUzUXIxOC81T2JtSWlJaVFwS2pMZjhyalVZamVtL1VSYXZWQ3RkTFdFTUJWaDB6cXAyL3Y3OW9DZWFBZ0FEUlo2dFZxMWFZUDM4K1ltSmlFQlFVWklrbW1wMU9wME5BUUFDZVBuMks3T3hzRkJVVndkWFZGWk1uVDdhNnFYbk96czVHVThRR0RSb2t5YVdwYStJM0RBQkhSMGQ4OHNrbkpvOHpyS1FpWmJhMnRzSmNkc050QVBEeDhSSG0vMWZYcUZFakxGNjhHQ0VoSVpJN2NUUnUzQmlmZmZZWkFIM3Y2cTk1ajhoa01uVHYzdDFvUHJ3MXNiZTNoNzI5dmFXYllUYUdIaHNQRHc4THQrVE5ZMjl2LzZ1dUQ1TEpaUGpoaHgrc29pQ3RpUm5WYnVuU3BhTGJFUkVSUnNmSTVYS0VoWVdacTBrVzUrYm1KdVRTdkhsekM3ZUdMRVg2NDIzMFNwZ3F5cVZXdEJPUitjaGtNcXNwU1A5WHpJaUlBQmJ1UkVSRVJFVDFBZ3QzSWlJaUlxSjZnSVU3RVJFUkVWRTlZUFdGZTFGUmtXakpLZEpqTHNhWVNSVm1JY1k4VEdOR3BqRWpNZVloeGp3SVlPR09YYnQyWWRhc1djSnR0VnFOakl3TW8rTzBXaTNpNCtOUldscHF6dVpaWGIxV3BBQUFCYmxKUkVGVURITXh4a3lxTUFzeDVtRWFNektOR1lreER6SG1RUUNYZzBSNmVqckN3OE9GMnpZMk5nZ0xDelBheEVDcjFTSTNOeGN0VzdhMGl1M2JtWXN4WmxLRldZZ3hEOU9Za1duTVNJeDVpREVQQXF5OGNNL096a2FiTm0zZzQrTWozQ2VUeVNDWHk0MjJsYTZzcklTdnI2OVZmQWlZaXpGbVVvVlppREVQMDVpUmFjeElqSG1JTVE4eXNPcXBNcnQyN1VKSVNBZ0EvUy9aTDcvOEVocU5SbEs3Ty80dm1Jc3habEtGV1lneEQ5T1lrV25NU0l4NWlERVBNckRhd2owL1B4OGVIaDVvMWFvVkFHRDM3dDF3ZDNlSGpZME5aREtaaFZ0bk9jekZHRE9wd2l6RW1JZHB6TWcwWmlUR1BNU1lCMVZubFZObEZBb0ZFaE1UTVcvZVBPVG41K1B5NWN1NGQrOGVZbU5qaFdPQ2c0TkZ6OUZxdGVadXB0a3hGMlBNcEFxekVHTWVwakVqMDVpUkdQTVFZeDVVazFVVzdqZHYzc1RwMDZmaDRPQ0EzcjE3SXlVbEJWOS8vYlZvTyttNjVveEpHWE14eGt5cU1Bc3g1bUVhTXpLTkdZa3hEekhtUVRWWlplSGVvVU1IcEtXbHdjWEZCZW5wNmVqY3ViUFJWZG5XaUxrWVl5WlZtSVVZOHpDTkdabkdqTVNZaHhqem9KcXNkbzY3aTRzTFNrdExzVy9mUG9TR2hscTZPVzhNNW1LTW1WUmhGbUxNd3pSbVpCb3pFbU1lWXN5RHFyUGF3bDJuMDJIbHlwVllzR0FCN096c2NPUEdEVnkvZnQzU3piSTQ1bUtNbVZSaEZtTE13elJtWkJvekVtTWVZc3lEcXJQS3FUSUtoUUtSa1pFb0xDeEVZbUlpM04zZDRlZm5KeHArc3NhTFBaaUxNV1pTaFZtSU1RL1RtSkZwekVpTWVZZ3hENnJKS2d0M0J3Y0hWRlJVd04vZkh5TkdqSUNUazVQUk1kWjRzUWR6TWNaTXFqQUxNZVpoR2pNeWpSbUpNUTh4NWtFMVdXWGhMcGZMRVJjWEo3cFBvVkFnTHkvUHF0L3N6TVVZTTZuQ0xNU1loMm5NeURSbUpNWTh4SmdIMVdTVmhUdWdmK05mdUhBQk9UazV1SFRwRXRxMmJZc1JJMFpZdWxrV3gxeU1NWk1xekVLTWVaakdqRXhqUm1MTVE0eDVVSFZXZVhGcWNuSXlldmJzaWZEd2NOamEyaUk2T2hxelo4OUdpeFl0VEQ2M3VMZ1ljK2ZPeFpNblQ4elFVdk5pTHNhWVNSVm1JY1k4VEdOR3BqRWpNZVloeGp5b3BucTlWKzc3NzcrdkE0RHM3T3lYZWw1NWVUazJidHlJcVZPbm9tSERoZ0NBZ3djUElpa3BDVTJiTmtXREJxWUhJajc2NkNOTW5EanhwVjdYY0RGSlRrN09hODJkdVJoakpsV1loUmp6TUkwWm1jYU14SmlIR1BPbzNmK2FpNlZZNHR4U2sxVVc3cGJDRDBMdDN1VEMzVkxleE1MZFV0N1VMMVJMcVU5RnFhVXdJOVA0dVJKakhtS3NWMnIzSmhUdVZqbFZob2lJaUlpb3ZtSGhUa1JFUkVSVUQ3QndKeUlpSWlLcUIxaTRFeEVSRVJIVkF5emNpWWlJaUlqcUFSYnVSRVJFUkVUMUFBdDNJaUlpSXFKNm9MNFg3Z29BS0NzcnMzUTdURklvRkliL2ZXNk9sd09ZUzgyWEFwaUo0U1VBWmxIOVpRRG1ZZXFsQVdaazZxVUJabFQ5WlFEbVVmMWxBT1pSMjhzQnpPVmwxT3ZDWGFmVFhRU0E2OWV2VzdvcEpoVVdGZ0lBZERyZHRkZjlXc3pGR0RPcHdpekVtSWRwek1nMFppVEdQTVNZUisyWXk4dXIxNFU3Z084QVlNV0tGYmh5NVFyS3k4c3QzUjRqQ29VQ0JRVUZXTFZxbGVHdVhXWjRXZVppakpsVVlSWml6TU0wWm1RYU14SmpIbUxNbzNiTTVTVlpiTXZXVjhTMmE5ZXVQOGhrc3Q2V2JzaXZkRmFwVlA3ZnhZc1hLMS96NnpBWFk4eWtDck1RWXg2bU1TUFRtSkVZOHhCakhyVmpMaS9KeGxJdi9JcG83OSsvdjhQRHcwTWhrOGwrQzZBUkFGdExONnFHNXpxZDdyOEFFaXNySzc4dzB6ODJjekhHVEtvd0N6SG1ZUm96TW8wWmlURVBNZVpSTytaQ1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Ra0RmOFBLUmtxQ0FzRDl2ME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12798</Words>
  <Characters>13201</Characters>
  <Lines>0</Lines>
  <Paragraphs>0</Paragraphs>
  <TotalTime>15</TotalTime>
  <ScaleCrop>false</ScaleCrop>
  <LinksUpToDate>false</LinksUpToDate>
  <CharactersWithSpaces>13342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2024-01-08T06:04:00Z</dcterms:created>
  <dc:creator>JOJO</dc:creator>
  <cp:lastModifiedBy>WPS_1697692454</cp:lastModifiedBy>
  <dcterms:modified xsi:type="dcterms:W3CDTF">2024-05-24T08:21:20Z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2C80296A5BE848C9B841374EFC3B8077_11</vt:lpwstr>
  </property>
</Properties>
</file>