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天津经济技术开发区管理委员会关于表彰经开区202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年度百强企业的决定</w:t>
      </w:r>
    </w:p>
    <w:bookmarkEnd w:id="0"/>
    <w:p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经开区</w:t>
      </w:r>
      <w:r>
        <w:rPr>
          <w:rFonts w:hint="eastAsia" w:ascii="仿宋_GB2312" w:eastAsia="仿宋_GB2312"/>
          <w:sz w:val="32"/>
          <w:szCs w:val="32"/>
        </w:rPr>
        <w:t>各有关单位：</w:t>
      </w:r>
    </w:p>
    <w:p>
      <w:pPr>
        <w:spacing w:line="560" w:lineRule="exact"/>
        <w:ind w:firstLine="645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为充分发挥我区杰出企业的支撑引领作用，按照《天津开发区百强企业评选办法》，通过对企业主要经济指标进行综合评价，评选出经开区 2022年度百强企业、营业收入50强企业、税收收入50强企业以及营业利润50强企业，现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予</w:t>
      </w:r>
      <w:r>
        <w:rPr>
          <w:rFonts w:hint="eastAsia" w:ascii="仿宋_GB2312" w:eastAsia="仿宋_GB2312"/>
          <w:sz w:val="32"/>
          <w:szCs w:val="32"/>
        </w:rPr>
        <w:t>公布并表彰。</w:t>
      </w:r>
    </w:p>
    <w:p>
      <w:pPr>
        <w:spacing w:line="560" w:lineRule="exact"/>
        <w:ind w:firstLine="645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希望受到表彰的企业珍惜荣誉、再创佳绩。同时，号召全区企业以高质量发展为目标，不断提高经营管理水平，加快发展壮大步伐，创造质量效益佳绩，为经开区经济社会发展做出新的更大贡献。</w:t>
      </w:r>
    </w:p>
    <w:p>
      <w:pPr>
        <w:spacing w:line="560" w:lineRule="exact"/>
        <w:ind w:firstLine="645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特此决定。</w:t>
      </w:r>
    </w:p>
    <w:p>
      <w:pPr>
        <w:spacing w:line="560" w:lineRule="exact"/>
        <w:ind w:firstLine="645"/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560" w:lineRule="exact"/>
        <w:ind w:firstLine="645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附件：1.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天津经济技术开发区202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年度百强企业名单</w:t>
      </w:r>
    </w:p>
    <w:p>
      <w:pPr>
        <w:numPr>
          <w:ilvl w:val="0"/>
          <w:numId w:val="1"/>
        </w:numPr>
        <w:spacing w:line="560" w:lineRule="exact"/>
        <w:ind w:left="1596" w:leftChars="760" w:firstLine="0" w:firstLineChars="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天津经济技术开发区202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年度营业收入50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强</w:t>
      </w:r>
      <w:r>
        <w:rPr>
          <w:rFonts w:hint="eastAsia" w:ascii="仿宋_GB2312" w:eastAsia="仿宋_GB2312"/>
          <w:sz w:val="32"/>
          <w:szCs w:val="32"/>
        </w:rPr>
        <w:t>企业</w:t>
      </w:r>
    </w:p>
    <w:p>
      <w:pPr>
        <w:numPr>
          <w:ilvl w:val="0"/>
          <w:numId w:val="1"/>
        </w:numPr>
        <w:spacing w:line="560" w:lineRule="exact"/>
        <w:ind w:left="1596" w:leftChars="760" w:firstLine="0" w:firstLineChars="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天津经济技术开发区202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年度税收收入50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强</w:t>
      </w:r>
      <w:r>
        <w:rPr>
          <w:rFonts w:hint="eastAsia" w:ascii="仿宋_GB2312" w:eastAsia="仿宋_GB2312"/>
          <w:sz w:val="32"/>
          <w:szCs w:val="32"/>
        </w:rPr>
        <w:t>企业</w:t>
      </w:r>
    </w:p>
    <w:p>
      <w:pPr>
        <w:numPr>
          <w:ilvl w:val="0"/>
          <w:numId w:val="1"/>
        </w:numPr>
        <w:spacing w:line="560" w:lineRule="exact"/>
        <w:ind w:left="1596" w:leftChars="760" w:firstLine="0" w:firstLineChars="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天津经济技术开发区202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年度营业利润50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强</w:t>
      </w:r>
      <w:r>
        <w:rPr>
          <w:rFonts w:hint="eastAsia" w:ascii="仿宋_GB2312" w:eastAsia="仿宋_GB2312"/>
          <w:sz w:val="32"/>
          <w:szCs w:val="32"/>
        </w:rPr>
        <w:t>企业</w:t>
      </w:r>
    </w:p>
    <w:p>
      <w:pPr>
        <w:numPr>
          <w:ilvl w:val="0"/>
          <w:numId w:val="0"/>
        </w:numPr>
        <w:spacing w:line="560" w:lineRule="exact"/>
        <w:ind w:left="1596" w:leftChars="760" w:firstLine="0" w:firstLineChars="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1916" w:leftChars="684" w:hanging="480" w:hangingChars="15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0" w:leftChars="0" w:firstLine="645" w:firstLineChars="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 w:cs="Times New Roman"/>
          <w:i w:val="0"/>
          <w:iCs w:val="0"/>
          <w:caps w:val="0"/>
          <w:spacing w:val="0"/>
          <w:sz w:val="32"/>
          <w:szCs w:val="32"/>
          <w:shd w:val="clear"/>
        </w:rPr>
        <w:t>天津经济技术开发区管理委员会</w:t>
      </w:r>
    </w:p>
    <w:p>
      <w:pPr>
        <w:spacing w:line="560" w:lineRule="exact"/>
        <w:ind w:left="1915" w:leftChars="912" w:firstLine="2880" w:firstLineChars="900"/>
        <w:jc w:val="left"/>
        <w:rPr>
          <w:rFonts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年6月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天津经济技术开发区202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/>
          <w:sz w:val="36"/>
          <w:szCs w:val="36"/>
        </w:rPr>
        <w:t>年度百强企业名单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tbl>
      <w:tblPr>
        <w:tblStyle w:val="2"/>
        <w:tblW w:w="8561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7692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69" w:type="dxa"/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排名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企业名称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一汽丰田汽车有限公司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一汽—大众汽车有限公司天津分公司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大众汽车自动变速器（天津）有限公司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中国石油集团渤海钻探工程有限公司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诺和诺德(中国)制药有限公司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兴业金融租赁有限责任公司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富联精密电子（天津）有限公司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滴滴出行科技有限公司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天弘基金管理有限公司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工银金融租赁有限公司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腾讯数码（天津）有限公司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中信金融租赁有限公司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天津金城银行股份有限公司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天津电装电子有限公司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天津长城滨银汽车金融有限公司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天津三星视界移动有限公司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天津三星电机有限公司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恩智浦半导体（天津）有限公司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奥的斯电梯(中国)有限公司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天津药明康德新药开发有限公司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中铝物资有限公司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中石化化工销售（天津）有限公司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天津建龙钢铁实业有限公司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爱玛客服务产业（中国）有限公司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摩拜出行服务有限公司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天津顶益食品有限公司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国新商业保理有限公司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PPG涂料(天津)有限公司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中石化天津液化天然气有限责任公司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国家管网集团天津天然气管道有限责任公司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天津津路钢铁实业有限公司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陕有色（天津）供应链有限公司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三星（天津）电池有限公司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SEW-传动设备(天津)有限公司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维斯塔斯风力技术（中国）有限公司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36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天津润达实业有限公司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37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渣打环球商业服务有限公司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38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施维雅(天津)制药有限公司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39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纬湃汽车电子（天津）有限公司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凯莱英生命科学技术(天津)有限公司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41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狮桥融资租赁（中国）有限公司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42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中沙（天津）石化有限公司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43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正大预混料（天津）有限公司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44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德佑（天津）房地产经纪服务有限公司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45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天津三星视界有限公司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46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贝壳技术有限公司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47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天津象屿进出口贸易有限公司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48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SEW-工业减速机（天津）有限公司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49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天津渤化化工发展有限公司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凯莱英医药集团(天津)股份有限公司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51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中建二局第四建筑工程有限公司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52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迪安汽车部件（天津）有限公司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53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天津滨海概念人力信息科技有限公司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54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摩拜信息技术有限公司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55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三星高新电机（天津）有限公司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56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天津神州数码信息科技服务有限公司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57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中联重科融资租赁（中国）有限公司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58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天津市元合利科技有限公司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59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中国石油化工股份有限公司天然气分公司华北天然气销售中心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60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同方环球（天津）物流有限公司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61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天津三星LED有限公司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62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车正资产评估（天津）有限公司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63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一重集团国际资源有限公司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64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康龙化成（天津）药物制备技术有限公司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65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天津三环乐喜新材料有限公司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66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天津矢崎汽车配件有限公司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67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同道精英（天津）信息技术有限公司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68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天津北海油人力资源咨询服务有限公司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69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康希诺生物股份公司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70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五八同城信息技术有限公司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71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唯捷创芯（天津）电子技术股份有限公司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72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诚通商业保理有限公司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73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罗姆半导体（中国）有限公司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74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深大联合物产有限公司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75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天津雀巢有限公司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76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中国石油集团渤海石油装备制造有限公司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77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长城汽车股份有限公司天津哈弗分公司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78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天津瑞奇外科器械股份有限公司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79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天津英泰汽车饰件有限公司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80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世德现代物流有限公司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81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天津丰田通商钢业有限公司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82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富联云计算（天津）有限公司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83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天津港航工程有限公司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84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华海智汇技术有限公司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85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天津凯莱英制药有限公司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86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壳牌（天津）润滑油有限公司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87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美克国际家私(天津)制造有限公司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88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天津雄邦压铸有限公司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89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通标标准技术服务（天津）有限公司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90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天津金耀药业有限公司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91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通用半导体(中国)有限公司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92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约翰迪尔（天津）有限公司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93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中交天津工贸有限公司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94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津药药业股份有限公司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95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邦基正大（天津）粮油有限公司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96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福迪威西特传感工业控制（天津）有限公司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97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诺维信(中国)生物技术有限公司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98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卡博特化工（天津）有限公司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99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天津和昇塑料制品有限公司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锦湖轮胎（天津）有限公司</w:t>
            </w:r>
          </w:p>
        </w:tc>
      </w:tr>
    </w:tbl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天津经济技术开发区202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/>
          <w:sz w:val="36"/>
          <w:szCs w:val="36"/>
        </w:rPr>
        <w:t>年度营业收入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50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强</w:t>
      </w:r>
      <w:r>
        <w:rPr>
          <w:rFonts w:hint="eastAsia" w:ascii="方正小标宋简体" w:eastAsia="方正小标宋简体"/>
          <w:sz w:val="36"/>
          <w:szCs w:val="36"/>
        </w:rPr>
        <w:t>企业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tbl>
      <w:tblPr>
        <w:tblStyle w:val="2"/>
        <w:tblW w:w="818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67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472" w:type="dxa"/>
            <w:tcBorders>
              <w:top w:val="doub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排名</w:t>
            </w:r>
          </w:p>
        </w:tc>
        <w:tc>
          <w:tcPr>
            <w:tcW w:w="6715" w:type="dxa"/>
            <w:tcBorders>
              <w:top w:val="double" w:color="auto" w:sz="4" w:space="0"/>
              <w:left w:val="nil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right="-178" w:rightChars="-85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一汽丰田汽车有限公司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中铝物资有限公司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滴滴出行科技有限公司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天津建龙钢铁实业有限公司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一汽—大众汽车有限公司天津分公司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陕有色（天津）供应链有限公司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富联精密电子（天津）有限公司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中沙（天津）石化有限公司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大众汽车自动变速器（天津）有限公司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诺和诺德(中国)制药有限公司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中国石油集团渤海钻探工程有限公司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中石化化工销售（天津）有限公司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天津津路钢铁实业有限公司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天津润达实业有限公司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天津三星视界移动有限公司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恩智浦半导体（天津）有限公司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天津象屿进出口贸易有限公司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三星（天津）电池有限公司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富联云计算（天津）有限公司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维斯塔斯风力技术（中国）有限公司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天津三星电机有限公司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天津电装电子有限公司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中建二局第四建筑工程有限公司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奥的斯电梯(中国)有限公司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天津渤化化工发展有限公司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一重集团国际资源有限公司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深大联合物产有限公司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长城汽车股份有限公司天津哈弗分公司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同方环球（天津）物流有限公司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中国石油化工股份有限公司天然气分公司华北天然气销售中心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五八同城信息技术有限公司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中交天津工贸有限公司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天津顶益食品有限公司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邦基正大（天津）粮油有限公司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天津太钢大明金属科技有限公司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三星高新电机（天津）有限公司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37</w:t>
            </w:r>
          </w:p>
        </w:tc>
        <w:tc>
          <w:tcPr>
            <w:tcW w:w="6715" w:type="dxa"/>
            <w:tcBorders>
              <w:top w:val="single" w:color="000000" w:sz="4" w:space="0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联泓化工销售有限公司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天弘基金管理有限公司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纬湃汽车电子（天津）有限公司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摩拜出行服务有限公司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PPG涂料(天津)有限公司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天津市日新创优科技有限公司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43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天津精海泰进出口贸易有限公司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天津市元合利科技有限公司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世德现代物流有限公司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46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天津渤化物产商贸有限公司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47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天津三星LED有限公司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48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中集世联达物流管理有限公司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49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天津三星视界有限公司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715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天津三环乐喜新材料有限公司</w:t>
            </w:r>
          </w:p>
        </w:tc>
      </w:tr>
    </w:tbl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天津经济技术开发区202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/>
          <w:sz w:val="36"/>
          <w:szCs w:val="36"/>
        </w:rPr>
        <w:t>年度税收收入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50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强</w:t>
      </w:r>
      <w:r>
        <w:rPr>
          <w:rFonts w:hint="eastAsia" w:ascii="方正小标宋简体" w:eastAsia="方正小标宋简体"/>
          <w:sz w:val="36"/>
          <w:szCs w:val="36"/>
        </w:rPr>
        <w:t>企业</w:t>
      </w:r>
    </w:p>
    <w:p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tbl>
      <w:tblPr>
        <w:tblStyle w:val="2"/>
        <w:tblW w:w="8045" w:type="dxa"/>
        <w:jc w:val="center"/>
        <w:tblBorders>
          <w:top w:val="doub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6627"/>
      </w:tblGrid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418" w:type="dxa"/>
            <w:noWrap w:val="0"/>
            <w:vAlign w:val="center"/>
          </w:tcPr>
          <w:p>
            <w:pPr>
              <w:spacing w:after="0"/>
              <w:ind w:right="-178" w:rightChars="-85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排名</w:t>
            </w:r>
          </w:p>
        </w:tc>
        <w:tc>
          <w:tcPr>
            <w:tcW w:w="6627" w:type="dxa"/>
            <w:noWrap w:val="0"/>
            <w:vAlign w:val="center"/>
          </w:tcPr>
          <w:p>
            <w:pPr>
              <w:spacing w:after="0"/>
              <w:ind w:right="-178" w:rightChars="-85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单位名称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27" w:type="dxa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一汽丰田汽车有限公司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6627" w:type="dxa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一汽—大众汽车有限公司天津分公司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6627" w:type="dxa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大众汽车自动变速器（天津）有限公司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6627" w:type="dxa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诺和诺德（中国）制药有限公司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6627" w:type="dxa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天弘基金管理有限公司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6627" w:type="dxa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兴业金融租赁有限责任公司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6627" w:type="dxa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中信金融租赁有限公司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6627" w:type="dxa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天津电装电子有限公司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6627" w:type="dxa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天津长城滨银汽车金融有限公司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627" w:type="dxa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天津金城银行股份有限公司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627" w:type="dxa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工银金融租赁有限公司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627" w:type="dxa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腾讯数码（天津）有限公司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627" w:type="dxa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天津市元合利科技有限公司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627" w:type="dxa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天津顶益食品有限公司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627" w:type="dxa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奥的斯电梯（中国）有限公司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627" w:type="dxa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国新商业保理有限公司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627" w:type="dxa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PPG涂料（天津）有限公司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627" w:type="dxa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天津三星视界移动有限公司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627" w:type="dxa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富联精密电子（天津）有限公司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627" w:type="dxa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贝壳技术有限公司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627" w:type="dxa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恩智浦半导体（天津）有限公司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627" w:type="dxa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天津三星电机有限公司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627" w:type="dxa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SEW－传动设备（天津）有限公司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627" w:type="dxa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天津三星LED有限公司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627" w:type="dxa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狮桥融资租赁（中国）有限公司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627" w:type="dxa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滴滴出行科技有限公司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627" w:type="dxa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施维雅（天津）制药有限公司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627" w:type="dxa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天津药明康德新药开发有限公司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627" w:type="dxa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天津丰田通商钢业有限公司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627" w:type="dxa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天津三星视界有限公司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627" w:type="dxa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迪安汽车部件（天津）有限公司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627" w:type="dxa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中铝物资有限公司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627" w:type="dxa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德佑（天津）房地产经纪服务有限公司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627" w:type="dxa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维斯塔斯风力技术（中国）有限公司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627" w:type="dxa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华海智汇技术有限公司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627" w:type="dxa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天津雀巢有限公司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37</w:t>
            </w:r>
          </w:p>
        </w:tc>
        <w:tc>
          <w:tcPr>
            <w:tcW w:w="6627" w:type="dxa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康希诺生物股份公司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627" w:type="dxa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天津英泰汽车饰件有限公司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627" w:type="dxa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凯莱英医药集团（天津）股份有限公司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627" w:type="dxa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ＳＥＷ－工业减速机（天津）有限公司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627" w:type="dxa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中石化化工销售（天津）有限公司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627" w:type="dxa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凯莱英生命科学技术（天津）有限公司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43</w:t>
            </w:r>
          </w:p>
        </w:tc>
        <w:tc>
          <w:tcPr>
            <w:tcW w:w="6627" w:type="dxa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壳牌（天津）润滑油有限公司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627" w:type="dxa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信达资本管理有限公司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627" w:type="dxa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天津津住汽车线束有限公司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46</w:t>
            </w:r>
          </w:p>
        </w:tc>
        <w:tc>
          <w:tcPr>
            <w:tcW w:w="6627" w:type="dxa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天津贝壳房地产经纪有限公司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47</w:t>
            </w:r>
          </w:p>
        </w:tc>
        <w:tc>
          <w:tcPr>
            <w:tcW w:w="6627" w:type="dxa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葛兰素史克（天津）有限公司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48</w:t>
            </w:r>
          </w:p>
        </w:tc>
        <w:tc>
          <w:tcPr>
            <w:tcW w:w="6627" w:type="dxa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赛威传动（中国）投资有限公司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49</w:t>
            </w:r>
          </w:p>
        </w:tc>
        <w:tc>
          <w:tcPr>
            <w:tcW w:w="6627" w:type="dxa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天津双叶协展机械有限公司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noWrap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627" w:type="dxa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卡博特高性能材料（天津）有限公司</w:t>
            </w:r>
          </w:p>
        </w:tc>
      </w:tr>
    </w:tbl>
    <w:p>
      <w:pPr>
        <w:spacing w:line="560" w:lineRule="exact"/>
        <w:rPr>
          <w:rFonts w:ascii="方正小标宋简体" w:eastAsia="方正小标宋简体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附件4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天津经济技术开发区202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/>
          <w:sz w:val="36"/>
          <w:szCs w:val="36"/>
        </w:rPr>
        <w:t>年度营业利润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50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强</w:t>
      </w:r>
      <w:r>
        <w:rPr>
          <w:rFonts w:hint="eastAsia" w:ascii="方正小标宋简体" w:eastAsia="方正小标宋简体"/>
          <w:sz w:val="44"/>
          <w:szCs w:val="44"/>
        </w:rPr>
        <w:t>企业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2"/>
        <w:tblW w:w="818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67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18" w:type="dxa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黑体" w:hAnsi="宋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Cs/>
                <w:sz w:val="28"/>
                <w:szCs w:val="28"/>
              </w:rPr>
              <w:t>序号</w:t>
            </w:r>
          </w:p>
        </w:tc>
        <w:tc>
          <w:tcPr>
            <w:tcW w:w="6769" w:type="dxa"/>
            <w:tcBorders>
              <w:top w:val="doub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黑体" w:hAnsi="宋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Cs/>
                <w:sz w:val="28"/>
                <w:szCs w:val="28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6769" w:type="dxa"/>
            <w:tcBorders>
              <w:top w:val="single" w:color="000000" w:sz="4" w:space="0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一汽丰田汽车有限公司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6769" w:type="dxa"/>
            <w:tcBorders>
              <w:top w:val="single" w:color="000000" w:sz="4" w:space="0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一汽—大众汽车有限公司天津分公司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6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大众汽车自动变速器（天津）有限公司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6769" w:type="dxa"/>
            <w:tcBorders>
              <w:top w:val="single" w:color="000000" w:sz="4" w:space="0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兴业金融租赁有限责任公司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天弘基金管理有限公司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腾讯数码（天津）有限公司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富联精密电子（天津）有限公司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工银金融租赁有限公司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诺和诺德(中国)制药有限公司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康师傅饮品投资（中国）有限公司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中国银行股份有限公司天津滨海分行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天津银行股份有限公司滨海分行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天津电装电子有限公司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天津长城滨银汽车金融有限公司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中国建设银行股份有限公司天津开发分行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天津建龙钢铁实业有限公司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滴滴出行科技有限公司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奥的斯电梯(中国)有限公司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天津农村商业银行股份有限公司滨海分行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中信金融租赁有限公司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天津药明康德新药开发有限公司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国新商业保理有限公司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天津三星视界移动有限公司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凯莱英医药集团(天津)股份有限公司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恩智浦半导体（天津）有限公司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中国农业银行股份有限公司天津经济技术开发区分行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渤海银行股份有限公司天津滨海新区分行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摩拜信息技术有限公司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天津金城银行股份有限公司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国家管网集团天津天然气管道有限责任公司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正大预混料（天津）有限公司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中国工商银行股份有限公司天津经济技术开发区分行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PPG涂料(天津)有限公司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SEW-传动设备(天津)有限公司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天津德威涂料化工有限公司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天津顶益食品有限公司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37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渤海证券股份有限公司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中石化天津液化天然气有限责任公司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纬湃汽车电子（天津）有限公司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天津三星电机有限公司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迪安汽车部件（天津）有限公司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贝壳技术有限公司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43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唯捷创芯（天津）电子技术股份有限公司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三星（天津）电池有限公司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德佑（天津）房地产经纪服务有限公司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46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信达资本管理有限公司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47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世德现代物流有限公司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48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中国建设银行股份有限公司天津自由贸易试验区分行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49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天津渤化化工发展有限公司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中国农业银行股份有限公司天津塘沽分行</w:t>
            </w:r>
          </w:p>
        </w:tc>
      </w:tr>
    </w:tbl>
    <w:p>
      <w:pPr>
        <w:spacing w:line="560" w:lineRule="exact"/>
        <w:jc w:val="left"/>
        <w:rPr>
          <w:rFonts w:ascii="方正小标宋简体" w:eastAsia="方正小标宋简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F661A6"/>
    <w:multiLevelType w:val="singleLevel"/>
    <w:tmpl w:val="90F661A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yZmQ2N2M2NGNlYjQzMTk0ODZiOTI3ZmEyNWM3NGMifQ=="/>
  </w:docVars>
  <w:rsids>
    <w:rsidRoot w:val="4EA305CC"/>
    <w:rsid w:val="4EA3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2023-07-18T09:08:00Z</dcterms:created>
  <dc:creator>郭娜</dc:creator>
  <cp:lastModifiedBy>郭娜</cp:lastModifiedBy>
  <dcterms:modified xsi:type="dcterms:W3CDTF">2023-07-18T09:08:36Z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128F0CE9635B41BBB5BEC83812F8EC58_11</vt:lpwstr>
  </property>
</Properties>
</file>