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jc w:val="center"/>
        <w:rPr>
          <w:rFonts w:hint="eastAsia" w:ascii="宋体" w:hAnsi="宋体" w:eastAsia="宋体" w:cs="宋体"/>
          <w:color w:val="4D4F53"/>
          <w:sz w:val="44"/>
          <w:szCs w:val="44"/>
        </w:rPr>
      </w:pPr>
      <w:r>
        <w:rPr>
          <w:rFonts w:hint="eastAsia" w:ascii="宋体" w:hAnsi="宋体" w:eastAsia="宋体" w:cs="宋体"/>
          <w:i w:val="0"/>
          <w:iCs w:val="0"/>
          <w:caps w:val="0"/>
          <w:color w:val="4D4F53"/>
          <w:spacing w:val="0"/>
          <w:sz w:val="44"/>
          <w:szCs w:val="44"/>
          <w:shd w:val="clear" w:fill="FFFFFF"/>
        </w:rPr>
        <w:t>天津经济技术开发区管理委员会关于印发《天津经济技术开发区支持打造特色载体推动中小企业创新创业升级专项工作的实施意见（试行）》《天津经济技术开发区支持打造特色载体推动中小企业创新创业升级专项资金使用管理办法（试行）》《天津经济技术开发区支持打造特色载体推动中小企业创新创业升级项目申报指南（试行）》的通知</w:t>
      </w:r>
    </w:p>
    <w:p>
      <w:pPr>
        <w:pStyle w:val="2"/>
        <w:shd w:val="clear" w:color="auto" w:fill="FFFFFF"/>
        <w:jc w:val="both"/>
        <w:rPr>
          <w:rFonts w:ascii="仿宋" w:hAnsi="仿宋" w:eastAsia="仿宋"/>
          <w:color w:val="4D4F53"/>
          <w:sz w:val="32"/>
          <w:szCs w:val="32"/>
        </w:rPr>
      </w:pPr>
      <w:r>
        <w:rPr>
          <w:rFonts w:hint="eastAsia" w:ascii="仿宋" w:hAnsi="仿宋" w:eastAsia="仿宋"/>
          <w:color w:val="4D4F53"/>
          <w:sz w:val="32"/>
          <w:szCs w:val="32"/>
        </w:rPr>
        <w:t>各有关单位：</w:t>
      </w: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为贯彻落实国家关于加强对中小企业创新支持、提升中小企业专业化能力、促进大众创业万众创新上水平的决策部署，参照财政部、工信部、科技部支持打造特色载体推动中小企业创新创业升级的实施方案及工信部、发改委、财政部、国资委促进大中小企业融通发展三年行动计划，我区研究制定了《天津经济技术开发区支持打造特色载体推动中小企业创新创业升级专项工作的实施意见（试行）》《天津经济技术开发区支持打造特色载体推动中小企业创新创业升级专项资金使用管理办法（试行）》《天津经济技术开发区支持打造特色载体推动中小企业创新创业升级项目申报指南（试行）》。现予印发，请遵照执行。</w:t>
      </w:r>
    </w:p>
    <w:p>
      <w:pPr>
        <w:pStyle w:val="2"/>
        <w:shd w:val="clear" w:color="auto" w:fill="FFFFFF"/>
        <w:ind w:firstLine="480"/>
        <w:jc w:val="right"/>
        <w:rPr>
          <w:rFonts w:hint="eastAsia" w:ascii="仿宋" w:hAnsi="仿宋" w:eastAsia="仿宋"/>
          <w:color w:val="4D4F53"/>
          <w:sz w:val="32"/>
          <w:szCs w:val="32"/>
        </w:rPr>
      </w:pPr>
      <w:r>
        <w:rPr>
          <w:rFonts w:hint="eastAsia" w:ascii="仿宋" w:hAnsi="仿宋" w:eastAsia="仿宋"/>
          <w:color w:val="4D4F53"/>
          <w:sz w:val="32"/>
          <w:szCs w:val="32"/>
        </w:rPr>
        <w:t>天津经济技术开发区管理委员会办公室</w:t>
      </w:r>
    </w:p>
    <w:p>
      <w:pPr>
        <w:pStyle w:val="2"/>
        <w:shd w:val="clear" w:color="auto" w:fill="FFFFFF"/>
        <w:ind w:firstLine="480"/>
        <w:jc w:val="right"/>
        <w:rPr>
          <w:rFonts w:hint="eastAsia" w:ascii="仿宋" w:hAnsi="仿宋" w:eastAsia="仿宋"/>
          <w:color w:val="4D4F53"/>
          <w:sz w:val="32"/>
          <w:szCs w:val="32"/>
        </w:rPr>
      </w:pPr>
      <w:r>
        <w:rPr>
          <w:rFonts w:hint="eastAsia" w:ascii="仿宋" w:hAnsi="仿宋" w:eastAsia="仿宋"/>
          <w:color w:val="4D4F53"/>
          <w:sz w:val="32"/>
          <w:szCs w:val="32"/>
        </w:rPr>
        <w:t>2021年5月8日</w:t>
      </w: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附件1：天津经济技术开发区支持打造</w:t>
      </w:r>
      <w:bookmarkStart w:id="0" w:name="_GoBack"/>
      <w:bookmarkEnd w:id="0"/>
      <w:r>
        <w:rPr>
          <w:rFonts w:hint="eastAsia" w:ascii="仿宋" w:hAnsi="仿宋" w:eastAsia="仿宋"/>
          <w:color w:val="4D4F53"/>
          <w:sz w:val="32"/>
          <w:szCs w:val="32"/>
        </w:rPr>
        <w:t>特色载体推动中小企业创新创业升级专项工作的实施意见（试行）</w:t>
      </w:r>
    </w:p>
    <w:p>
      <w:pPr>
        <w:pStyle w:val="2"/>
        <w:shd w:val="clear" w:color="auto" w:fill="FFFFFF"/>
        <w:ind w:firstLine="480"/>
        <w:jc w:val="both"/>
        <w:rPr>
          <w:rFonts w:ascii="仿宋" w:hAnsi="仿宋" w:eastAsia="仿宋"/>
          <w:color w:val="4D4F53"/>
          <w:sz w:val="32"/>
          <w:szCs w:val="32"/>
        </w:rPr>
      </w:pPr>
      <w:r>
        <w:rPr>
          <w:rFonts w:hint="eastAsia" w:ascii="仿宋" w:hAnsi="仿宋" w:eastAsia="仿宋"/>
          <w:color w:val="4D4F53"/>
          <w:sz w:val="32"/>
          <w:szCs w:val="32"/>
        </w:rPr>
        <w:t>附件2：天津经济技术开发区支持打造特色载体推动中小企业创新创业升级专项资金使用管理办法（试行）</w:t>
      </w:r>
    </w:p>
    <w:p>
      <w:pPr>
        <w:pStyle w:val="2"/>
        <w:shd w:val="clear" w:color="auto" w:fill="FFFFFF"/>
        <w:ind w:firstLine="480"/>
        <w:jc w:val="both"/>
        <w:rPr>
          <w:rFonts w:hint="eastAsia" w:ascii="仿宋" w:hAnsi="仿宋" w:eastAsia="仿宋"/>
          <w:color w:val="4D4F53"/>
          <w:sz w:val="32"/>
          <w:szCs w:val="32"/>
        </w:rPr>
      </w:pPr>
      <w:r>
        <w:rPr>
          <w:rFonts w:hint="eastAsia" w:ascii="仿宋" w:hAnsi="仿宋" w:eastAsia="仿宋"/>
          <w:color w:val="4D4F53"/>
          <w:sz w:val="32"/>
          <w:szCs w:val="32"/>
        </w:rPr>
        <w:t>附件3：天津经济技术开发区支持打造特色载体推动中小企业创新创业升级项目申报指南（试行）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M4MTZiYjNhYzRkOTMxMjExNTk0NmQyOTY2YTY0YjIifQ=="/>
  </w:docVars>
  <w:rsids>
    <w:rsidRoot w:val="000F65BD"/>
    <w:rsid w:val="000F65BD"/>
    <w:rsid w:val="004944C9"/>
    <w:rsid w:val="006A4768"/>
    <w:rsid w:val="00AA7781"/>
    <w:rsid w:val="2C9B6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421</Words>
  <Characters>424</Characters>
  <Lines>3</Lines>
  <Paragraphs>1</Paragraphs>
  <TotalTime>9</TotalTime>
  <ScaleCrop>false</ScaleCrop>
  <LinksUpToDate>false</LinksUpToDate>
  <CharactersWithSpaces>424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2021-09-29T01:42:00Z</dcterms:created>
  <dc:creator>任 朝霞</dc:creator>
  <cp:lastModifiedBy>日新月异的小王子～</cp:lastModifiedBy>
  <dcterms:modified xsi:type="dcterms:W3CDTF">2022-08-01T08:13:05Z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0579F0CC9AF84071BDA0D133D1254438</vt:lpwstr>
  </property>
</Properties>
</file>