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天津市企业技术中心评价表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320"/>
        <w:gridCol w:w="72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企业名称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上级主管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所属行业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主营业务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企业负责人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中心负责人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系 人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联系传真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企业网址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"http://www.greenangle.cn"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报告年度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定量数据名称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企业营业收入总额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企业利润总额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企业产品销售收入总额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报告年度上一年企业产品销售收入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企业产品销售利润总额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企业科技活动经费筹集总额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其中：政府资金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企业科技活动经费支出额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其中：企业研究与试验发展经费支出额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108" w:firstLineChars="52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周期大于等于三年的项目经费支出额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108" w:firstLineChars="52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科技活动外部支出额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报告年度上一年企业科技活动经费支出额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企业全部科技项目数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其中：企业研究与试验发展项目数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108" w:firstLineChars="52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周期大于等于三年的项目数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108" w:firstLineChars="52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对外合作项目数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新产品销售收入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新产品销售利润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企业技术开发仪器设备原值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自有品牌产品与技术</w:t>
            </w:r>
            <w:r>
              <w:rPr>
                <w:rFonts w:hint="eastAsia" w:ascii="宋体" w:hAnsi="宋体"/>
                <w:color w:val="000000"/>
                <w:szCs w:val="21"/>
              </w:rPr>
              <w:t>出口创汇额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千美元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企业职工总数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企业全体职工年收入总额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企业科技活动人员数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其中：企业研究与试验发展人员数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其中：企业专职研究开发人员数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技术中心职工人数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其中：高级专家人数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博士人数</w:t>
            </w:r>
            <w:r>
              <w:rPr>
                <w:rFonts w:hint="eastAsia"/>
              </w:rPr>
              <w:t>（含在站博士后）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color w:val="000000"/>
                <w:szCs w:val="21"/>
                <w:lang w:val="en-GB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技术中心人员培训费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技术中心全体职工年收入总额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来技术中心从事研发工作的外部专家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技术中心在海外设立开发设计机构数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技术中心与其他组织合办开发机构数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其中：与大学科研院所合办的开发机构数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通过国家和国际组织认证实验室数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完成新产品新技术新工艺开发项目数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其中：国际先进水平以上项目数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周期大于等于三年的项目数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企业拥有的有效专利数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其中：有效发明专利数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企业拥有的国际发明专利数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当年申报受理专利数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其中：发明专利数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当年授权专利数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其中：当年授权发明专利数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最近三年主持和参加制定的国际、国家、行业标准数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其中：主持制定的标准数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企业获得的中国驰名商标数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企业是否为有效运行品牌培育体系的试点企业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是/否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是填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/否填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获国家自然科学、技术发明、科技进步奖项目数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获天津市科技进步、技术创新奖项目数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去年享受科技投入加计抵扣所得税额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千元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r>
        <w:rPr>
          <w:rFonts w:hint="eastAsia" w:ascii="仿宋_GB2312" w:eastAsia="仿宋_GB2312" w:cs="仿宋_GB2312"/>
          <w:kern w:val="0"/>
          <w:sz w:val="32"/>
          <w:szCs w:val="32"/>
        </w:rPr>
        <w:t>注：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指标解释和填报说明请参见《天津市企业技术中心认定管理办法》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35DB"/>
    <w:rsid w:val="16871597"/>
    <w:rsid w:val="4A32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体小四"/>
    <w:basedOn w:val="1"/>
    <w:qFormat/>
    <w:uiPriority w:val="0"/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2019-04-02T09:08:00Z</dcterms:created>
  <dc:creator>王铎</dc:creator>
  <cp:lastModifiedBy>王铎</cp:lastModifiedBy>
  <dcterms:modified xsi:type="dcterms:W3CDTF">2019-04-02T09:10:39Z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