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  <w:r w:rsidRPr="00BD4F9F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 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天津开发区开展第四次全国经济普查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领导小组办公室成员名单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任：侯晓路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运行局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副局长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成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员：寇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岩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工委（管委会）办公室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刘玉新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党建工作部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left="3200" w:hanging="320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魏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毅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spacing w:val="-6"/>
          <w:kern w:val="0"/>
          <w:sz w:val="32"/>
          <w:szCs w:val="32"/>
        </w:rPr>
        <w:t>非公有制经济组织和社会组织党委办公室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琼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发展和改革局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迟晓芸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经济运行局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left="3195" w:hanging="128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王计生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商务局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邢克龙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投资促进局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王熙娜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智能制造产业促进局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付献杰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新经济促进局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张正阳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贸易促进局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刘丽杰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科技和工业创新局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王天文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财政局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磊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金融服务局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强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人力资源和社会保障局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军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规划和国土资源房屋管理局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周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旭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建设和交通局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徐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璐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环境保护局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施海洪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审计局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浩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安全生产监督管理局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王文然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国有资产监督管理局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王金林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行政审批局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贾虹辉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行政审批局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胡庆华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西区办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宋志敏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中区办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杜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鹏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泰达街道办事处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帅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港综合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办公室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刘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锐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南港经发局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浩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港规划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靖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南港环保局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张浩然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南港公用事业局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李继平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南港安监局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张传明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市场监管局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凯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汽大众基地公司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张天林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逸仙园公司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阳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微电子总公司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魏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BD4F9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喆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现代产业区总公司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戴丽红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开发区税务局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唐红卫</w:t>
      </w:r>
      <w:proofErr w:type="gramEnd"/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开发区税务局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张文吉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公安开发分局</w:t>
      </w:r>
    </w:p>
    <w:p w:rsidR="00BD4F9F" w:rsidRPr="00BD4F9F" w:rsidRDefault="00BD4F9F" w:rsidP="00BD4F9F">
      <w:pPr>
        <w:widowControl/>
        <w:shd w:val="clear" w:color="auto" w:fill="FFFFFF"/>
        <w:spacing w:before="100" w:beforeAutospacing="1" w:after="100" w:afterAutospacing="1" w:line="54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邓志扬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BD4F9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社保开发分中心</w:t>
      </w:r>
    </w:p>
    <w:p w:rsidR="00A64BA2" w:rsidRDefault="00BD4F9F" w:rsidP="00BD4F9F">
      <w:r w:rsidRPr="00BD4F9F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br/>
      </w:r>
    </w:p>
    <w:sectPr w:rsidR="00A64BA2" w:rsidSect="00A6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F9F"/>
    <w:rsid w:val="00A64BA2"/>
    <w:rsid w:val="00B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2018-07-26T08:28:00Z</dcterms:created>
  <dcterms:modified xsi:type="dcterms:W3CDTF">2018-07-26T08:29:00Z</dcterms:modified>
</cp:coreProperties>
</file>