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2" w:firstLineChars="200"/>
        <w:rPr>
          <w:rFonts w:ascii="仿宋" w:hAnsi="仿宋" w:eastAsia="仿宋" w:cs="华文仿宋"/>
          <w:b/>
          <w:bCs/>
          <w:sz w:val="30"/>
          <w:szCs w:val="30"/>
        </w:rPr>
      </w:pPr>
      <w:r>
        <w:rPr>
          <w:rFonts w:hint="eastAsia" w:ascii="仿宋" w:hAnsi="仿宋" w:eastAsia="仿宋" w:cs="华文仿宋"/>
          <w:b/>
          <w:bCs/>
          <w:sz w:val="30"/>
          <w:szCs w:val="30"/>
        </w:rPr>
        <w:t>2017年天津市市级高新技术企业证书名单（开发区）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bookmarkStart w:id="0" w:name="_GoBack"/>
      <w:bookmarkEnd w:id="0"/>
    </w:p>
    <w:tbl>
      <w:tblPr>
        <w:tblW w:w="6704" w:type="dxa"/>
        <w:jc w:val="center"/>
        <w:tblInd w:w="8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580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企业名称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天津和悦新材料有限公司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天津市吉赫科技有限公司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灏灵赛奥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天津朗华科技发展有限公司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普迈康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精准医疗科技有限公司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天津神驰软件有限公司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天津卡普希科技有限公司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天津开发区环海彩色包装印刷股份有限公司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葡先生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天津北方芯云科技有限公司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波纳维科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华兆鼎泰科技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天津极云科技有限公司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天津益博生物技术开发有限公司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天津迈基生物科技有限公司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天津意赛满机电科技有限公司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天津图灵数码有限公司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天津宇泰信息技术咨询服务有限公司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餐百汇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天津海河标测技术检测有限公司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天津泰凡科技有限公司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天津索利普智能科技有限公司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天津瑞博思传动科技有限公司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乐康珍泰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天津图蓝科技有限责任公司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天津科林电气有限公司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天津滨新太阳能发电有限公司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天津市金特科技发展有限公司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天津雅奥科技发展有限公司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天津畅润华生物科技有限公司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鲜活果汁工业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天津药业生物技术有限公司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天津康坦石油设备科技有限公司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美克国际家私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制造有限公司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天津开发区天盈企业有限公司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亿昇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天津安讯通电缆有限公司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正洋电子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精工油墨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天津清科环保科技有限公司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天津大海电信科技有限公司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天津道生至和网络科技有限公司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宝罗电子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天津泰林科技发展有限公司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天津开发区泰辉人力资源服务有限公司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德瑞威信息科技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诺思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微系统有限公司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华胜蓝泰科技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天津市泰达工程设计有限公司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天津昆竹塑料制品设计有限公司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天津华胜天成软件技术有限公司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天津泰达信息系统工程监理有限公司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天津融宝支付网络有限公司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天津智慧工厂在线电子商务有限公司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猎道信息技术有限公司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天津港中煤华能煤码头有限公司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鑫银科技集团股份有限公司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天津拓科思科技有限公司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皇家乐宏建筑系统（天津）有限公司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天津奥华能源技术咨询服务有限公司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天津奥维亚生物技术有限公司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天津海光药业股份有限公司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天津开发区利华办公家俱有限公司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天津梅花生物医药科技有限公司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天津市瀚景新型建材科技发展有限公司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天津市森鑫科技有限公司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天津斯坦雷电气科技有限公司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天津优海科技发展有限公司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81AC8"/>
    <w:rsid w:val="75E81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2017-08-31T09:28:00Z</dcterms:created>
  <dc:creator>Administrator</dc:creator>
  <cp:lastModifiedBy>Administrator</cp:lastModifiedBy>
  <dcterms:modified xsi:type="dcterms:W3CDTF">2017-08-31T09:29:21Z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