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52"/>
          <w:szCs w:val="52"/>
          <w:lang w:eastAsia="zh-CN"/>
        </w:rPr>
      </w:pPr>
      <w:bookmarkStart w:id="0" w:name="_GoBack"/>
      <w:r>
        <w:rPr>
          <w:rFonts w:hint="eastAsia" w:ascii="方正小标宋简体" w:hAnsi="方正小标宋简体" w:eastAsia="方正小标宋简体" w:cs="方正小标宋简体"/>
          <w:sz w:val="52"/>
          <w:szCs w:val="52"/>
        </w:rPr>
        <w:t>海滨街</w:t>
      </w:r>
      <w:r>
        <w:rPr>
          <w:rFonts w:hint="eastAsia" w:ascii="方正小标宋简体" w:hAnsi="方正小标宋简体" w:eastAsia="方正小标宋简体" w:cs="方正小标宋简体"/>
          <w:sz w:val="52"/>
          <w:szCs w:val="52"/>
          <w:lang w:eastAsia="zh-CN"/>
        </w:rPr>
        <w:t>农村人居环境整治三年行动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自验收报告</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52"/>
          <w:szCs w:val="52"/>
          <w:lang w:eastAsia="zh-CN"/>
        </w:rPr>
      </w:pPr>
    </w:p>
    <w:p>
      <w:pPr>
        <w:numPr>
          <w:ilvl w:val="0"/>
          <w:numId w:val="1"/>
        </w:numPr>
        <w:ind w:firstLine="640"/>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基本情况</w:t>
      </w:r>
    </w:p>
    <w:p>
      <w:pPr>
        <w:ind w:firstLine="640"/>
        <w:jc w:val="center"/>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海滨街</w:t>
      </w:r>
      <w:r>
        <w:rPr>
          <w:rFonts w:hint="eastAsia" w:ascii="仿宋_GB2312" w:hAnsi="仿宋_GB2312" w:eastAsia="仿宋_GB2312" w:cs="仿宋_GB2312"/>
          <w:sz w:val="34"/>
          <w:szCs w:val="34"/>
        </w:rPr>
        <w:t>下辖6个行政村</w:t>
      </w:r>
      <w:r>
        <w:rPr>
          <w:rFonts w:hint="eastAsia" w:ascii="仿宋_GB2312" w:hAnsi="仿宋_GB2312" w:eastAsia="仿宋_GB2312" w:cs="仿宋_GB2312"/>
          <w:sz w:val="34"/>
          <w:szCs w:val="34"/>
          <w:lang w:eastAsia="zh-CN"/>
        </w:rPr>
        <w:t>，占地面积</w:t>
      </w:r>
      <w:r>
        <w:rPr>
          <w:rFonts w:hint="eastAsia" w:ascii="仿宋_GB2312" w:hAnsi="仿宋_GB2312" w:eastAsia="仿宋_GB2312" w:cs="仿宋_GB2312"/>
          <w:sz w:val="34"/>
          <w:szCs w:val="34"/>
          <w:lang w:val="en-US" w:eastAsia="zh-CN"/>
        </w:rPr>
        <w:t>33000余亩，</w:t>
      </w:r>
      <w:r>
        <w:rPr>
          <w:rFonts w:hint="eastAsia" w:ascii="仿宋_GB2312" w:hAnsi="仿宋_GB2312" w:eastAsia="仿宋_GB2312" w:cs="仿宋_GB2312"/>
          <w:sz w:val="34"/>
          <w:szCs w:val="34"/>
          <w:lang w:eastAsia="zh-CN"/>
        </w:rPr>
        <w:t>现有农户</w:t>
      </w:r>
      <w:r>
        <w:rPr>
          <w:rFonts w:hint="eastAsia" w:ascii="仿宋_GB2312" w:hAnsi="仿宋_GB2312" w:eastAsia="仿宋_GB2312" w:cs="仿宋_GB2312"/>
          <w:sz w:val="34"/>
          <w:szCs w:val="34"/>
          <w:lang w:val="en-US" w:eastAsia="zh-CN"/>
        </w:rPr>
        <w:t>3946户，</w:t>
      </w:r>
      <w:r>
        <w:rPr>
          <w:rFonts w:hint="eastAsia" w:ascii="仿宋_GB2312" w:hAnsi="仿宋_GB2312" w:eastAsia="仿宋_GB2312" w:cs="仿宋_GB2312"/>
          <w:sz w:val="34"/>
          <w:szCs w:val="34"/>
          <w:lang w:eastAsia="zh-CN"/>
        </w:rPr>
        <w:t>农村人口</w:t>
      </w:r>
      <w:r>
        <w:rPr>
          <w:rFonts w:hint="eastAsia" w:ascii="仿宋_GB2312" w:hAnsi="仿宋_GB2312" w:eastAsia="仿宋_GB2312" w:cs="仿宋_GB2312"/>
          <w:sz w:val="34"/>
          <w:szCs w:val="34"/>
          <w:lang w:val="en-US" w:eastAsia="zh-CN"/>
        </w:rPr>
        <w:t>11801人，6个行政村在国土空间规划中均规划为保留村。</w:t>
      </w:r>
      <w:r>
        <w:rPr>
          <w:rFonts w:hint="eastAsia" w:ascii="仿宋_GB2312" w:hAnsi="仿宋_GB2312" w:eastAsia="仿宋_GB2312" w:cs="仿宋_GB2312"/>
          <w:sz w:val="34"/>
          <w:szCs w:val="34"/>
        </w:rPr>
        <w:t>海滨街高度重视</w:t>
      </w:r>
      <w:r>
        <w:rPr>
          <w:rFonts w:hint="eastAsia" w:ascii="仿宋_GB2312" w:hAnsi="仿宋_GB2312" w:eastAsia="仿宋_GB2312" w:cs="仿宋_GB2312"/>
          <w:sz w:val="34"/>
          <w:szCs w:val="34"/>
          <w:lang w:eastAsia="zh-CN"/>
        </w:rPr>
        <w:t>农村人居环境整治工作，特别是今年为人居环境整治的收官之年。对此，街工委多次召开会议专题研究部署人居环境整治工作。</w:t>
      </w:r>
      <w:r>
        <w:rPr>
          <w:rFonts w:hint="eastAsia" w:ascii="仿宋_GB2312" w:hAnsi="仿宋_GB2312" w:eastAsia="仿宋_GB2312" w:cs="仿宋_GB2312"/>
          <w:sz w:val="34"/>
          <w:szCs w:val="34"/>
        </w:rPr>
        <w:t>以进一步完善提升“六化、六有”为重点，实现</w:t>
      </w:r>
    </w:p>
    <w:p>
      <w:p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农村全域</w:t>
      </w:r>
      <w:r>
        <w:rPr>
          <w:rFonts w:hint="eastAsia" w:ascii="仿宋_GB2312" w:hAnsi="仿宋_GB2312" w:eastAsia="仿宋_GB2312" w:cs="仿宋_GB2312"/>
          <w:sz w:val="34"/>
          <w:szCs w:val="34"/>
          <w:lang w:eastAsia="zh-CN"/>
        </w:rPr>
        <w:t>清洁</w:t>
      </w:r>
      <w:r>
        <w:rPr>
          <w:rFonts w:hint="eastAsia" w:ascii="仿宋_GB2312" w:hAnsi="仿宋_GB2312" w:eastAsia="仿宋_GB2312" w:cs="仿宋_GB2312"/>
          <w:sz w:val="34"/>
          <w:szCs w:val="34"/>
        </w:rPr>
        <w:t>化为目标，积极</w:t>
      </w:r>
      <w:r>
        <w:rPr>
          <w:rFonts w:hint="eastAsia" w:ascii="仿宋_GB2312" w:hAnsi="仿宋_GB2312" w:eastAsia="仿宋_GB2312" w:cs="仿宋_GB2312"/>
          <w:sz w:val="34"/>
          <w:szCs w:val="34"/>
          <w:lang w:eastAsia="zh-CN"/>
        </w:rPr>
        <w:t>谋划</w:t>
      </w:r>
      <w:r>
        <w:rPr>
          <w:rFonts w:hint="eastAsia" w:ascii="仿宋_GB2312" w:hAnsi="仿宋_GB2312" w:eastAsia="仿宋_GB2312" w:cs="仿宋_GB2312"/>
          <w:sz w:val="34"/>
          <w:szCs w:val="34"/>
        </w:rPr>
        <w:t>行动，打好人居环境整治攻坚战</w:t>
      </w:r>
      <w:r>
        <w:rPr>
          <w:rFonts w:hint="eastAsia" w:ascii="仿宋_GB2312" w:hAnsi="仿宋_GB2312" w:eastAsia="仿宋_GB2312" w:cs="仿宋_GB2312"/>
          <w:sz w:val="34"/>
          <w:szCs w:val="34"/>
          <w:lang w:eastAsia="zh-CN"/>
        </w:rPr>
        <w:t>。</w:t>
      </w:r>
    </w:p>
    <w:p>
      <w:pPr>
        <w:widowControl w:val="0"/>
        <w:numPr>
          <w:ilvl w:val="0"/>
          <w:numId w:val="1"/>
        </w:numPr>
        <w:ind w:left="0" w:leftChars="0" w:firstLine="640" w:firstLine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组织实施</w:t>
      </w:r>
    </w:p>
    <w:p>
      <w:pPr>
        <w:widowControl w:val="0"/>
        <w:numPr>
          <w:ilvl w:val="0"/>
          <w:numId w:val="2"/>
        </w:numPr>
        <w:ind w:left="640" w:left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组织领导。海滨街严格落实市、区两级农村人</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居环境整治工作要求，</w:t>
      </w:r>
      <w:r>
        <w:rPr>
          <w:rFonts w:hint="eastAsia" w:ascii="仿宋_GB2312" w:hAnsi="仿宋_GB2312" w:eastAsia="仿宋_GB2312" w:cs="仿宋_GB2312"/>
          <w:sz w:val="34"/>
          <w:szCs w:val="34"/>
          <w:lang w:eastAsia="zh-CN" w:bidi="ar"/>
        </w:rPr>
        <w:t>成立了海滨街</w:t>
      </w:r>
      <w:r>
        <w:rPr>
          <w:rFonts w:hint="eastAsia" w:ascii="仿宋_GB2312" w:hAnsi="仿宋_GB2312" w:eastAsia="仿宋_GB2312" w:cs="仿宋_GB2312"/>
          <w:sz w:val="34"/>
          <w:szCs w:val="34"/>
          <w:lang w:bidi="ar"/>
        </w:rPr>
        <w:t>农村人居环境整治工作领导小组</w:t>
      </w:r>
      <w:r>
        <w:rPr>
          <w:rFonts w:hint="eastAsia" w:ascii="仿宋_GB2312" w:hAnsi="仿宋_GB2312" w:eastAsia="仿宋_GB2312" w:cs="仿宋_GB2312"/>
          <w:sz w:val="34"/>
          <w:szCs w:val="34"/>
          <w:lang w:eastAsia="zh-CN" w:bidi="ar"/>
        </w:rPr>
        <w:t>（以下简称领导小组），街工委副书记、办事处主任任组长，街工委班子成员为副组长，各部门和村负责人为成员，办公室设在街农业发展办公室。明确各部门职责分工，将农村人居环境整治工作纳入了干部考核内容。</w:t>
      </w:r>
    </w:p>
    <w:p>
      <w:pPr>
        <w:widowControl w:val="0"/>
        <w:numPr>
          <w:ilvl w:val="0"/>
          <w:numId w:val="2"/>
        </w:numPr>
        <w:ind w:left="640" w:left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工作推进。海滨</w:t>
      </w:r>
      <w:r>
        <w:rPr>
          <w:rFonts w:hint="eastAsia" w:ascii="仿宋_GB2312" w:hAnsi="仿宋_GB2312" w:eastAsia="仿宋_GB2312" w:cs="仿宋_GB2312"/>
          <w:sz w:val="34"/>
          <w:szCs w:val="34"/>
          <w:lang w:eastAsia="zh-CN" w:bidi="ar"/>
        </w:rPr>
        <w:t>街</w:t>
      </w:r>
      <w:r>
        <w:rPr>
          <w:rFonts w:hint="eastAsia" w:ascii="仿宋_GB2312" w:hAnsi="仿宋_GB2312" w:eastAsia="仿宋_GB2312" w:cs="仿宋_GB2312"/>
          <w:sz w:val="34"/>
          <w:szCs w:val="34"/>
          <w:lang w:bidi="ar"/>
        </w:rPr>
        <w:t>领导小组</w:t>
      </w:r>
      <w:r>
        <w:rPr>
          <w:rFonts w:hint="eastAsia" w:ascii="仿宋_GB2312" w:hAnsi="仿宋_GB2312" w:eastAsia="仿宋_GB2312" w:cs="仿宋_GB2312"/>
          <w:sz w:val="34"/>
          <w:szCs w:val="34"/>
          <w:lang w:eastAsia="zh-CN" w:bidi="ar"/>
        </w:rPr>
        <w:t>多次召开专题会议</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bidi="ar"/>
        </w:rPr>
        <w:t>研究部署农村人居环境整治工作，街工委多次将此内容作为重要事宜在街工委会中商议。按季度对各村人居环境整治情况进行考核评比验收，对不合格村进行严肃追责问责。街道多次组织各村进行农村人居环境整治互比互看，建立了良好的工作机制。</w:t>
      </w:r>
    </w:p>
    <w:p>
      <w:pPr>
        <w:widowControl w:val="0"/>
        <w:numPr>
          <w:ilvl w:val="0"/>
          <w:numId w:val="0"/>
        </w:numPr>
        <w:ind w:firstLine="680" w:firstLineChars="200"/>
        <w:jc w:val="both"/>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（三）资金投入。人居环境示范村投入2963万，联盟村户厕改造投入资金141万元，联盟村饮用水提质增效投资1188万元，农村卫生市场化保洁投资400余万，</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农村公厕改造投入151万元。   </w:t>
      </w:r>
    </w:p>
    <w:p>
      <w:pPr>
        <w:widowControl w:val="0"/>
        <w:numPr>
          <w:ilvl w:val="0"/>
          <w:numId w:val="1"/>
        </w:numPr>
        <w:ind w:left="0" w:leftChars="0" w:firstLine="640" w:firstLine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工作成效</w:t>
      </w:r>
    </w:p>
    <w:p>
      <w:pPr>
        <w:widowControl w:val="0"/>
        <w:numPr>
          <w:ilvl w:val="0"/>
          <w:numId w:val="3"/>
        </w:numPr>
        <w:ind w:left="640" w:left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农村生活垃圾治理。海滨街根据区城管委和农</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业农村委要求，建立了户分类-村收集-街转运-区处理的农村生活垃圾收运处置体系，覆盖率100%；农村垃圾分类试点覆盖率100%；无非正规生活垃圾堆放点。</w:t>
      </w:r>
    </w:p>
    <w:p>
      <w:pPr>
        <w:widowControl w:val="0"/>
        <w:numPr>
          <w:ilvl w:val="0"/>
          <w:numId w:val="3"/>
        </w:numPr>
        <w:ind w:left="640" w:leftChars="0"/>
        <w:jc w:val="both"/>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农村生活污水治理。一是海滨街六个行政村生</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活污水全部得到有效治理，其中沙井子一村、二村、三村楼区污水全部纳入城市污水管网，村内污水收集后统一运送至污水厂处理；远景三村污水纳入农村污水处理站处理，联盟村、远景一村污水纳入城市污水管网处理。</w:t>
      </w:r>
      <w:r>
        <w:rPr>
          <w:rFonts w:hint="eastAsia" w:ascii="仿宋_GB2312" w:hAnsi="仿宋_GB2312" w:eastAsia="仿宋_GB2312" w:cs="仿宋_GB2312"/>
          <w:sz w:val="34"/>
          <w:szCs w:val="34"/>
        </w:rPr>
        <w:t>完成区域内黑臭水体整治任务。</w:t>
      </w:r>
      <w:r>
        <w:rPr>
          <w:rFonts w:hint="eastAsia" w:ascii="仿宋_GB2312" w:hAnsi="仿宋_GB2312" w:eastAsia="仿宋_GB2312" w:cs="仿宋_GB2312"/>
          <w:sz w:val="34"/>
          <w:szCs w:val="34"/>
          <w:lang w:eastAsia="zh-CN"/>
        </w:rPr>
        <w:t>二是</w:t>
      </w:r>
      <w:r>
        <w:rPr>
          <w:rFonts w:hint="eastAsia" w:ascii="仿宋_GB2312" w:hAnsi="仿宋_GB2312" w:eastAsia="仿宋_GB2312" w:cs="仿宋_GB2312"/>
          <w:sz w:val="34"/>
          <w:szCs w:val="34"/>
        </w:rPr>
        <w:t>对区域内3条黑臭水体，已完成控源截污、消除水体黑臭现象，阶段性验收合格，并制定管护长效措施，成立黑臭水体长效管护领导小组，加强日常巡查和监管工作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严厉打击偷排、偷倒的不法行为，在河道及汇入沟渠重点点位完成安装8组摄像监控，在市、区管河道风力发电施工路出入口安装铁栏杆11处</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定期开展辖区内水体黑臭状况排查治理工作，发现新增黑臭水体分析形成原因制定对应治理方案，实现黑臭水体“发现一条、纳入台账一条、治理销号一条、落实长效机制一条”。</w:t>
      </w:r>
    </w:p>
    <w:p>
      <w:pPr>
        <w:widowControl w:val="0"/>
        <w:numPr>
          <w:ilvl w:val="0"/>
          <w:numId w:val="0"/>
        </w:numPr>
        <w:ind w:firstLine="680" w:firstLineChars="20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（三）农村厕所改造。农村厕所改造任务已完成，六个村全部建有公共卫生厕所，形成了长效管护机制。</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海滨街六个村共有67座水冲式厕所，2020年对其中45座</w:t>
      </w:r>
      <w:r>
        <w:rPr>
          <w:rFonts w:hint="eastAsia" w:ascii="仿宋_GB2312" w:hAnsi="仿宋_GB2312" w:eastAsia="仿宋_GB2312" w:cs="仿宋_GB2312"/>
          <w:sz w:val="34"/>
          <w:szCs w:val="34"/>
        </w:rPr>
        <w:t>公厕</w:t>
      </w:r>
      <w:r>
        <w:rPr>
          <w:rFonts w:hint="eastAsia" w:ascii="仿宋_GB2312" w:hAnsi="仿宋_GB2312" w:eastAsia="仿宋_GB2312" w:cs="仿宋_GB2312"/>
          <w:sz w:val="34"/>
          <w:szCs w:val="34"/>
          <w:lang w:eastAsia="zh-CN"/>
        </w:rPr>
        <w:t>进行提升改造，使其全部达到水冲式卫生厕所标准</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此工作已于</w:t>
      </w:r>
      <w:r>
        <w:rPr>
          <w:rFonts w:hint="eastAsia" w:ascii="仿宋_GB2312" w:hAnsi="仿宋_GB2312" w:eastAsia="仿宋_GB2312" w:cs="仿宋_GB2312"/>
          <w:sz w:val="34"/>
          <w:szCs w:val="34"/>
          <w:lang w:val="en-US" w:eastAsia="zh-CN"/>
        </w:rPr>
        <w:t>9月中旬全部完成，老百姓全部用上了干净卫生的公厕</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同时为方便群众，在农村安置了</w:t>
      </w:r>
      <w:r>
        <w:rPr>
          <w:rFonts w:hint="eastAsia" w:ascii="仿宋_GB2312" w:hAnsi="仿宋_GB2312" w:eastAsia="仿宋_GB2312" w:cs="仿宋_GB2312"/>
          <w:sz w:val="34"/>
          <w:szCs w:val="34"/>
          <w:lang w:val="en-US" w:eastAsia="zh-CN"/>
        </w:rPr>
        <w:t>8座移动式水冲公共厕所。</w:t>
      </w:r>
    </w:p>
    <w:p>
      <w:pPr>
        <w:widowControl w:val="0"/>
        <w:numPr>
          <w:ilvl w:val="0"/>
          <w:numId w:val="0"/>
        </w:numPr>
        <w:ind w:firstLine="680" w:firstLineChars="20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（四）农村生产废弃物资源化利用。海滨街2018年、</w:t>
      </w:r>
    </w:p>
    <w:p>
      <w:pPr>
        <w:widowControl w:val="0"/>
        <w:numPr>
          <w:ilvl w:val="0"/>
          <w:numId w:val="0"/>
        </w:numPr>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2019年按照区农委要求对</w:t>
      </w:r>
      <w:r>
        <w:rPr>
          <w:rFonts w:hint="eastAsia" w:ascii="仿宋_GB2312" w:hAnsi="仿宋_GB2312" w:eastAsia="仿宋_GB2312" w:cs="仿宋_GB2312"/>
          <w:b w:val="0"/>
          <w:bCs/>
          <w:sz w:val="34"/>
          <w:szCs w:val="34"/>
        </w:rPr>
        <w:t>滨海新区汇润养猪场</w:t>
      </w:r>
      <w:r>
        <w:rPr>
          <w:rFonts w:hint="eastAsia" w:ascii="仿宋_GB2312" w:hAnsi="仿宋_GB2312" w:eastAsia="仿宋_GB2312" w:cs="仿宋_GB2312"/>
          <w:b w:val="0"/>
          <w:bCs/>
          <w:sz w:val="34"/>
          <w:szCs w:val="34"/>
          <w:lang w:eastAsia="zh-CN"/>
        </w:rPr>
        <w:t>、</w:t>
      </w:r>
      <w:r>
        <w:rPr>
          <w:rFonts w:hint="eastAsia" w:ascii="仿宋_GB2312" w:hAnsi="仿宋_GB2312" w:eastAsia="仿宋_GB2312" w:cs="仿宋_GB2312"/>
          <w:b w:val="0"/>
          <w:bCs/>
          <w:sz w:val="34"/>
          <w:szCs w:val="34"/>
        </w:rPr>
        <w:t>天津市滨海新区宏发泰养猪场</w:t>
      </w:r>
      <w:r>
        <w:rPr>
          <w:rFonts w:hint="eastAsia" w:ascii="仿宋_GB2312" w:hAnsi="仿宋_GB2312" w:eastAsia="仿宋_GB2312" w:cs="仿宋_GB2312"/>
          <w:b w:val="0"/>
          <w:bCs/>
          <w:sz w:val="34"/>
          <w:szCs w:val="34"/>
          <w:lang w:val="en-US" w:eastAsia="zh-CN"/>
        </w:rPr>
        <w:t>等5家养殖场户实施粪污治理工程，均已通过验收。</w:t>
      </w:r>
    </w:p>
    <w:p>
      <w:pPr>
        <w:widowControl w:val="0"/>
        <w:numPr>
          <w:ilvl w:val="0"/>
          <w:numId w:val="0"/>
        </w:numPr>
        <w:ind w:firstLine="680" w:firstLineChars="20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五）村容村貌提升。海滨街联盟村为市级人居环境示范村，截至目前建设任务已基本完成，等待下一步完善资料后进行验收。所辖六个村全部开展农村全域清洁化行动和常态化周末大扫除活动。六个行政村主干路均实施绿化、亮化和硬化。其中今年对沙井子一村、二村、三村乡村公路实施提升改造，共14113平米，目前施工已完成。</w:t>
      </w:r>
    </w:p>
    <w:p>
      <w:pPr>
        <w:widowControl w:val="0"/>
        <w:numPr>
          <w:ilvl w:val="0"/>
          <w:numId w:val="0"/>
        </w:numPr>
        <w:ind w:firstLine="680" w:firstLineChars="20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（六）村庄规划编制。已完成区域村庄分类情况和区域空间布局规划编制工作，全部村庄完成规划编制工作，并于2020年10月底将相关成果等资料上报。</w:t>
      </w:r>
    </w:p>
    <w:p>
      <w:pPr>
        <w:widowControl w:val="0"/>
        <w:numPr>
          <w:ilvl w:val="0"/>
          <w:numId w:val="0"/>
        </w:numPr>
        <w:ind w:firstLine="680" w:firstLineChars="20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七）完善建设和管护机制。建立了人居环境管护长效机制，制定了农村环境卫生考核制度，建立健全三级网格管理体系，推行门前三包制度。海滨街农村环境卫生整治已实现市场化，街道每年投入400余万元采购第三方专业队伍对农村卫生情况进行整治，并按文件要求对卫生情况进行月度考核，对考核不合格的责令整改并扣除部分服务费用。街道纪检、业务科室等部门定期对农村人居环境整治情况进行督查，对不合格的村进行约谈。农村人居环境整治内容已纳入村规民约。</w:t>
      </w:r>
    </w:p>
    <w:p>
      <w:pPr>
        <w:widowControl w:val="0"/>
        <w:numPr>
          <w:ilvl w:val="0"/>
          <w:numId w:val="1"/>
        </w:numPr>
        <w:ind w:left="0" w:leftChars="0" w:firstLine="640" w:firstLine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工作亮点</w:t>
      </w:r>
    </w:p>
    <w:p>
      <w:pPr>
        <w:numPr>
          <w:ilvl w:val="0"/>
          <w:numId w:val="0"/>
        </w:num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开展杂物堆积专项治理。通过上级督导组多次检查反馈和街镇日常巡查，我们发现：杂物、秸秆乱堆乱放是我街的薄弱环节，特别是当前正值秋收时节，农业秸秆堆积严重。对此，我们结合各村因地制宜，在农村共规划设置了52处秸秆集中堆放点，全部用彩钢板围挡住，并安装了秸秆堆放点公示牌，既达到了方便村民的目的同时保证了农村环境整洁有序。</w:t>
      </w:r>
    </w:p>
    <w:p>
      <w:pPr>
        <w:widowControl w:val="0"/>
        <w:numPr>
          <w:ilvl w:val="0"/>
          <w:numId w:val="1"/>
        </w:numPr>
        <w:ind w:left="0" w:leftChars="0" w:firstLine="640" w:firstLineChars="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各村检查情况</w:t>
      </w:r>
    </w:p>
    <w:p>
      <w:pPr>
        <w:widowControl w:val="0"/>
        <w:numPr>
          <w:ilvl w:val="0"/>
          <w:numId w:val="0"/>
        </w:numPr>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 xml:space="preserve">    经过海滨街农村人居环境领导小组对各村农村人居环境整治三年行动完成情况进行考核发现，各村基本完成了农村人居环境整治三年行动各项任务，但仍部分存在地面散落垃圾、道路破损、田间地头在草丛生、庭院内杂乱无章、存在危房现象。对此我们已要求各村严格进行整改落实。</w:t>
      </w:r>
    </w:p>
    <w:p>
      <w:pPr>
        <w:ind w:left="640" w:leftChars="305" w:firstLine="680" w:firstLineChars="200"/>
        <w:jc w:val="center"/>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海滨街道办事处</w:t>
      </w:r>
    </w:p>
    <w:p>
      <w:pPr>
        <w:ind w:left="640" w:leftChars="305" w:firstLine="680" w:firstLineChars="200"/>
        <w:jc w:val="righ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w:t>
      </w:r>
      <w:r>
        <w:rPr>
          <w:rFonts w:hint="eastAsia" w:ascii="仿宋_GB2312" w:hAnsi="仿宋_GB2312" w:eastAsia="仿宋_GB2312" w:cs="仿宋_GB2312"/>
          <w:sz w:val="34"/>
          <w:szCs w:val="34"/>
          <w:lang w:val="en-US" w:eastAsia="zh-CN"/>
        </w:rPr>
        <w:t>20</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val="en-US" w:eastAsia="zh-CN"/>
        </w:rPr>
        <w:t>11</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val="en-US" w:eastAsia="zh-CN"/>
        </w:rPr>
        <w:t>15</w:t>
      </w:r>
      <w:r>
        <w:rPr>
          <w:rFonts w:hint="eastAsia" w:ascii="仿宋_GB2312" w:hAnsi="仿宋_GB2312" w:eastAsia="仿宋_GB2312" w:cs="仿宋_GB2312"/>
          <w:sz w:val="34"/>
          <w:szCs w:val="3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5FB9F"/>
    <w:multiLevelType w:val="singleLevel"/>
    <w:tmpl w:val="C6F5FB9F"/>
    <w:lvl w:ilvl="0" w:tentative="0">
      <w:start w:val="1"/>
      <w:numFmt w:val="chineseCounting"/>
      <w:suff w:val="nothing"/>
      <w:lvlText w:val="%1、"/>
      <w:lvlJc w:val="left"/>
      <w:rPr>
        <w:rFonts w:hint="eastAsia"/>
      </w:rPr>
    </w:lvl>
  </w:abstractNum>
  <w:abstractNum w:abstractNumId="1">
    <w:nsid w:val="E6B0E10E"/>
    <w:multiLevelType w:val="singleLevel"/>
    <w:tmpl w:val="E6B0E10E"/>
    <w:lvl w:ilvl="0" w:tentative="0">
      <w:start w:val="1"/>
      <w:numFmt w:val="chineseCounting"/>
      <w:suff w:val="nothing"/>
      <w:lvlText w:val="（%1）"/>
      <w:lvlJc w:val="left"/>
      <w:rPr>
        <w:rFonts w:hint="eastAsia"/>
      </w:rPr>
    </w:lvl>
  </w:abstractNum>
  <w:abstractNum w:abstractNumId="2">
    <w:nsid w:val="50E87067"/>
    <w:multiLevelType w:val="singleLevel"/>
    <w:tmpl w:val="50E8706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87"/>
    <w:rsid w:val="002B10FE"/>
    <w:rsid w:val="002D5B4F"/>
    <w:rsid w:val="004E01E8"/>
    <w:rsid w:val="005D307A"/>
    <w:rsid w:val="00631F5B"/>
    <w:rsid w:val="00714D84"/>
    <w:rsid w:val="0081425E"/>
    <w:rsid w:val="00851400"/>
    <w:rsid w:val="008A76FE"/>
    <w:rsid w:val="009A6087"/>
    <w:rsid w:val="00A00516"/>
    <w:rsid w:val="00A01805"/>
    <w:rsid w:val="00A85F4D"/>
    <w:rsid w:val="00B85A58"/>
    <w:rsid w:val="00BD3590"/>
    <w:rsid w:val="00C13861"/>
    <w:rsid w:val="00C66D2D"/>
    <w:rsid w:val="00CE6941"/>
    <w:rsid w:val="00D22E6E"/>
    <w:rsid w:val="00E66DB3"/>
    <w:rsid w:val="11D816AA"/>
    <w:rsid w:val="124E01C0"/>
    <w:rsid w:val="14220F6C"/>
    <w:rsid w:val="17B7478A"/>
    <w:rsid w:val="17F5186A"/>
    <w:rsid w:val="18986B8E"/>
    <w:rsid w:val="18AA552F"/>
    <w:rsid w:val="19A9016A"/>
    <w:rsid w:val="1A0B7CEB"/>
    <w:rsid w:val="1BAD49A1"/>
    <w:rsid w:val="228461B8"/>
    <w:rsid w:val="2906085C"/>
    <w:rsid w:val="2B52686C"/>
    <w:rsid w:val="2CC220BF"/>
    <w:rsid w:val="31912B4D"/>
    <w:rsid w:val="31CD7CA1"/>
    <w:rsid w:val="32EA20A1"/>
    <w:rsid w:val="354A5B6A"/>
    <w:rsid w:val="367D046A"/>
    <w:rsid w:val="401B741D"/>
    <w:rsid w:val="475B1682"/>
    <w:rsid w:val="540F1F81"/>
    <w:rsid w:val="54310763"/>
    <w:rsid w:val="54EA282F"/>
    <w:rsid w:val="57624F85"/>
    <w:rsid w:val="579D015A"/>
    <w:rsid w:val="5B2B49B6"/>
    <w:rsid w:val="5B444496"/>
    <w:rsid w:val="5D89171A"/>
    <w:rsid w:val="663115AE"/>
    <w:rsid w:val="6785359A"/>
    <w:rsid w:val="67E17434"/>
    <w:rsid w:val="682326D5"/>
    <w:rsid w:val="6BA02A40"/>
    <w:rsid w:val="721607A4"/>
    <w:rsid w:val="75DB56D4"/>
    <w:rsid w:val="7DF5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269</Words>
  <Characters>1535</Characters>
  <Lines>12</Lines>
  <Paragraphs>3</Paragraphs>
  <TotalTime>24</TotalTime>
  <ScaleCrop>false</ScaleCrop>
  <LinksUpToDate>false</LinksUpToDate>
  <CharactersWithSpaces>1801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2019-01-09T06:58:00Z</dcterms:created>
  <dc:creator>微软用户</dc:creator>
  <cp:lastModifiedBy>橙橙sweet</cp:lastModifiedBy>
  <cp:lastPrinted>2020-12-07T03:05:00Z</cp:lastPrinted>
  <dcterms:modified xsi:type="dcterms:W3CDTF">2021-09-03T08:25:15Z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