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天津市滨海新区中塘镇人民政府</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天津市滨海新区中塘镇人民政府编制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3</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3</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1.2026年多种用工工资绩效目标表</w:t>
        </w:r>
        <w:r>
          <w:tab/>
        </w:r>
        <w:r>
          <w:fldChar w:fldCharType="begin"/>
        </w:r>
        <w:r>
          <w:instrText xml:space="preserve">PAGEREF _Toc_4_4_0000000004 \h</w:instrText>
        </w:r>
        <w:r>
          <w:fldChar w:fldCharType="separate"/>
        </w:r>
        <w:r>
          <w:t xml:space="preserve">5</w:t>
        </w:r>
        <w:r>
          <w:fldChar w:fldCharType="end"/>
        </w:r>
      </w:hyperlink>
    </w:p>
    <w:p>
      <w:pPr>
        <w:pStyle w:val="TOC1"/>
        <w:tabs>
          <w:tab w:val="right" w:leader="dot" w:pos="9282"/>
        </w:tabs>
      </w:pPr>
      <w:hyperlink w:anchor="_Toc_4_4_0000000005" w:history="1">
        <w:r>
          <w:rPr/>
          <w:t xml:space="preserve">2.2026年购置日常办公用品和设备维护绩效目标表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rPr/>
          <w:t xml:space="preserve">3.2026年社区党组织工作和活动经费绩效目标表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rPr/>
          <w:t xml:space="preserve">4.2026年职工餐饮费绩效目标表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rPr/>
          <w:t xml:space="preserve">5.2026年职工定期奖励和及时奖励绩效目标表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rPr/>
          <w:t xml:space="preserve">6.2025年基础社区补助-居委会工作经费（津财行政指【2025】2号）绩效目标表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rPr/>
          <w:t xml:space="preserve">7.2026年保安服务费绩效目标表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rPr/>
          <w:t xml:space="preserve">8.2026年编制外长聘人员经费项目（残疾人专职委员）绩效目标表</w:t>
        </w:r>
        <w:r>
          <w:tab/>
        </w:r>
        <w:r>
          <w:fldChar w:fldCharType="begin"/>
        </w:r>
        <w:r>
          <w:instrText xml:space="preserve">PAGEREF _Toc_4_4_0000000011 \h</w:instrText>
        </w:r>
        <w:r>
          <w:fldChar w:fldCharType="separate"/>
        </w:r>
        <w:r>
          <w:t xml:space="preserve">12</w:t>
        </w:r>
        <w:r>
          <w:fldChar w:fldCharType="end"/>
        </w:r>
      </w:hyperlink>
    </w:p>
    <w:p>
      <w:pPr>
        <w:pStyle w:val="TOC1"/>
        <w:tabs>
          <w:tab w:val="right" w:leader="dot" w:pos="9282"/>
        </w:tabs>
      </w:pPr>
      <w:hyperlink w:anchor="_Toc_4_4_0000000012" w:history="1">
        <w:r>
          <w:rPr/>
          <w:t xml:space="preserve">9.2026年编制外长聘人员经费项目（劳动保障协管员）绩效目标表</w:t>
        </w:r>
        <w:r>
          <w:tab/>
        </w:r>
        <w:r>
          <w:fldChar w:fldCharType="begin"/>
        </w:r>
        <w:r>
          <w:instrText xml:space="preserve">PAGEREF _Toc_4_4_0000000012 \h</w:instrText>
        </w:r>
        <w:r>
          <w:fldChar w:fldCharType="separate"/>
        </w:r>
        <w:r>
          <w:t xml:space="preserve">13</w:t>
        </w:r>
        <w:r>
          <w:fldChar w:fldCharType="end"/>
        </w:r>
      </w:hyperlink>
    </w:p>
    <w:p>
      <w:pPr>
        <w:pStyle w:val="TOC1"/>
        <w:tabs>
          <w:tab w:val="right" w:leader="dot" w:pos="9282"/>
        </w:tabs>
      </w:pPr>
      <w:hyperlink w:anchor="_Toc_4_4_0000000013" w:history="1">
        <w:r>
          <w:rPr/>
          <w:t xml:space="preserve">10.2026年编制外长聘人员经费项目（社区工作者含退养主任）绩效目标表</w:t>
        </w:r>
        <w:r>
          <w:tab/>
        </w:r>
        <w:r>
          <w:fldChar w:fldCharType="begin"/>
        </w:r>
        <w:r>
          <w:instrText xml:space="preserve">PAGEREF _Toc_4_4_0000000013 \h</w:instrText>
        </w:r>
        <w:r>
          <w:fldChar w:fldCharType="separate"/>
        </w:r>
        <w:r>
          <w:t xml:space="preserve">14</w:t>
        </w:r>
        <w:r>
          <w:fldChar w:fldCharType="end"/>
        </w:r>
      </w:hyperlink>
    </w:p>
    <w:p>
      <w:pPr>
        <w:pStyle w:val="TOC1"/>
        <w:tabs>
          <w:tab w:val="right" w:leader="dot" w:pos="9282"/>
        </w:tabs>
      </w:pPr>
      <w:hyperlink w:anchor="_Toc_4_4_0000000014" w:history="1">
        <w:r>
          <w:rPr/>
          <w:t xml:space="preserve">11.2026年编制外长聘人员经费项目（文化管理员）绩效目标表</w:t>
        </w:r>
        <w:r>
          <w:tab/>
        </w:r>
        <w:r>
          <w:fldChar w:fldCharType="begin"/>
        </w:r>
        <w:r>
          <w:instrText xml:space="preserve">PAGEREF _Toc_4_4_0000000014 \h</w:instrText>
        </w:r>
        <w:r>
          <w:fldChar w:fldCharType="separate"/>
        </w:r>
        <w:r>
          <w:t xml:space="preserve">15</w:t>
        </w:r>
        <w:r>
          <w:fldChar w:fldCharType="end"/>
        </w:r>
      </w:hyperlink>
    </w:p>
    <w:p>
      <w:pPr>
        <w:pStyle w:val="TOC1"/>
        <w:tabs>
          <w:tab w:val="right" w:leader="dot" w:pos="9282"/>
        </w:tabs>
      </w:pPr>
      <w:hyperlink w:anchor="_Toc_4_4_0000000015" w:history="1">
        <w:r>
          <w:rPr/>
          <w:t xml:space="preserve">12.2026年滨海新区社区居委会办公经费绩效目标表</w:t>
        </w:r>
        <w:r>
          <w:tab/>
        </w:r>
        <w:r>
          <w:fldChar w:fldCharType="begin"/>
        </w:r>
        <w:r>
          <w:instrText xml:space="preserve">PAGEREF _Toc_4_4_0000000015 \h</w:instrText>
        </w:r>
        <w:r>
          <w:fldChar w:fldCharType="separate"/>
        </w:r>
        <w:r>
          <w:t xml:space="preserve">16</w:t>
        </w:r>
        <w:r>
          <w:fldChar w:fldCharType="end"/>
        </w:r>
      </w:hyperlink>
    </w:p>
    <w:p>
      <w:pPr>
        <w:pStyle w:val="TOC1"/>
        <w:tabs>
          <w:tab w:val="right" w:leader="dot" w:pos="9282"/>
        </w:tabs>
      </w:pPr>
      <w:hyperlink w:anchor="_Toc_4_4_0000000016" w:history="1">
        <w:r>
          <w:rPr/>
          <w:t xml:space="preserve">13.2026年村干部绩效绩效目标表</w:t>
        </w:r>
        <w:r>
          <w:tab/>
        </w:r>
        <w:r>
          <w:fldChar w:fldCharType="begin"/>
        </w:r>
        <w:r>
          <w:instrText xml:space="preserve">PAGEREF _Toc_4_4_0000000016 \h</w:instrText>
        </w:r>
        <w:r>
          <w:fldChar w:fldCharType="separate"/>
        </w:r>
        <w:r>
          <w:t xml:space="preserve">17</w:t>
        </w:r>
        <w:r>
          <w:fldChar w:fldCharType="end"/>
        </w:r>
      </w:hyperlink>
    </w:p>
    <w:p>
      <w:pPr>
        <w:pStyle w:val="TOC1"/>
        <w:tabs>
          <w:tab w:val="right" w:leader="dot" w:pos="9282"/>
        </w:tabs>
      </w:pPr>
      <w:hyperlink w:anchor="_Toc_4_4_0000000017" w:history="1">
        <w:r>
          <w:rPr/>
          <w:t xml:space="preserve">14.2026年村级组织运转经费绩效目标表</w:t>
        </w:r>
        <w:r>
          <w:tab/>
        </w:r>
        <w:r>
          <w:fldChar w:fldCharType="begin"/>
        </w:r>
        <w:r>
          <w:instrText xml:space="preserve">PAGEREF _Toc_4_4_0000000017 \h</w:instrText>
        </w:r>
        <w:r>
          <w:fldChar w:fldCharType="separate"/>
        </w:r>
        <w:r>
          <w:t xml:space="preserve">18</w:t>
        </w:r>
        <w:r>
          <w:fldChar w:fldCharType="end"/>
        </w:r>
      </w:hyperlink>
    </w:p>
    <w:p>
      <w:pPr>
        <w:pStyle w:val="TOC1"/>
        <w:tabs>
          <w:tab w:val="right" w:leader="dot" w:pos="9282"/>
        </w:tabs>
      </w:pPr>
      <w:hyperlink w:anchor="_Toc_4_4_0000000018" w:history="1">
        <w:r>
          <w:rPr/>
          <w:t xml:space="preserve">15.2026年东西部协作对口支援资金绩效目标表</w:t>
        </w:r>
        <w:r>
          <w:tab/>
        </w:r>
        <w:r>
          <w:fldChar w:fldCharType="begin"/>
        </w:r>
        <w:r>
          <w:instrText xml:space="preserve">PAGEREF _Toc_4_4_0000000018 \h</w:instrText>
        </w:r>
        <w:r>
          <w:fldChar w:fldCharType="separate"/>
        </w:r>
        <w:r>
          <w:t xml:space="preserve">19</w:t>
        </w:r>
        <w:r>
          <w:fldChar w:fldCharType="end"/>
        </w:r>
      </w:hyperlink>
    </w:p>
    <w:p>
      <w:pPr>
        <w:pStyle w:val="TOC1"/>
        <w:tabs>
          <w:tab w:val="right" w:leader="dot" w:pos="9282"/>
        </w:tabs>
      </w:pPr>
      <w:hyperlink w:anchor="_Toc_4_4_0000000019" w:history="1">
        <w:r>
          <w:rPr/>
          <w:t xml:space="preserve">16.2026年公共基础设施电费绩效目标表</w:t>
        </w:r>
        <w:r>
          <w:tab/>
        </w:r>
        <w:r>
          <w:fldChar w:fldCharType="begin"/>
        </w:r>
        <w:r>
          <w:instrText xml:space="preserve">PAGEREF _Toc_4_4_0000000019 \h</w:instrText>
        </w:r>
        <w:r>
          <w:fldChar w:fldCharType="separate"/>
        </w:r>
        <w:r>
          <w:t xml:space="preserve">20</w:t>
        </w:r>
        <w:r>
          <w:fldChar w:fldCharType="end"/>
        </w:r>
      </w:hyperlink>
    </w:p>
    <w:p>
      <w:pPr>
        <w:pStyle w:val="TOC1"/>
        <w:tabs>
          <w:tab w:val="right" w:leader="dot" w:pos="9282"/>
        </w:tabs>
      </w:pPr>
      <w:hyperlink w:anchor="_Toc_4_4_0000000020" w:history="1">
        <w:r>
          <w:rPr/>
          <w:t xml:space="preserve">17.2026年公共基础设施建设维护费绩效目标表</w:t>
        </w:r>
        <w:r>
          <w:tab/>
        </w:r>
        <w:r>
          <w:fldChar w:fldCharType="begin"/>
        </w:r>
        <w:r>
          <w:instrText xml:space="preserve">PAGEREF _Toc_4_4_0000000020 \h</w:instrText>
        </w:r>
        <w:r>
          <w:fldChar w:fldCharType="separate"/>
        </w:r>
        <w:r>
          <w:t xml:space="preserve">21</w:t>
        </w:r>
        <w:r>
          <w:fldChar w:fldCharType="end"/>
        </w:r>
      </w:hyperlink>
    </w:p>
    <w:p>
      <w:pPr>
        <w:pStyle w:val="TOC1"/>
        <w:tabs>
          <w:tab w:val="right" w:leader="dot" w:pos="9282"/>
        </w:tabs>
      </w:pPr>
      <w:hyperlink w:anchor="_Toc_4_4_0000000021" w:history="1">
        <w:r>
          <w:rPr/>
          <w:t xml:space="preserve">18.2026年环境卫生整治绩效目标表</w:t>
        </w:r>
        <w:r>
          <w:tab/>
        </w:r>
        <w:r>
          <w:fldChar w:fldCharType="begin"/>
        </w:r>
        <w:r>
          <w:instrText xml:space="preserve">PAGEREF _Toc_4_4_0000000021 \h</w:instrText>
        </w:r>
        <w:r>
          <w:fldChar w:fldCharType="separate"/>
        </w:r>
        <w:r>
          <w:t xml:space="preserve">22</w:t>
        </w:r>
        <w:r>
          <w:fldChar w:fldCharType="end"/>
        </w:r>
      </w:hyperlink>
    </w:p>
    <w:p>
      <w:pPr>
        <w:pStyle w:val="TOC1"/>
        <w:tabs>
          <w:tab w:val="right" w:leader="dot" w:pos="9282"/>
        </w:tabs>
      </w:pPr>
      <w:hyperlink w:anchor="_Toc_4_4_0000000022" w:history="1">
        <w:r>
          <w:rPr/>
          <w:t xml:space="preserve">19.2026年群众保险慰问帮扶资金绩效目标表</w:t>
        </w:r>
        <w:r>
          <w:tab/>
        </w:r>
        <w:r>
          <w:fldChar w:fldCharType="begin"/>
        </w:r>
        <w:r>
          <w:instrText xml:space="preserve">PAGEREF _Toc_4_4_0000000022 \h</w:instrText>
        </w:r>
        <w:r>
          <w:fldChar w:fldCharType="separate"/>
        </w:r>
        <w:r>
          <w:t xml:space="preserve">23</w:t>
        </w:r>
        <w:r>
          <w:fldChar w:fldCharType="end"/>
        </w:r>
      </w:hyperlink>
    </w:p>
    <w:p>
      <w:pPr>
        <w:pStyle w:val="TOC1"/>
        <w:tabs>
          <w:tab w:val="right" w:leader="dot" w:pos="9282"/>
        </w:tabs>
      </w:pPr>
      <w:hyperlink w:anchor="_Toc_4_4_0000000023" w:history="1">
        <w:r>
          <w:rPr/>
          <w:t xml:space="preserve">20.2026年社区服务群众专项经费绩效目标表</w:t>
        </w:r>
        <w:r>
          <w:tab/>
        </w:r>
        <w:r>
          <w:fldChar w:fldCharType="begin"/>
        </w:r>
        <w:r>
          <w:instrText xml:space="preserve">PAGEREF _Toc_4_4_0000000023 \h</w:instrText>
        </w:r>
        <w:r>
          <w:fldChar w:fldCharType="separate"/>
        </w:r>
        <w:r>
          <w:t xml:space="preserve">24</w:t>
        </w:r>
        <w:r>
          <w:fldChar w:fldCharType="end"/>
        </w:r>
      </w:hyperlink>
    </w:p>
    <w:p>
      <w:pPr>
        <w:pStyle w:val="TOC1"/>
        <w:tabs>
          <w:tab w:val="right" w:leader="dot" w:pos="9282"/>
        </w:tabs>
      </w:pPr>
      <w:hyperlink w:anchor="_Toc_4_4_0000000024" w:history="1">
        <w:r>
          <w:rPr/>
          <w:t xml:space="preserve">21.2026年审计和村组织代理委托记账绩效目标表</w:t>
        </w:r>
        <w:r>
          <w:tab/>
        </w:r>
        <w:r>
          <w:fldChar w:fldCharType="begin"/>
        </w:r>
        <w:r>
          <w:instrText xml:space="preserve">PAGEREF _Toc_4_4_0000000024 \h</w:instrText>
        </w:r>
        <w:r>
          <w:fldChar w:fldCharType="separate"/>
        </w:r>
        <w:r>
          <w:t xml:space="preserve">25</w:t>
        </w:r>
        <w:r>
          <w:fldChar w:fldCharType="end"/>
        </w:r>
      </w:hyperlink>
    </w:p>
    <w:p>
      <w:pPr>
        <w:pStyle w:val="TOC1"/>
        <w:tabs>
          <w:tab w:val="right" w:leader="dot" w:pos="9282"/>
        </w:tabs>
      </w:pPr>
      <w:hyperlink w:anchor="_Toc_4_4_0000000025" w:history="1">
        <w:r>
          <w:rPr/>
          <w:t xml:space="preserve">22.2026年特殊再融资（置换存量隐债）付息支出（预算室）绩效目标表</w:t>
        </w:r>
        <w:r>
          <w:tab/>
        </w:r>
        <w:r>
          <w:fldChar w:fldCharType="begin"/>
        </w:r>
        <w:r>
          <w:instrText xml:space="preserve">PAGEREF _Toc_4_4_0000000025 \h</w:instrText>
        </w:r>
        <w:r>
          <w:fldChar w:fldCharType="separate"/>
        </w:r>
        <w:r>
          <w:t xml:space="preserve">26</w:t>
        </w:r>
        <w:r>
          <w:fldChar w:fldCharType="end"/>
        </w:r>
      </w:hyperlink>
    </w:p>
    <w:p>
      <w:pPr>
        <w:pStyle w:val="TOC1"/>
        <w:tabs>
          <w:tab w:val="right" w:leader="dot" w:pos="9282"/>
        </w:tabs>
      </w:pPr>
      <w:hyperlink w:anchor="_Toc_4_4_0000000026" w:history="1">
        <w:r>
          <w:rPr/>
          <w:t xml:space="preserve">23.2026年特殊再融资债券（专项）2023年（天津市滨海新区中塘示范小城镇农民安置用房建设项目）付息支出（预算室）绩效目标表</w:t>
        </w:r>
        <w:r>
          <w:tab/>
        </w:r>
        <w:r>
          <w:fldChar w:fldCharType="begin"/>
        </w:r>
        <w:r>
          <w:instrText xml:space="preserve">PAGEREF _Toc_4_4_0000000026 \h</w:instrText>
        </w:r>
        <w:r>
          <w:fldChar w:fldCharType="separate"/>
        </w:r>
        <w:r>
          <w:t xml:space="preserve">27</w:t>
        </w:r>
        <w:r>
          <w:fldChar w:fldCharType="end"/>
        </w:r>
      </w:hyperlink>
    </w:p>
    <w:p>
      <w:pPr>
        <w:pStyle w:val="TOC1"/>
        <w:tabs>
          <w:tab w:val="right" w:leader="dot" w:pos="9282"/>
        </w:tabs>
      </w:pPr>
      <w:hyperlink w:anchor="_Toc_4_4_0000000027" w:history="1">
        <w:r>
          <w:rPr/>
          <w:t xml:space="preserve">24.2026年天津工业区基础设施建设（置换一般、建制县专项、新增专项、补充基金财力）付息支出（预算室）绩效目标表</w:t>
        </w:r>
        <w:r>
          <w:tab/>
        </w:r>
        <w:r>
          <w:fldChar w:fldCharType="begin"/>
        </w:r>
        <w:r>
          <w:instrText xml:space="preserve">PAGEREF _Toc_4_4_0000000027 \h</w:instrText>
        </w:r>
        <w:r>
          <w:fldChar w:fldCharType="separate"/>
        </w:r>
        <w:r>
          <w:t xml:space="preserve">28</w:t>
        </w:r>
        <w:r>
          <w:fldChar w:fldCharType="end"/>
        </w:r>
      </w:hyperlink>
    </w:p>
    <w:p>
      <w:pPr>
        <w:pStyle w:val="TOC1"/>
        <w:tabs>
          <w:tab w:val="right" w:leader="dot" w:pos="9282"/>
        </w:tabs>
      </w:pPr>
      <w:hyperlink w:anchor="_Toc_4_4_0000000028" w:history="1">
        <w:r>
          <w:rPr/>
          <w:t xml:space="preserve">25.2026年文化站免费开放补助资金绩效目标表</w:t>
        </w:r>
        <w:r>
          <w:tab/>
        </w:r>
        <w:r>
          <w:fldChar w:fldCharType="begin"/>
        </w:r>
        <w:r>
          <w:instrText xml:space="preserve">PAGEREF _Toc_4_4_0000000028 \h</w:instrText>
        </w:r>
        <w:r>
          <w:fldChar w:fldCharType="separate"/>
        </w:r>
        <w:r>
          <w:t xml:space="preserve">29</w:t>
        </w:r>
        <w:r>
          <w:fldChar w:fldCharType="end"/>
        </w:r>
      </w:hyperlink>
    </w:p>
    <w:p>
      <w:pPr>
        <w:pStyle w:val="TOC1"/>
        <w:tabs>
          <w:tab w:val="right" w:leader="dot" w:pos="9282"/>
        </w:tabs>
      </w:pPr>
      <w:hyperlink w:anchor="_Toc_4_4_0000000029" w:history="1">
        <w:r>
          <w:rPr/>
          <w:t xml:space="preserve">26.2026年污水处理费绩效目标表</w:t>
        </w:r>
        <w:r>
          <w:tab/>
        </w:r>
        <w:r>
          <w:fldChar w:fldCharType="begin"/>
        </w:r>
        <w:r>
          <w:instrText xml:space="preserve">PAGEREF _Toc_4_4_0000000029 \h</w:instrText>
        </w:r>
        <w:r>
          <w:fldChar w:fldCharType="separate"/>
        </w:r>
        <w:r>
          <w:t xml:space="preserve">30</w:t>
        </w:r>
        <w:r>
          <w:fldChar w:fldCharType="end"/>
        </w:r>
      </w:hyperlink>
    </w:p>
    <w:p>
      <w:pPr>
        <w:pStyle w:val="TOC1"/>
        <w:tabs>
          <w:tab w:val="right" w:leader="dot" w:pos="9282"/>
        </w:tabs>
      </w:pPr>
      <w:hyperlink w:anchor="_Toc_4_4_0000000030" w:history="1">
        <w:r>
          <w:rPr/>
          <w:t xml:space="preserve">27.2026年乡村振兴项目绩效目标表</w:t>
        </w:r>
        <w:r>
          <w:tab/>
        </w:r>
        <w:r>
          <w:fldChar w:fldCharType="begin"/>
        </w:r>
        <w:r>
          <w:instrText xml:space="preserve">PAGEREF _Toc_4_4_0000000030 \h</w:instrText>
        </w:r>
        <w:r>
          <w:fldChar w:fldCharType="separate"/>
        </w:r>
        <w:r>
          <w:t xml:space="preserve">31</w:t>
        </w:r>
        <w:r>
          <w:fldChar w:fldCharType="end"/>
        </w:r>
      </w:hyperlink>
    </w:p>
    <w:p>
      <w:pPr>
        <w:pStyle w:val="TOC1"/>
        <w:tabs>
          <w:tab w:val="right" w:leader="dot" w:pos="9282"/>
        </w:tabs>
      </w:pPr>
      <w:hyperlink w:anchor="_Toc_4_4_0000000031" w:history="1">
        <w:r>
          <w:rPr/>
          <w:t xml:space="preserve">28.2026年选调生到村任职工作补助区配套资金绩效目标表</w:t>
        </w:r>
        <w:r>
          <w:tab/>
        </w:r>
        <w:r>
          <w:fldChar w:fldCharType="begin"/>
        </w:r>
        <w:r>
          <w:instrText xml:space="preserve">PAGEREF _Toc_4_4_0000000031 \h</w:instrText>
        </w:r>
        <w:r>
          <w:fldChar w:fldCharType="separate"/>
        </w:r>
        <w:r>
          <w:t xml:space="preserve">32</w:t>
        </w:r>
        <w:r>
          <w:fldChar w:fldCharType="end"/>
        </w:r>
      </w:hyperlink>
    </w:p>
    <w:p>
      <w:pPr>
        <w:pStyle w:val="TOC1"/>
        <w:tabs>
          <w:tab w:val="right" w:leader="dot" w:pos="9282"/>
        </w:tabs>
      </w:pPr>
      <w:hyperlink w:anchor="_Toc_4_4_0000000032" w:history="1">
        <w:r>
          <w:rPr/>
          <w:t xml:space="preserve">29.2026年职工体检费绩效目标表</w:t>
        </w:r>
        <w:r>
          <w:tab/>
        </w:r>
        <w:r>
          <w:fldChar w:fldCharType="begin"/>
        </w:r>
        <w:r>
          <w:instrText xml:space="preserve">PAGEREF _Toc_4_4_0000000032 \h</w:instrText>
        </w:r>
        <w:r>
          <w:fldChar w:fldCharType="separate"/>
        </w:r>
        <w:r>
          <w:t xml:space="preserve">33</w:t>
        </w:r>
        <w:r>
          <w:fldChar w:fldCharType="end"/>
        </w:r>
      </w:hyperlink>
    </w:p>
    <w:p>
      <w:pPr>
        <w:pStyle w:val="TOC1"/>
        <w:tabs>
          <w:tab w:val="right" w:leader="dot" w:pos="9282"/>
        </w:tabs>
      </w:pPr>
      <w:hyperlink w:anchor="_Toc_4_4_0000000033" w:history="1">
        <w:r>
          <w:rPr/>
          <w:t xml:space="preserve">30.2026年中塘镇产城融合基础设施建设项目付息支出（预算室）绩效目标表</w:t>
        </w:r>
        <w:r>
          <w:tab/>
        </w:r>
        <w:r>
          <w:fldChar w:fldCharType="begin"/>
        </w:r>
        <w:r>
          <w:instrText xml:space="preserve">PAGEREF _Toc_4_4_0000000033 \h</w:instrText>
        </w:r>
        <w:r>
          <w:fldChar w:fldCharType="separate"/>
        </w:r>
        <w:r>
          <w:t xml:space="preserve">34</w:t>
        </w:r>
        <w:r>
          <w:fldChar w:fldCharType="end"/>
        </w:r>
      </w:hyperlink>
    </w:p>
    <w:p>
      <w:pPr>
        <w:pStyle w:val="TOC1"/>
        <w:tabs>
          <w:tab w:val="right" w:leader="dot" w:pos="9282"/>
        </w:tabs>
      </w:pPr>
      <w:hyperlink w:anchor="_Toc_4_4_0000000034" w:history="1">
        <w:r>
          <w:rPr/>
          <w:t xml:space="preserve">31.2026年中塘镇清理拖欠专项债券项目付息支出（预算室）绩效目标表</w:t>
        </w:r>
        <w:r>
          <w:tab/>
        </w:r>
        <w:r>
          <w:fldChar w:fldCharType="begin"/>
        </w:r>
        <w:r>
          <w:instrText xml:space="preserve">PAGEREF _Toc_4_4_0000000034 \h</w:instrText>
        </w:r>
        <w:r>
          <w:fldChar w:fldCharType="separate"/>
        </w:r>
        <w:r>
          <w:t xml:space="preserve">35</w:t>
        </w:r>
        <w:r>
          <w:fldChar w:fldCharType="end"/>
        </w:r>
      </w:hyperlink>
    </w:p>
    <w:p>
      <w:pPr>
        <w:pStyle w:val="TOC1"/>
        <w:tabs>
          <w:tab w:val="right" w:leader="dot" w:pos="9282"/>
        </w:tabs>
      </w:pPr>
      <w:hyperlink w:anchor="_Toc_4_4_0000000035" w:history="1">
        <w:r>
          <w:rPr/>
          <w:t xml:space="preserve">32.2026年中塘镇提前下达中央公共文化服务及免费开放补助资金（津财教指【2025】95号）绩效目标表</w:t>
        </w:r>
        <w:r>
          <w:tab/>
        </w:r>
        <w:r>
          <w:fldChar w:fldCharType="begin"/>
        </w:r>
        <w:r>
          <w:instrText xml:space="preserve">PAGEREF _Toc_4_4_0000000035 \h</w:instrText>
        </w:r>
        <w:r>
          <w:fldChar w:fldCharType="separate"/>
        </w:r>
        <w:r>
          <w:t xml:space="preserve">36</w:t>
        </w:r>
        <w:r>
          <w:fldChar w:fldCharType="end"/>
        </w:r>
      </w:hyperlink>
    </w:p>
    <w:p>
      <w:pPr>
        <w:pStyle w:val="TOC1"/>
        <w:tabs>
          <w:tab w:val="right" w:leader="dot" w:pos="9282"/>
        </w:tabs>
      </w:pPr>
      <w:hyperlink w:anchor="_Toc_4_4_0000000036" w:history="1">
        <w:r>
          <w:rPr/>
          <w:t xml:space="preserve">33.2026年中塘镇新增一般债券付息支出（预算室）绩效目标表</w:t>
        </w:r>
        <w:r>
          <w:tab/>
        </w:r>
        <w:r>
          <w:fldChar w:fldCharType="begin"/>
        </w:r>
        <w:r>
          <w:instrText xml:space="preserve">PAGEREF _Toc_4_4_0000000036 \h</w:instrText>
        </w:r>
        <w:r>
          <w:fldChar w:fldCharType="separate"/>
        </w:r>
        <w:r>
          <w:t xml:space="preserve">37</w:t>
        </w:r>
        <w:r>
          <w:fldChar w:fldCharType="end"/>
        </w:r>
      </w:hyperlink>
    </w:p>
    <w:p>
      <w:pPr>
        <w:pStyle w:val="TOC1"/>
        <w:tabs>
          <w:tab w:val="right" w:leader="dot" w:pos="9282"/>
        </w:tabs>
      </w:pPr>
      <w:hyperlink w:anchor="_Toc_4_4_0000000037" w:history="1">
        <w:r>
          <w:rPr/>
          <w:t xml:space="preserve">34.2026年专职消防队服务项目绩效目标表</w:t>
        </w:r>
        <w:r>
          <w:tab/>
        </w:r>
        <w:r>
          <w:fldChar w:fldCharType="begin"/>
        </w:r>
        <w:r>
          <w:instrText xml:space="preserve">PAGEREF _Toc_4_4_0000000037 \h</w:instrText>
        </w:r>
        <w:r>
          <w:fldChar w:fldCharType="separate"/>
        </w:r>
        <w:r>
          <w:t xml:space="preserve">38</w:t>
        </w:r>
        <w:r>
          <w:fldChar w:fldCharType="end"/>
        </w:r>
      </w:hyperlink>
    </w:p>
    <w:p>
      <w:pPr>
        <w:pStyle w:val="TOC1"/>
        <w:tabs>
          <w:tab w:val="right" w:leader="dot" w:pos="9282"/>
        </w:tabs>
      </w:pPr>
      <w:hyperlink w:anchor="_Toc_4_4_0000000038" w:history="1">
        <w:r>
          <w:rPr/>
          <w:t xml:space="preserve">35.2026其他政府性基金债券专项债券付息支出（综合业务室）绩效目标表</w:t>
        </w:r>
        <w:r>
          <w:tab/>
        </w:r>
        <w:r>
          <w:fldChar w:fldCharType="begin"/>
        </w:r>
        <w:r>
          <w:instrText xml:space="preserve">PAGEREF _Toc_4_4_0000000038 \h</w:instrText>
        </w:r>
        <w:r>
          <w:fldChar w:fldCharType="separate"/>
        </w:r>
        <w:r>
          <w:t xml:space="preserve">39</w:t>
        </w:r>
        <w:r>
          <w:fldChar w:fldCharType="end"/>
        </w:r>
      </w:hyperlink>
    </w:p>
    <w:p>
      <w:pPr>
        <w:pStyle w:val="TOC1"/>
        <w:tabs>
          <w:tab w:val="right" w:leader="dot" w:pos="9282"/>
        </w:tabs>
      </w:pPr>
      <w:hyperlink w:anchor="_Toc_4_4_0000000039" w:history="1">
        <w:r>
          <w:rPr/>
          <w:t xml:space="preserve">36.2026其他自行试点专项债券付息支出（综合业务室）绩效目标表</w:t>
        </w:r>
        <w:r>
          <w:tab/>
        </w:r>
        <w:r>
          <w:fldChar w:fldCharType="begin"/>
        </w:r>
        <w:r>
          <w:instrText xml:space="preserve">PAGEREF _Toc_4_4_0000000039 \h</w:instrText>
        </w:r>
        <w:r>
          <w:fldChar w:fldCharType="separate"/>
        </w:r>
        <w:r>
          <w:t xml:space="preserve">40</w:t>
        </w:r>
        <w:r>
          <w:fldChar w:fldCharType="end"/>
        </w:r>
      </w:hyperlink>
    </w:p>
    <w:p>
      <w:pPr>
        <w:pStyle w:val="TOC1"/>
        <w:tabs>
          <w:tab w:val="right" w:leader="dot" w:pos="9282"/>
        </w:tabs>
      </w:pPr>
      <w:hyperlink w:anchor="_Toc_4_4_0000000040" w:history="1">
        <w:r>
          <w:rPr/>
          <w:t xml:space="preserve">37.2026其他自行试点专项债券付息支出（综合业务室）绩效目标表</w:t>
        </w:r>
        <w:r>
          <w:tab/>
        </w:r>
        <w:r>
          <w:fldChar w:fldCharType="begin"/>
        </w:r>
        <w:r>
          <w:instrText xml:space="preserve">PAGEREF _Toc_4_4_0000000040 \h</w:instrText>
        </w:r>
        <w:r>
          <w:fldChar w:fldCharType="separate"/>
        </w:r>
        <w:r>
          <w:t xml:space="preserve">41</w:t>
        </w:r>
        <w:r>
          <w:fldChar w:fldCharType="end"/>
        </w:r>
      </w:hyperlink>
    </w:p>
    <w:p>
      <w:pPr>
        <w:pStyle w:val="TOC1"/>
        <w:tabs>
          <w:tab w:val="right" w:leader="dot" w:pos="9282"/>
        </w:tabs>
      </w:pPr>
      <w:hyperlink w:anchor="_Toc_4_4_0000000041" w:history="1">
        <w:r>
          <w:rPr/>
          <w:t xml:space="preserve">38.2026一般债券付息支出（综合业务室）绩效目标表</w:t>
        </w:r>
        <w:r>
          <w:tab/>
        </w:r>
        <w:r>
          <w:fldChar w:fldCharType="begin"/>
        </w:r>
        <w:r>
          <w:instrText xml:space="preserve">PAGEREF _Toc_4_4_0000000041 \h</w:instrText>
        </w:r>
        <w:r>
          <w:fldChar w:fldCharType="separate"/>
        </w:r>
        <w:r>
          <w:t xml:space="preserve">42</w:t>
        </w:r>
        <w:r>
          <w:fldChar w:fldCharType="end"/>
        </w:r>
      </w:hyperlink>
    </w:p>
    <w:p>
      <w:pPr>
        <w:pStyle w:val="TOC1"/>
        <w:tabs>
          <w:tab w:val="right" w:leader="dot" w:pos="9282"/>
        </w:tabs>
      </w:pPr>
      <w:hyperlink w:anchor="_Toc_4_4_0000000042" w:history="1">
        <w:r>
          <w:rPr/>
          <w:t xml:space="preserve">39.2026中塘镇清理拖欠一般债券项目付息支出（预算室）绩效目标表</w:t>
        </w:r>
        <w:r>
          <w:tab/>
        </w:r>
        <w:r>
          <w:fldChar w:fldCharType="begin"/>
        </w:r>
        <w:r>
          <w:instrText xml:space="preserve">PAGEREF _Toc_4_4_0000000042 \h</w:instrText>
        </w:r>
        <w:r>
          <w:fldChar w:fldCharType="separate"/>
        </w:r>
        <w:r>
          <w:t xml:space="preserve">43</w:t>
        </w:r>
        <w:r>
          <w:fldChar w:fldCharType="end"/>
        </w:r>
      </w:hyperlink>
    </w:p>
    <w:p>
      <w:pPr>
        <w:pStyle w:val="TOC1"/>
        <w:tabs>
          <w:tab w:val="right" w:leader="dot" w:pos="9282"/>
        </w:tabs>
      </w:pPr>
      <w:hyperlink w:anchor="_Toc_4_4_0000000043" w:history="1">
        <w:r>
          <w:rPr/>
          <w:t xml:space="preserve">40.滨海新区中塘镇大安村等城中村改造项目（B5、B6地块还迁安置房配套工程二期昌乐道工程）绩效目标表</w:t>
        </w:r>
        <w:r>
          <w:tab/>
        </w:r>
        <w:r>
          <w:fldChar w:fldCharType="begin"/>
        </w:r>
        <w:r>
          <w:instrText xml:space="preserve">PAGEREF _Toc_4_4_0000000043 \h</w:instrText>
        </w:r>
        <w:r>
          <w:fldChar w:fldCharType="separate"/>
        </w:r>
        <w:r>
          <w:t xml:space="preserve">44</w:t>
        </w:r>
        <w:r>
          <w:fldChar w:fldCharType="end"/>
        </w:r>
      </w:hyperlink>
    </w:p>
    <w:p>
      <w:pPr>
        <w:pStyle w:val="TOC1"/>
        <w:tabs>
          <w:tab w:val="right" w:leader="dot" w:pos="9282"/>
        </w:tabs>
      </w:pPr>
      <w:hyperlink w:anchor="_Toc_4_4_0000000044" w:history="1">
        <w:r>
          <w:rPr/>
          <w:t xml:space="preserve">41.滨海新区中塘镇大安村等城中村改造项目（B5、B6地块还迁安置房配套工程一期民福道工程）绩效目标表</w:t>
        </w:r>
        <w:r>
          <w:tab/>
        </w:r>
        <w:r>
          <w:fldChar w:fldCharType="begin"/>
        </w:r>
        <w:r>
          <w:instrText xml:space="preserve">PAGEREF _Toc_4_4_0000000044 \h</w:instrText>
        </w:r>
        <w:r>
          <w:fldChar w:fldCharType="separate"/>
        </w:r>
        <w:r>
          <w:t xml:space="preserve">45</w:t>
        </w:r>
        <w:r>
          <w:fldChar w:fldCharType="end"/>
        </w:r>
      </w:hyperlink>
    </w:p>
    <w:p>
      <w:pPr>
        <w:pStyle w:val="TOC1"/>
        <w:tabs>
          <w:tab w:val="right" w:leader="dot" w:pos="9282"/>
        </w:tabs>
      </w:pPr>
      <w:hyperlink w:anchor="_Toc_4_4_0000000045" w:history="1">
        <w:r>
          <w:rPr/>
          <w:t xml:space="preserve">42.滨海新区中塘镇大安村等城中村改造项目（安置区兴安花园提升改造工程）绩效目标表</w:t>
        </w:r>
        <w:r>
          <w:tab/>
        </w:r>
        <w:r>
          <w:fldChar w:fldCharType="begin"/>
        </w:r>
        <w:r>
          <w:instrText xml:space="preserve">PAGEREF _Toc_4_4_0000000045 \h</w:instrText>
        </w:r>
        <w:r>
          <w:fldChar w:fldCharType="separate"/>
        </w:r>
        <w:r>
          <w:t xml:space="preserve">46</w:t>
        </w:r>
        <w:r>
          <w:fldChar w:fldCharType="end"/>
        </w:r>
      </w:hyperlink>
    </w:p>
    <w:p>
      <w:pPr>
        <w:pStyle w:val="TOC1"/>
        <w:tabs>
          <w:tab w:val="right" w:leader="dot" w:pos="9282"/>
        </w:tabs>
      </w:pPr>
      <w:hyperlink w:anchor="_Toc_4_4_0000000046" w:history="1">
        <w:r>
          <w:rPr/>
          <w:t xml:space="preserve">43.滨海新区中塘镇大安村等城中村改造项目（安置区兴安花园提升改造工程）（2025年第九批发行）绩效目标表</w:t>
        </w:r>
        <w:r>
          <w:tab/>
        </w:r>
        <w:r>
          <w:fldChar w:fldCharType="begin"/>
        </w:r>
        <w:r>
          <w:instrText xml:space="preserve">PAGEREF _Toc_4_4_0000000046 \h</w:instrText>
        </w:r>
        <w:r>
          <w:fldChar w:fldCharType="separate"/>
        </w:r>
        <w:r>
          <w:t xml:space="preserve">47</w:t>
        </w:r>
        <w:r>
          <w:fldChar w:fldCharType="end"/>
        </w:r>
      </w:hyperlink>
    </w:p>
    <w:p>
      <w:pPr>
        <w:pStyle w:val="TOC1"/>
        <w:tabs>
          <w:tab w:val="right" w:leader="dot" w:pos="9282"/>
        </w:tabs>
      </w:pPr>
      <w:hyperlink w:anchor="_Toc_4_4_0000000047" w:history="1">
        <w:r>
          <w:rPr/>
          <w:t xml:space="preserve">44.农村生活污水处理设施依效付费（津财农指【2025】2号）绩效目标表</w:t>
        </w:r>
        <w:r>
          <w:tab/>
        </w:r>
        <w:r>
          <w:fldChar w:fldCharType="begin"/>
        </w:r>
        <w:r>
          <w:instrText xml:space="preserve">PAGEREF _Toc_4_4_0000000047 \h</w:instrText>
        </w:r>
        <w:r>
          <w:fldChar w:fldCharType="separate"/>
        </w:r>
        <w:r>
          <w:t xml:space="preserve">48</w:t>
        </w:r>
        <w:r>
          <w:fldChar w:fldCharType="end"/>
        </w:r>
      </w:hyperlink>
    </w:p>
    <w:p>
      <w:pPr>
        <w:pStyle w:val="TOC1"/>
        <w:tabs>
          <w:tab w:val="right" w:leader="dot" w:pos="9282"/>
        </w:tabs>
      </w:pPr>
      <w:hyperlink w:anchor="_Toc_4_4_0000000048" w:history="1">
        <w:r>
          <w:rPr/>
          <w:t xml:space="preserve">45.天津市滨海新区中塘镇安和路西延工程项目绩效目标表</w:t>
        </w:r>
        <w:r>
          <w:tab/>
        </w:r>
        <w:r>
          <w:fldChar w:fldCharType="begin"/>
        </w:r>
        <w:r>
          <w:instrText xml:space="preserve">PAGEREF _Toc_4_4_0000000048 \h</w:instrText>
        </w:r>
        <w:r>
          <w:fldChar w:fldCharType="separate"/>
        </w:r>
        <w:r>
          <w:t xml:space="preserve">49</w:t>
        </w:r>
        <w:r>
          <w:fldChar w:fldCharType="end"/>
        </w:r>
      </w:hyperlink>
    </w:p>
    <w:p>
      <w:pPr>
        <w:pStyle w:val="TOC1"/>
        <w:tabs>
          <w:tab w:val="right" w:leader="dot" w:pos="9282"/>
        </w:tabs>
      </w:pPr>
      <w:hyperlink w:anchor="_Toc_4_4_0000000049" w:history="1">
        <w:r>
          <w:rPr/>
          <w:t xml:space="preserve">46.天津市财政局关于提前下达2025年度选调生到村工作转移支付资金的通知（津财行政指【2024】94号）绩效目标表</w:t>
        </w:r>
        <w:r>
          <w:tab/>
        </w:r>
        <w:r>
          <w:fldChar w:fldCharType="begin"/>
        </w:r>
        <w:r>
          <w:instrText xml:space="preserve">PAGEREF _Toc_4_4_0000000049 \h</w:instrText>
        </w:r>
        <w:r>
          <w:fldChar w:fldCharType="separate"/>
        </w:r>
        <w:r>
          <w:t xml:space="preserve">50</w:t>
        </w:r>
        <w:r>
          <w:fldChar w:fldCharType="end"/>
        </w:r>
      </w:hyperlink>
    </w:p>
    <w:p>
      <w:pPr>
        <w:pStyle w:val="TOC1"/>
        <w:tabs>
          <w:tab w:val="right" w:leader="dot" w:pos="9282"/>
        </w:tabs>
      </w:pPr>
      <w:hyperlink w:anchor="_Toc_4_4_0000000050" w:history="1">
        <w:r>
          <w:rPr/>
          <w:t xml:space="preserve">47.中塘镇-天津市财政局关于提前下达2025年基层公共文化服务体系建设市级补助资金预算的通知（津财教指【2024】122号）绩效目标表</w:t>
        </w:r>
        <w:r>
          <w:tab/>
        </w:r>
        <w:r>
          <w:fldChar w:fldCharType="begin"/>
        </w:r>
        <w:r>
          <w:instrText xml:space="preserve">PAGEREF _Toc_4_4_0000000050 \h</w:instrText>
        </w:r>
        <w:r>
          <w:fldChar w:fldCharType="separate"/>
        </w:r>
        <w:r>
          <w:t xml:space="preserve">51</w:t>
        </w:r>
        <w:r>
          <w:fldChar w:fldCharType="end"/>
        </w:r>
      </w:hyperlink>
    </w:p>
    <w:p>
      <w:pPr>
        <w:pStyle w:val="TOC1"/>
        <w:tabs>
          <w:tab w:val="right" w:leader="dot" w:pos="9282"/>
        </w:tabs>
      </w:pPr>
      <w:hyperlink w:anchor="_Toc_4_4_0000000051" w:history="1">
        <w:r>
          <w:rPr/>
          <w:t xml:space="preserve">48.中塘镇-天津市财政局关于下达2025年基层公共文化服务体系建设市级补助资金预算的通知（津财教指【2025】20号绩效目标表</w:t>
        </w:r>
        <w:r>
          <w:tab/>
        </w:r>
        <w:r>
          <w:fldChar w:fldCharType="begin"/>
        </w:r>
        <w:r>
          <w:instrText xml:space="preserve">PAGEREF _Toc_4_4_0000000051 \h</w:instrText>
        </w:r>
        <w:r>
          <w:fldChar w:fldCharType="separate"/>
        </w:r>
        <w:r>
          <w:t xml:space="preserve">52</w:t>
        </w:r>
        <w:r>
          <w:fldChar w:fldCharType="end"/>
        </w:r>
      </w:hyperlink>
    </w:p>
    <w:p>
      <w:pPr>
        <w:pStyle w:val="TOC1"/>
        <w:tabs>
          <w:tab w:val="right" w:leader="dot" w:pos="9282"/>
        </w:tabs>
      </w:pPr>
      <w:hyperlink w:anchor="_Toc_4_4_0000000052" w:history="1">
        <w:r>
          <w:rPr/>
          <w:t xml:space="preserve">49.中塘镇-天津市财政局关于下达2025年中央支持地方公共文化服务体系建设补助资金预算的通知（津财教指【2025】21号）绩效目标表</w:t>
        </w:r>
        <w:r>
          <w:tab/>
        </w:r>
        <w:r>
          <w:fldChar w:fldCharType="begin"/>
        </w:r>
        <w:r>
          <w:instrText xml:space="preserve">PAGEREF _Toc_4_4_0000000052 \h</w:instrText>
        </w:r>
        <w:r>
          <w:fldChar w:fldCharType="separate"/>
        </w:r>
        <w:r>
          <w:t xml:space="preserve">53</w:t>
        </w:r>
        <w:r>
          <w:fldChar w:fldCharType="end"/>
        </w:r>
      </w:hyperlink>
    </w:p>
    <w:p>
      <w:pPr>
        <w:pStyle w:val="TOC1"/>
        <w:tabs>
          <w:tab w:val="right" w:leader="dot" w:pos="9282"/>
        </w:tabs>
      </w:pPr>
      <w:hyperlink w:anchor="_Toc_4_4_0000000053" w:history="1">
        <w:r>
          <w:rPr/>
          <w:t xml:space="preserve">50.中塘镇2025年残疾人专职委员管理经费（市级残保金）（第三批）（津财社指【2025】1号）绩效目标表</w:t>
        </w:r>
        <w:r>
          <w:tab/>
        </w:r>
        <w:r>
          <w:fldChar w:fldCharType="begin"/>
        </w:r>
        <w:r>
          <w:instrText xml:space="preserve">PAGEREF _Toc_4_4_0000000053 \h</w:instrText>
        </w:r>
        <w:r>
          <w:fldChar w:fldCharType="separate"/>
        </w:r>
        <w:r>
          <w:t xml:space="preserve">54</w:t>
        </w:r>
        <w:r>
          <w:fldChar w:fldCharType="end"/>
        </w:r>
      </w:hyperlink>
    </w:p>
    <w:p>
      <w:pPr>
        <w:pStyle w:val="TOC1"/>
        <w:tabs>
          <w:tab w:val="right" w:leader="dot" w:pos="9282"/>
        </w:tabs>
      </w:pPr>
      <w:hyperlink w:anchor="_Toc_4_4_0000000054" w:history="1">
        <w:r>
          <w:rPr/>
          <w:t xml:space="preserve">51.中塘镇2025年残疾人专职委员管理经费市级第二批（津财社指【2025】1号）绩效目标表</w:t>
        </w:r>
        <w:r>
          <w:tab/>
        </w:r>
        <w:r>
          <w:fldChar w:fldCharType="begin"/>
        </w:r>
        <w:r>
          <w:instrText xml:space="preserve">PAGEREF _Toc_4_4_0000000054 \h</w:instrText>
        </w:r>
        <w:r>
          <w:fldChar w:fldCharType="separate"/>
        </w:r>
        <w:r>
          <w:t xml:space="preserve">55</w:t>
        </w:r>
        <w:r>
          <w:fldChar w:fldCharType="end"/>
        </w:r>
      </w:hyperlink>
    </w:p>
    <w:p>
      <w:pPr>
        <w:pStyle w:val="TOC1"/>
        <w:tabs>
          <w:tab w:val="right" w:leader="dot" w:pos="9282"/>
        </w:tabs>
      </w:pPr>
      <w:hyperlink w:anchor="_Toc_4_4_0000000055" w:history="1">
        <w:r>
          <w:rPr/>
          <w:t xml:space="preserve">52.中塘镇2025年国有企业退休人员社会化资金（津财社指【2024】109号）绩效目标表</w:t>
        </w:r>
        <w:r>
          <w:tab/>
        </w:r>
        <w:r>
          <w:fldChar w:fldCharType="begin"/>
        </w:r>
        <w:r>
          <w:instrText xml:space="preserve">PAGEREF _Toc_4_4_0000000055 \h</w:instrText>
        </w:r>
        <w:r>
          <w:fldChar w:fldCharType="separate"/>
        </w:r>
        <w:r>
          <w:t xml:space="preserve">56</w:t>
        </w:r>
        <w:r>
          <w:fldChar w:fldCharType="end"/>
        </w:r>
      </w:hyperlink>
    </w:p>
    <w:p>
      <w:pPr>
        <w:pStyle w:val="TOC1"/>
        <w:tabs>
          <w:tab w:val="right" w:leader="dot" w:pos="9282"/>
        </w:tabs>
      </w:pPr>
      <w:hyperlink w:anchor="_Toc_4_4_0000000056" w:history="1">
        <w:r>
          <w:rPr/>
          <w:t xml:space="preserve">53.中塘镇产城融合基础设施建设项目（2023年第四十一期）绩效目标表</w:t>
        </w:r>
        <w:r>
          <w:tab/>
        </w:r>
        <w:r>
          <w:fldChar w:fldCharType="begin"/>
        </w:r>
        <w:r>
          <w:instrText xml:space="preserve">PAGEREF _Toc_4_4_0000000056 \h</w:instrText>
        </w:r>
        <w:r>
          <w:fldChar w:fldCharType="separate"/>
        </w:r>
        <w:r>
          <w:t xml:space="preserve">57</w:t>
        </w:r>
        <w:r>
          <w:fldChar w:fldCharType="end"/>
        </w:r>
      </w:hyperlink>
    </w:p>
    <w:p>
      <w:pPr>
        <w:pStyle w:val="TOC1"/>
        <w:tabs>
          <w:tab w:val="right" w:leader="dot" w:pos="9282"/>
        </w:tabs>
      </w:pPr>
      <w:hyperlink w:anchor="_Toc_4_4_0000000057" w:history="1">
        <w:r>
          <w:rPr/>
          <w:t xml:space="preserve">54.中塘镇产城融合基础设施建设项目（2024年39批发行）绩效目标表</w:t>
        </w:r>
        <w:r>
          <w:tab/>
        </w:r>
        <w:r>
          <w:fldChar w:fldCharType="begin"/>
        </w:r>
        <w:r>
          <w:instrText xml:space="preserve">PAGEREF _Toc_4_4_0000000057 \h</w:instrText>
        </w:r>
        <w:r>
          <w:fldChar w:fldCharType="separate"/>
        </w:r>
        <w:r>
          <w:t xml:space="preserve">58</w:t>
        </w:r>
        <w:r>
          <w:fldChar w:fldCharType="end"/>
        </w:r>
      </w:hyperlink>
    </w:p>
    <w:p>
      <w:pPr>
        <w:pStyle w:val="TOC1"/>
        <w:tabs>
          <w:tab w:val="right" w:leader="dot" w:pos="9282"/>
        </w:tabs>
      </w:pPr>
      <w:hyperlink w:anchor="_Toc_4_4_0000000058" w:history="1">
        <w:r>
          <w:rPr/>
          <w:t xml:space="preserve">55.中塘镇产城融合基础设施建设项目（2024年45批发行）绩效目标表</w:t>
        </w:r>
        <w:r>
          <w:tab/>
        </w:r>
        <w:r>
          <w:fldChar w:fldCharType="begin"/>
        </w:r>
        <w:r>
          <w:instrText xml:space="preserve">PAGEREF _Toc_4_4_0000000058 \h</w:instrText>
        </w:r>
        <w:r>
          <w:fldChar w:fldCharType="separate"/>
        </w:r>
        <w:r>
          <w:t xml:space="preserve">59</w:t>
        </w:r>
        <w:r>
          <w:fldChar w:fldCharType="end"/>
        </w:r>
      </w:hyperlink>
    </w:p>
    <w:p>
      <w:pPr>
        <w:pStyle w:val="TOC1"/>
        <w:tabs>
          <w:tab w:val="right" w:leader="dot" w:pos="9282"/>
        </w:tabs>
      </w:pPr>
      <w:hyperlink w:anchor="_Toc_4_4_0000000059" w:history="1">
        <w:r>
          <w:rPr/>
          <w:t xml:space="preserve">56.中塘镇工业区东区雨污排管线维修工程绩效目标表</w:t>
        </w:r>
        <w:r>
          <w:tab/>
        </w:r>
        <w:r>
          <w:fldChar w:fldCharType="begin"/>
        </w:r>
        <w:r>
          <w:instrText xml:space="preserve">PAGEREF _Toc_4_4_0000000059 \h</w:instrText>
        </w:r>
        <w:r>
          <w:fldChar w:fldCharType="separate"/>
        </w:r>
        <w:r>
          <w:t xml:space="preserve">60</w:t>
        </w:r>
        <w:r>
          <w:fldChar w:fldCharType="end"/>
        </w:r>
      </w:hyperlink>
    </w:p>
    <w:p>
      <w:pPr>
        <w:sectPr>
          <w:footerReference w:type="even" r:id="rId117"/>
          <w:footerReference w:type="default" r:id="rId11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1.2026年多种用工工资绩效目标表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2026年多种用工工资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通过直接聘请、购买服务等方式，聘请编外人员从事镇政府公共服务、综治维稳、经济建设等方面的工作，提高镇政府履职能力。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1.通过直接聘请、购买服务等方式，聘请编外人员从事镇政府公共服务、综治维稳、经济建设等方面的工作，提高镇政府履职能力。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编外人员招聘数量</w:t>
            </w:r>
          </w:p>
        </w:tc>
        <w:tc>
          <w:tcPr>
            <w:tcW w:w="3430" w:type="dxa"/>
            <w:hMerge w:val="restart"/>
            <w:vAlign w:val="center"/>
          </w:tcPr>
          <w:p>
            <w:pPr>
              <w:pStyle w:val="单元格样式2"/>
            </w:pPr>
            <w:r>
              <w:t xml:space="preserve">编外人员招聘数量</w:t>
            </w:r>
          </w:p>
        </w:tc>
        <w:tc>
          <w:tcPr>
            <w:tcW w:w="0" w:type="auto"/>
            <w:hMerge/>
            <w:vAlign w:val="center"/>
          </w:tcPr>
          <w:p>
            <w:pPr/>
          </w:p>
        </w:tc>
        <w:tc>
          <w:tcPr>
            <w:tcW w:w="2551" w:type="dxa"/>
            <w:hMerge w:val="restart"/>
            <w:vAlign w:val="center"/>
          </w:tcPr>
          <w:p>
            <w:pPr>
              <w:pStyle w:val="单元格样式2"/>
            </w:pPr>
            <w:r>
              <w:t xml:space="preserve">≥90人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编外人员聘用合格率</w:t>
            </w:r>
          </w:p>
        </w:tc>
        <w:tc>
          <w:tcPr>
            <w:tcW w:w="3430" w:type="dxa"/>
            <w:hMerge w:val="restart"/>
            <w:vAlign w:val="center"/>
          </w:tcPr>
          <w:p>
            <w:pPr>
              <w:pStyle w:val="单元格样式2"/>
            </w:pPr>
            <w:r>
              <w:t xml:space="preserve">编外人员聘用合格率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编外人员工资支付时间</w:t>
            </w:r>
          </w:p>
        </w:tc>
        <w:tc>
          <w:tcPr>
            <w:tcW w:w="3430" w:type="dxa"/>
            <w:hMerge w:val="restart"/>
            <w:vAlign w:val="center"/>
          </w:tcPr>
          <w:p>
            <w:pPr>
              <w:pStyle w:val="单元格样式2"/>
            </w:pPr>
            <w:r>
              <w:t xml:space="preserve">编外人员工资支付时间</w:t>
            </w:r>
          </w:p>
        </w:tc>
        <w:tc>
          <w:tcPr>
            <w:tcW w:w="0" w:type="auto"/>
            <w:hMerge/>
            <w:vAlign w:val="center"/>
          </w:tcPr>
          <w:p>
            <w:pPr/>
          </w:p>
        </w:tc>
        <w:tc>
          <w:tcPr>
            <w:tcW w:w="2551" w:type="dxa"/>
            <w:hMerge w:val="restart"/>
            <w:vAlign w:val="center"/>
          </w:tcPr>
          <w:p>
            <w:pPr>
              <w:pStyle w:val="单元格样式2"/>
            </w:pPr>
            <w:r>
              <w:t xml:space="preserve">每月月底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编外人员工资支付金额</w:t>
            </w:r>
          </w:p>
        </w:tc>
        <w:tc>
          <w:tcPr>
            <w:tcW w:w="3430" w:type="dxa"/>
            <w:hMerge w:val="restart"/>
            <w:vAlign w:val="center"/>
          </w:tcPr>
          <w:p>
            <w:pPr>
              <w:pStyle w:val="单元格样式2"/>
            </w:pPr>
            <w:r>
              <w:t xml:space="preserve">编外人员工资支付金额</w:t>
            </w:r>
          </w:p>
        </w:tc>
        <w:tc>
          <w:tcPr>
            <w:tcW w:w="0" w:type="auto"/>
            <w:hMerge/>
            <w:vAlign w:val="center"/>
          </w:tcPr>
          <w:p>
            <w:pPr/>
          </w:p>
        </w:tc>
        <w:tc>
          <w:tcPr>
            <w:tcW w:w="2551" w:type="dxa"/>
            <w:hMerge w:val="restart"/>
            <w:vAlign w:val="center"/>
          </w:tcPr>
          <w:p>
            <w:pPr>
              <w:pStyle w:val="单元格样式2"/>
            </w:pPr>
            <w:r>
              <w:t xml:space="preserve">≤950万元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保障工作正常</w:t>
            </w:r>
          </w:p>
        </w:tc>
        <w:tc>
          <w:tcPr>
            <w:tcW w:w="3430" w:type="dxa"/>
            <w:hMerge w:val="restart"/>
            <w:vAlign w:val="center"/>
          </w:tcPr>
          <w:p>
            <w:pPr>
              <w:pStyle w:val="单元格样式2"/>
            </w:pPr>
            <w:r>
              <w:t xml:space="preserve">保障工作正常</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2.2026年购置日常办公用品和设备维护绩效目标表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2026年购置日常办公用品和设备维护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为中塘镇政府开展业务，购置日常办公用品、组织开会、调研、培训等提供资金保障，确保镇政府工作正常开展。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1.为中塘镇政府开展业务，购置日常办公用品、组织开会、调研、培训等提供资金保障，确保镇政府工作正常开展。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办公家具和办公设备购置数量</w:t>
            </w:r>
          </w:p>
        </w:tc>
        <w:tc>
          <w:tcPr>
            <w:tcW w:w="3430" w:type="dxa"/>
            <w:hMerge w:val="restart"/>
            <w:vAlign w:val="center"/>
          </w:tcPr>
          <w:p>
            <w:pPr>
              <w:pStyle w:val="单元格样式2"/>
            </w:pPr>
            <w:r>
              <w:t xml:space="preserve">办公家具和办公设备购置数量</w:t>
            </w:r>
          </w:p>
        </w:tc>
        <w:tc>
          <w:tcPr>
            <w:tcW w:w="0" w:type="auto"/>
            <w:hMerge/>
            <w:vAlign w:val="center"/>
          </w:tcPr>
          <w:p>
            <w:pPr/>
          </w:p>
        </w:tc>
        <w:tc>
          <w:tcPr>
            <w:tcW w:w="2551" w:type="dxa"/>
            <w:hMerge w:val="restart"/>
            <w:vAlign w:val="center"/>
          </w:tcPr>
          <w:p>
            <w:pPr>
              <w:pStyle w:val="单元格样式2"/>
            </w:pPr>
            <w:r>
              <w:t xml:space="preserve">≥500件（套）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设备验收合格率</w:t>
            </w:r>
          </w:p>
        </w:tc>
        <w:tc>
          <w:tcPr>
            <w:tcW w:w="3430" w:type="dxa"/>
            <w:hMerge w:val="restart"/>
            <w:vAlign w:val="center"/>
          </w:tcPr>
          <w:p>
            <w:pPr>
              <w:pStyle w:val="单元格样式2"/>
            </w:pPr>
            <w:r>
              <w:t xml:space="preserve">设备验收合格率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设备购置付款时间</w:t>
            </w:r>
          </w:p>
        </w:tc>
        <w:tc>
          <w:tcPr>
            <w:tcW w:w="3430" w:type="dxa"/>
            <w:hMerge w:val="restart"/>
            <w:vAlign w:val="center"/>
          </w:tcPr>
          <w:p>
            <w:pPr>
              <w:pStyle w:val="单元格样式2"/>
            </w:pPr>
            <w:r>
              <w:t xml:space="preserve">设备购置付款时间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设备采购金额</w:t>
            </w:r>
          </w:p>
        </w:tc>
        <w:tc>
          <w:tcPr>
            <w:tcW w:w="3430" w:type="dxa"/>
            <w:hMerge w:val="restart"/>
            <w:vAlign w:val="center"/>
          </w:tcPr>
          <w:p>
            <w:pPr>
              <w:pStyle w:val="单元格样式2"/>
            </w:pPr>
            <w:r>
              <w:t xml:space="preserve">设备采购金额</w:t>
            </w:r>
          </w:p>
        </w:tc>
        <w:tc>
          <w:tcPr>
            <w:tcW w:w="0" w:type="auto"/>
            <w:hMerge/>
            <w:vAlign w:val="center"/>
          </w:tcPr>
          <w:p>
            <w:pPr/>
          </w:p>
        </w:tc>
        <w:tc>
          <w:tcPr>
            <w:tcW w:w="2551" w:type="dxa"/>
            <w:hMerge w:val="restart"/>
            <w:vAlign w:val="center"/>
          </w:tcPr>
          <w:p>
            <w:pPr>
              <w:pStyle w:val="单元格样式2"/>
            </w:pPr>
            <w:r>
              <w:t xml:space="preserve">≤120万元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维持部门正常运转</w:t>
            </w:r>
          </w:p>
        </w:tc>
        <w:tc>
          <w:tcPr>
            <w:tcW w:w="3430" w:type="dxa"/>
            <w:hMerge w:val="restart"/>
            <w:vAlign w:val="center"/>
          </w:tcPr>
          <w:p>
            <w:pPr>
              <w:pStyle w:val="单元格样式2"/>
            </w:pPr>
            <w:r>
              <w:t xml:space="preserve">维持部门正常运转</w:t>
            </w:r>
          </w:p>
        </w:tc>
        <w:tc>
          <w:tcPr>
            <w:tcW w:w="0" w:type="auto"/>
            <w:hMerge/>
            <w:vAlign w:val="center"/>
          </w:tcPr>
          <w:p>
            <w:pPr/>
          </w:p>
        </w:tc>
        <w:tc>
          <w:tcPr>
            <w:tcW w:w="2551" w:type="dxa"/>
            <w:hMerge w:val="restart"/>
            <w:vAlign w:val="center"/>
          </w:tcPr>
          <w:p>
            <w:pPr>
              <w:pStyle w:val="单元格样式2"/>
            </w:pPr>
            <w:r>
              <w:t xml:space="preserve">保持部门正常运转</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机关干部满意度</w:t>
            </w:r>
          </w:p>
        </w:tc>
        <w:tc>
          <w:tcPr>
            <w:tcW w:w="3430" w:type="dxa"/>
            <w:hMerge w:val="restart"/>
            <w:vAlign w:val="center"/>
          </w:tcPr>
          <w:p>
            <w:pPr>
              <w:pStyle w:val="单元格样式2"/>
            </w:pPr>
            <w:r>
              <w:t xml:space="preserve">机关干部满意度</w:t>
            </w:r>
          </w:p>
        </w:tc>
        <w:tc>
          <w:tcPr>
            <w:tcW w:w="0" w:type="auto"/>
            <w:hMerge/>
            <w:vAlign w:val="center"/>
          </w:tcPr>
          <w:p>
            <w:pPr/>
          </w:p>
        </w:tc>
        <w:tc>
          <w:tcPr>
            <w:tcW w:w="2551" w:type="dxa"/>
            <w:hMerge w:val="restart"/>
            <w:vAlign w:val="center"/>
          </w:tcPr>
          <w:p>
            <w:pPr>
              <w:pStyle w:val="单元格样式2"/>
            </w:pPr>
            <w:r>
              <w:t xml:space="preserve">≥97%</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3.2026年社区党组织工作和活动经费绩效目标表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2026年社区党组织工作和活动经费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1703.00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1703.00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发放社区党组织工作和活动经费，用于加强社区党组织建设，进一步提升社区党组织服务党员群众能力和水平。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1.发放社区党组织工作和活动经费，用于加强社区党组织建设，进一步提升社区党组织服务党员群众能力和水平。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发放补贴覆盖率</w:t>
            </w:r>
          </w:p>
        </w:tc>
        <w:tc>
          <w:tcPr>
            <w:tcW w:w="3430" w:type="dxa"/>
            <w:hMerge w:val="restart"/>
            <w:vAlign w:val="center"/>
          </w:tcPr>
          <w:p>
            <w:pPr>
              <w:pStyle w:val="单元格样式2"/>
            </w:pPr>
            <w:r>
              <w:t xml:space="preserve">发放补贴覆盖率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3430" w:type="dxa"/>
            <w:hMerge w:val="restart"/>
            <w:vAlign w:val="center"/>
          </w:tcPr>
          <w:p>
            <w:pPr>
              <w:pStyle w:val="单元格样式2"/>
            </w:pPr>
            <w:r>
              <w:t xml:space="preserve">补贴发放时间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社区补贴标准</w:t>
            </w:r>
          </w:p>
        </w:tc>
        <w:tc>
          <w:tcPr>
            <w:tcW w:w="3430" w:type="dxa"/>
            <w:hMerge w:val="restart"/>
            <w:vAlign w:val="center"/>
          </w:tcPr>
          <w:p>
            <w:pPr>
              <w:pStyle w:val="单元格样式2"/>
            </w:pPr>
            <w:r>
              <w:t xml:space="preserve">社区补贴标准</w:t>
            </w:r>
          </w:p>
        </w:tc>
        <w:tc>
          <w:tcPr>
            <w:tcW w:w="0" w:type="auto"/>
            <w:hMerge/>
            <w:vAlign w:val="center"/>
          </w:tcPr>
          <w:p>
            <w:pPr/>
          </w:p>
        </w:tc>
        <w:tc>
          <w:tcPr>
            <w:tcW w:w="2551" w:type="dxa"/>
            <w:hMerge w:val="restart"/>
            <w:vAlign w:val="center"/>
          </w:tcPr>
          <w:p>
            <w:pPr>
              <w:pStyle w:val="单元格样式2"/>
            </w:pPr>
            <w:r>
              <w:t xml:space="preserve">≤1703元/个/年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保障社区服务工作正常开展,为社区党员群众办好事、办实事</w:t>
            </w:r>
          </w:p>
        </w:tc>
        <w:tc>
          <w:tcPr>
            <w:tcW w:w="3430" w:type="dxa"/>
            <w:hMerge w:val="restart"/>
            <w:vAlign w:val="center"/>
          </w:tcPr>
          <w:p>
            <w:pPr>
              <w:pStyle w:val="单元格样式2"/>
            </w:pPr>
            <w:r>
              <w:t xml:space="preserve">保障社区服务工作正常开展,为社区党员群众办好事、办实事</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社区党组织满意度</w:t>
            </w:r>
          </w:p>
        </w:tc>
        <w:tc>
          <w:tcPr>
            <w:tcW w:w="3430" w:type="dxa"/>
            <w:hMerge w:val="restart"/>
            <w:vAlign w:val="center"/>
          </w:tcPr>
          <w:p>
            <w:pPr>
              <w:pStyle w:val="单元格样式2"/>
            </w:pPr>
            <w:r>
              <w:t xml:space="preserve">社区党组织满意度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4.2026年职工餐饮费绩效目标表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2026年职工餐饮费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通过聘请第三方负责中塘镇一日三餐的制作，负责制定食谱，选派业主人员进行菜品炒制，食品加工，保障工作人员正常就餐。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1.通过聘请第三方负责中塘镇一日三餐的制作，负责制定食谱，选派业主人员进行菜品炒制，食品加工，保障工作人员正常就餐。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食堂服务人员数量</w:t>
            </w:r>
          </w:p>
        </w:tc>
        <w:tc>
          <w:tcPr>
            <w:tcW w:w="3430" w:type="dxa"/>
            <w:hMerge w:val="restart"/>
            <w:vAlign w:val="center"/>
          </w:tcPr>
          <w:p>
            <w:pPr>
              <w:pStyle w:val="单元格样式2"/>
            </w:pPr>
            <w:r>
              <w:t xml:space="preserve">食堂服务人员数量</w:t>
            </w:r>
          </w:p>
        </w:tc>
        <w:tc>
          <w:tcPr>
            <w:tcW w:w="0" w:type="auto"/>
            <w:hMerge/>
            <w:vAlign w:val="center"/>
          </w:tcPr>
          <w:p>
            <w:pPr/>
          </w:p>
        </w:tc>
        <w:tc>
          <w:tcPr>
            <w:tcW w:w="2551" w:type="dxa"/>
            <w:hMerge w:val="restart"/>
            <w:vAlign w:val="center"/>
          </w:tcPr>
          <w:p>
            <w:pPr>
              <w:pStyle w:val="单元格样式2"/>
            </w:pPr>
            <w:r>
              <w:t xml:space="preserve">≥10人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每日蔬菜农药残留检查合格率</w:t>
            </w:r>
          </w:p>
        </w:tc>
        <w:tc>
          <w:tcPr>
            <w:tcW w:w="3430" w:type="dxa"/>
            <w:hMerge w:val="restart"/>
            <w:vAlign w:val="center"/>
          </w:tcPr>
          <w:p>
            <w:pPr>
              <w:pStyle w:val="单元格样式2"/>
            </w:pPr>
            <w:r>
              <w:t xml:space="preserve">每日蔬菜农药残留检查合格率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餐费拨付时间</w:t>
            </w:r>
          </w:p>
        </w:tc>
        <w:tc>
          <w:tcPr>
            <w:tcW w:w="3430" w:type="dxa"/>
            <w:hMerge w:val="restart"/>
            <w:vAlign w:val="center"/>
          </w:tcPr>
          <w:p>
            <w:pPr>
              <w:pStyle w:val="单元格样式2"/>
            </w:pPr>
            <w:r>
              <w:t xml:space="preserve">餐费拨付时间</w:t>
            </w:r>
          </w:p>
        </w:tc>
        <w:tc>
          <w:tcPr>
            <w:tcW w:w="0" w:type="auto"/>
            <w:hMerge/>
            <w:vAlign w:val="center"/>
          </w:tcPr>
          <w:p>
            <w:pPr/>
          </w:p>
        </w:tc>
        <w:tc>
          <w:tcPr>
            <w:tcW w:w="2551" w:type="dxa"/>
            <w:hMerge w:val="restart"/>
            <w:vAlign w:val="center"/>
          </w:tcPr>
          <w:p>
            <w:pPr>
              <w:pStyle w:val="单元格样式2"/>
            </w:pPr>
            <w:r>
              <w:t xml:space="preserve">每月月底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午餐提供标准</w:t>
            </w:r>
          </w:p>
        </w:tc>
        <w:tc>
          <w:tcPr>
            <w:tcW w:w="3430" w:type="dxa"/>
            <w:hMerge w:val="restart"/>
            <w:vAlign w:val="center"/>
          </w:tcPr>
          <w:p>
            <w:pPr>
              <w:pStyle w:val="单元格样式2"/>
            </w:pPr>
            <w:r>
              <w:t xml:space="preserve">午餐提供标准</w:t>
            </w:r>
          </w:p>
        </w:tc>
        <w:tc>
          <w:tcPr>
            <w:tcW w:w="0" w:type="auto"/>
            <w:hMerge/>
            <w:vAlign w:val="center"/>
          </w:tcPr>
          <w:p>
            <w:pPr/>
          </w:p>
        </w:tc>
        <w:tc>
          <w:tcPr>
            <w:tcW w:w="2551" w:type="dxa"/>
            <w:hMerge w:val="restart"/>
            <w:vAlign w:val="center"/>
          </w:tcPr>
          <w:p>
            <w:pPr>
              <w:pStyle w:val="单元格样式2"/>
            </w:pPr>
            <w:r>
              <w:t xml:space="preserve">≥10元/人/餐</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保障工作人员正常就餐人数</w:t>
            </w:r>
          </w:p>
        </w:tc>
        <w:tc>
          <w:tcPr>
            <w:tcW w:w="3430" w:type="dxa"/>
            <w:hMerge w:val="restart"/>
            <w:vAlign w:val="center"/>
          </w:tcPr>
          <w:p>
            <w:pPr>
              <w:pStyle w:val="单元格样式2"/>
            </w:pPr>
            <w:r>
              <w:t xml:space="preserve">保障工作人员正常就餐人数</w:t>
            </w:r>
          </w:p>
        </w:tc>
        <w:tc>
          <w:tcPr>
            <w:tcW w:w="0" w:type="auto"/>
            <w:hMerge/>
            <w:vAlign w:val="center"/>
          </w:tcPr>
          <w:p>
            <w:pPr/>
          </w:p>
        </w:tc>
        <w:tc>
          <w:tcPr>
            <w:tcW w:w="2551" w:type="dxa"/>
            <w:hMerge w:val="restart"/>
            <w:vAlign w:val="center"/>
          </w:tcPr>
          <w:p>
            <w:pPr>
              <w:pStyle w:val="单元格样式2"/>
            </w:pPr>
            <w:r>
              <w:t xml:space="preserve">≥180人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工作人员满意度</w:t>
            </w:r>
          </w:p>
        </w:tc>
        <w:tc>
          <w:tcPr>
            <w:tcW w:w="3430" w:type="dxa"/>
            <w:hMerge w:val="restart"/>
            <w:vAlign w:val="center"/>
          </w:tcPr>
          <w:p>
            <w:pPr>
              <w:pStyle w:val="单元格样式2"/>
            </w:pPr>
            <w:r>
              <w:t xml:space="preserve">工作人员满意度</w:t>
            </w:r>
          </w:p>
        </w:tc>
        <w:tc>
          <w:tcPr>
            <w:tcW w:w="0" w:type="auto"/>
            <w:hMerge/>
            <w:vAlign w:val="center"/>
          </w:tcPr>
          <w:p>
            <w:pPr/>
          </w:p>
        </w:tc>
        <w:tc>
          <w:tcPr>
            <w:tcW w:w="2551" w:type="dxa"/>
            <w:hMerge w:val="restart"/>
            <w:vAlign w:val="center"/>
          </w:tcPr>
          <w:p>
            <w:pPr>
              <w:pStyle w:val="单元格样式2"/>
            </w:pPr>
            <w:r>
              <w:t xml:space="preserve">≥97%</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5.2026年职工定期奖励和及时奖励绩效目标表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2026年职工定期奖励和及时奖励</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按照干部考核结果和等级兑现奖励，激励干部为党和群众做出的贡献，提供政府公共服务水平。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1.按照干部考核结果和等级兑现奖励，激励干部为党和群众做出的贡献，提供政府公共服务水平。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评优奖励发放人员</w:t>
            </w:r>
          </w:p>
        </w:tc>
        <w:tc>
          <w:tcPr>
            <w:tcW w:w="3430" w:type="dxa"/>
            <w:hMerge w:val="restart"/>
            <w:vAlign w:val="center"/>
          </w:tcPr>
          <w:p>
            <w:pPr>
              <w:pStyle w:val="单元格样式2"/>
            </w:pPr>
            <w:r>
              <w:t xml:space="preserve">评优奖励发放人员</w:t>
            </w:r>
          </w:p>
        </w:tc>
        <w:tc>
          <w:tcPr>
            <w:tcW w:w="0" w:type="auto"/>
            <w:hMerge/>
            <w:vAlign w:val="center"/>
          </w:tcPr>
          <w:p>
            <w:pPr/>
          </w:p>
        </w:tc>
        <w:tc>
          <w:tcPr>
            <w:tcW w:w="2551" w:type="dxa"/>
            <w:hMerge w:val="restart"/>
            <w:vAlign w:val="center"/>
          </w:tcPr>
          <w:p>
            <w:pPr>
              <w:pStyle w:val="单元格样式2"/>
            </w:pPr>
            <w:r>
              <w:t xml:space="preserve">≥50人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评优奖励发放准确率</w:t>
            </w:r>
          </w:p>
        </w:tc>
        <w:tc>
          <w:tcPr>
            <w:tcW w:w="3430" w:type="dxa"/>
            <w:hMerge w:val="restart"/>
            <w:vAlign w:val="center"/>
          </w:tcPr>
          <w:p>
            <w:pPr>
              <w:pStyle w:val="单元格样式2"/>
            </w:pPr>
            <w:r>
              <w:t xml:space="preserve">评优奖励发放准确率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评优奖发放时间</w:t>
            </w:r>
          </w:p>
        </w:tc>
        <w:tc>
          <w:tcPr>
            <w:tcW w:w="3430" w:type="dxa"/>
            <w:hMerge w:val="restart"/>
            <w:vAlign w:val="center"/>
          </w:tcPr>
          <w:p>
            <w:pPr>
              <w:pStyle w:val="单元格样式2"/>
            </w:pPr>
            <w:r>
              <w:t xml:space="preserve">评优奖发放时间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补贴发放标准</w:t>
            </w:r>
          </w:p>
        </w:tc>
        <w:tc>
          <w:tcPr>
            <w:tcW w:w="3430" w:type="dxa"/>
            <w:hMerge w:val="restart"/>
            <w:vAlign w:val="center"/>
          </w:tcPr>
          <w:p>
            <w:pPr>
              <w:pStyle w:val="单元格样式2"/>
            </w:pPr>
            <w:r>
              <w:t xml:space="preserve">补贴发放标准</w:t>
            </w:r>
          </w:p>
        </w:tc>
        <w:tc>
          <w:tcPr>
            <w:tcW w:w="0" w:type="auto"/>
            <w:hMerge/>
            <w:vAlign w:val="center"/>
          </w:tcPr>
          <w:p>
            <w:pPr/>
          </w:p>
        </w:tc>
        <w:tc>
          <w:tcPr>
            <w:tcW w:w="2551" w:type="dxa"/>
            <w:hMerge w:val="restart"/>
            <w:vAlign w:val="center"/>
          </w:tcPr>
          <w:p>
            <w:pPr>
              <w:pStyle w:val="单元格样式2"/>
            </w:pPr>
            <w:r>
              <w:t xml:space="preserve">1400元/人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干部积极性</w:t>
            </w:r>
          </w:p>
        </w:tc>
        <w:tc>
          <w:tcPr>
            <w:tcW w:w="3430" w:type="dxa"/>
            <w:hMerge w:val="restart"/>
            <w:vAlign w:val="center"/>
          </w:tcPr>
          <w:p>
            <w:pPr>
              <w:pStyle w:val="单元格样式2"/>
            </w:pPr>
            <w:r>
              <w:t xml:space="preserve">干部积极性</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干部满意度</w:t>
            </w:r>
          </w:p>
        </w:tc>
        <w:tc>
          <w:tcPr>
            <w:tcW w:w="3430" w:type="dxa"/>
            <w:hMerge w:val="restart"/>
            <w:vAlign w:val="center"/>
          </w:tcPr>
          <w:p>
            <w:pPr>
              <w:pStyle w:val="单元格样式2"/>
            </w:pPr>
            <w:r>
              <w:t xml:space="preserve">干部满意度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6.2025年基础社区补助-居委会工作经费（津财行政指【2025】2号）绩效目标表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2025年基础社区补助-居委会工作经费（津财行政指【2025】2号）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25453.25</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25453.25</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发放社区居委会办公经费,保障社区服务管理工作正常开展,更好的为社区居民服务.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1.发放社区居委会办公经费,保障社区服务管理工作正常开展,更好的为社区居民服务.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资金发放时间</w:t>
            </w:r>
          </w:p>
        </w:tc>
        <w:tc>
          <w:tcPr>
            <w:tcW w:w="3430" w:type="dxa"/>
            <w:hMerge w:val="restart"/>
            <w:vAlign w:val="center"/>
          </w:tcPr>
          <w:p>
            <w:pPr>
              <w:pStyle w:val="单元格样式2"/>
            </w:pPr>
            <w:r>
              <w:t xml:space="preserve">资金发放时间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资金发放金额</w:t>
            </w:r>
          </w:p>
        </w:tc>
        <w:tc>
          <w:tcPr>
            <w:tcW w:w="3430" w:type="dxa"/>
            <w:hMerge w:val="restart"/>
            <w:vAlign w:val="center"/>
          </w:tcPr>
          <w:p>
            <w:pPr>
              <w:pStyle w:val="单元格样式2"/>
            </w:pPr>
            <w:r>
              <w:t xml:space="preserve">资金发放金额</w:t>
            </w:r>
          </w:p>
        </w:tc>
        <w:tc>
          <w:tcPr>
            <w:tcW w:w="0" w:type="auto"/>
            <w:hMerge/>
            <w:vAlign w:val="center"/>
          </w:tcPr>
          <w:p>
            <w:pPr/>
          </w:p>
        </w:tc>
        <w:tc>
          <w:tcPr>
            <w:tcW w:w="2551" w:type="dxa"/>
            <w:hMerge w:val="restart"/>
            <w:vAlign w:val="center"/>
          </w:tcPr>
          <w:p>
            <w:pPr>
              <w:pStyle w:val="单元格样式2"/>
            </w:pPr>
            <w:r>
              <w:t xml:space="preserve">25453.25元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保障社区服务管理工作正常开展,更好的为社区居民服务</w:t>
            </w:r>
          </w:p>
        </w:tc>
        <w:tc>
          <w:tcPr>
            <w:tcW w:w="3430" w:type="dxa"/>
            <w:hMerge w:val="restart"/>
            <w:vAlign w:val="center"/>
          </w:tcPr>
          <w:p>
            <w:pPr>
              <w:pStyle w:val="单元格样式2"/>
            </w:pPr>
            <w:r>
              <w:t xml:space="preserve">保障社区服务管理工作正常开展,更好的为社区居民服务</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7.2026年保安服务费绩效目标表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2026年保安服务费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2080000.00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2080000.00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根据文件要求，为中塘镇配备足够的保安人员，对各个点位进行盯守，对盯守中发现的违章问题进行初步处理，并上报不能自处的违章问题。提高维护城市市容市貌效率,改善居民生活环境.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1.根据文件要求，为中塘镇配备足够的保安人员，对各个点位进行盯守，对盯守中发现的违章问题进行初步处理，并上报不能自处的违章问题。提高维护城市市容市貌效率,改善居民生活环境.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保安雇佣数量</w:t>
            </w:r>
          </w:p>
        </w:tc>
        <w:tc>
          <w:tcPr>
            <w:tcW w:w="3430" w:type="dxa"/>
            <w:hMerge w:val="restart"/>
            <w:vAlign w:val="center"/>
          </w:tcPr>
          <w:p>
            <w:pPr>
              <w:pStyle w:val="单元格样式2"/>
            </w:pPr>
            <w:r>
              <w:t xml:space="preserve">保安雇佣数量</w:t>
            </w:r>
          </w:p>
        </w:tc>
        <w:tc>
          <w:tcPr>
            <w:tcW w:w="0" w:type="auto"/>
            <w:hMerge/>
            <w:vAlign w:val="center"/>
          </w:tcPr>
          <w:p>
            <w:pPr/>
          </w:p>
        </w:tc>
        <w:tc>
          <w:tcPr>
            <w:tcW w:w="2551" w:type="dxa"/>
            <w:hMerge w:val="restart"/>
            <w:vAlign w:val="center"/>
          </w:tcPr>
          <w:p>
            <w:pPr>
              <w:pStyle w:val="单元格样式2"/>
            </w:pPr>
            <w:r>
              <w:t xml:space="preserve">≥50人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保安工作质量达标率</w:t>
            </w:r>
          </w:p>
        </w:tc>
        <w:tc>
          <w:tcPr>
            <w:tcW w:w="3430" w:type="dxa"/>
            <w:hMerge w:val="restart"/>
            <w:vAlign w:val="center"/>
          </w:tcPr>
          <w:p>
            <w:pPr>
              <w:pStyle w:val="单元格样式2"/>
            </w:pPr>
            <w:r>
              <w:t xml:space="preserve">保安工作质量达标率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保安服务费支付时间</w:t>
            </w:r>
          </w:p>
        </w:tc>
        <w:tc>
          <w:tcPr>
            <w:tcW w:w="3430" w:type="dxa"/>
            <w:hMerge w:val="restart"/>
            <w:vAlign w:val="center"/>
          </w:tcPr>
          <w:p>
            <w:pPr>
              <w:pStyle w:val="单元格样式2"/>
            </w:pPr>
            <w:r>
              <w:t xml:space="preserve">保安服务费支付时间</w:t>
            </w:r>
          </w:p>
        </w:tc>
        <w:tc>
          <w:tcPr>
            <w:tcW w:w="0" w:type="auto"/>
            <w:hMerge/>
            <w:vAlign w:val="center"/>
          </w:tcPr>
          <w:p>
            <w:pPr/>
          </w:p>
        </w:tc>
        <w:tc>
          <w:tcPr>
            <w:tcW w:w="2551" w:type="dxa"/>
            <w:hMerge w:val="restart"/>
            <w:vAlign w:val="center"/>
          </w:tcPr>
          <w:p>
            <w:pPr>
              <w:pStyle w:val="单元格样式2"/>
            </w:pPr>
            <w:r>
              <w:t xml:space="preserve">每月月底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雇佣保安成本</w:t>
            </w:r>
          </w:p>
        </w:tc>
        <w:tc>
          <w:tcPr>
            <w:tcW w:w="3430" w:type="dxa"/>
            <w:hMerge w:val="restart"/>
            <w:vAlign w:val="center"/>
          </w:tcPr>
          <w:p>
            <w:pPr>
              <w:pStyle w:val="单元格样式2"/>
            </w:pPr>
            <w:r>
              <w:t xml:space="preserve">雇佣保安成本</w:t>
            </w:r>
          </w:p>
        </w:tc>
        <w:tc>
          <w:tcPr>
            <w:tcW w:w="0" w:type="auto"/>
            <w:hMerge/>
            <w:vAlign w:val="center"/>
          </w:tcPr>
          <w:p>
            <w:pPr/>
          </w:p>
        </w:tc>
        <w:tc>
          <w:tcPr>
            <w:tcW w:w="2551" w:type="dxa"/>
            <w:hMerge w:val="restart"/>
            <w:vAlign w:val="center"/>
          </w:tcPr>
          <w:p>
            <w:pPr>
              <w:pStyle w:val="单元格样式2"/>
            </w:pPr>
            <w:r>
              <w:t xml:space="preserve">≤4.16万元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改善城市市容市貌</w:t>
            </w:r>
          </w:p>
        </w:tc>
        <w:tc>
          <w:tcPr>
            <w:tcW w:w="3430" w:type="dxa"/>
            <w:hMerge w:val="restart"/>
            <w:vAlign w:val="center"/>
          </w:tcPr>
          <w:p>
            <w:pPr>
              <w:pStyle w:val="单元格样式2"/>
            </w:pPr>
            <w:r>
              <w:t xml:space="preserve">改善城市市容市貌</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8.2026年编制外长聘人员经费项目（残疾人专职委员）绩效目标表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2026年编制外长聘人员经费项目（残疾人专职委员）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373800.00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373800.00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≥19人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多种用工人员经费标准</w:t>
            </w:r>
          </w:p>
        </w:tc>
        <w:tc>
          <w:tcPr>
            <w:tcW w:w="0" w:type="auto"/>
            <w:hMerge/>
            <w:vAlign w:val="center"/>
          </w:tcPr>
          <w:p>
            <w:pPr/>
          </w:p>
        </w:tc>
        <w:tc>
          <w:tcPr>
            <w:tcW w:w="2551" w:type="dxa"/>
            <w:hMerge w:val="restart"/>
            <w:vAlign w:val="center"/>
          </w:tcPr>
          <w:p>
            <w:pPr>
              <w:pStyle w:val="单元格样式2"/>
            </w:pPr>
            <w:r>
              <w:t xml:space="preserve">≤1.96万元/年/人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多种用工人员经费管理制度</w:t>
            </w:r>
          </w:p>
        </w:tc>
        <w:tc>
          <w:tcPr>
            <w:tcW w:w="3430" w:type="dxa"/>
            <w:hMerge w:val="restart"/>
            <w:vAlign w:val="center"/>
          </w:tcPr>
          <w:p>
            <w:pPr>
              <w:pStyle w:val="单元格样式2"/>
            </w:pPr>
            <w:r>
              <w:t xml:space="preserve">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9.2026年编制外长聘人员经费项目（劳动保障协管员）绩效目标表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2026年编制外长聘人员经费项目（劳动保障协管员）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664176.00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664176.00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≥6人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多种用工人员经费标准</w:t>
            </w:r>
          </w:p>
        </w:tc>
        <w:tc>
          <w:tcPr>
            <w:tcW w:w="0" w:type="auto"/>
            <w:hMerge/>
            <w:vAlign w:val="center"/>
          </w:tcPr>
          <w:p>
            <w:pPr/>
          </w:p>
        </w:tc>
        <w:tc>
          <w:tcPr>
            <w:tcW w:w="2551" w:type="dxa"/>
            <w:hMerge w:val="restart"/>
            <w:vAlign w:val="center"/>
          </w:tcPr>
          <w:p>
            <w:pPr>
              <w:pStyle w:val="单元格样式2"/>
            </w:pPr>
            <w:r>
              <w:t xml:space="preserve">≤11.06万元/年/人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多种用工人员经费管理制度</w:t>
            </w:r>
          </w:p>
        </w:tc>
        <w:tc>
          <w:tcPr>
            <w:tcW w:w="3430" w:type="dxa"/>
            <w:hMerge w:val="restart"/>
            <w:vAlign w:val="center"/>
          </w:tcPr>
          <w:p>
            <w:pPr>
              <w:pStyle w:val="单元格样式2"/>
            </w:pPr>
            <w:r>
              <w:t xml:space="preserve">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10.2026年编制外长聘人员经费项目（社区工作者含退养主任）绩效目标表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2026年编制外长聘人员经费项目（社区工作者含退养主任）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969972.27</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969972.27</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≥9人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多种用工人员经费标准</w:t>
            </w:r>
          </w:p>
        </w:tc>
        <w:tc>
          <w:tcPr>
            <w:tcW w:w="0" w:type="auto"/>
            <w:hMerge/>
            <w:vAlign w:val="center"/>
          </w:tcPr>
          <w:p>
            <w:pPr/>
          </w:p>
        </w:tc>
        <w:tc>
          <w:tcPr>
            <w:tcW w:w="2551" w:type="dxa"/>
            <w:hMerge w:val="restart"/>
            <w:vAlign w:val="center"/>
          </w:tcPr>
          <w:p>
            <w:pPr>
              <w:pStyle w:val="单元格样式2"/>
            </w:pPr>
            <w:r>
              <w:t xml:space="preserve">≤10.77万元/年/人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多种用工人员经费管理制度</w:t>
            </w:r>
          </w:p>
        </w:tc>
        <w:tc>
          <w:tcPr>
            <w:tcW w:w="3430" w:type="dxa"/>
            <w:hMerge w:val="restart"/>
            <w:vAlign w:val="center"/>
          </w:tcPr>
          <w:p>
            <w:pPr>
              <w:pStyle w:val="单元格样式2"/>
            </w:pPr>
            <w:r>
              <w:t xml:space="preserve">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11.2026年编制外长聘人员经费项目（文化管理员）绩效目标表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2026年编制外长聘人员经费项目（文化管理员）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353040.00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353040.00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≥24人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多种用工人员经费标准</w:t>
            </w:r>
          </w:p>
        </w:tc>
        <w:tc>
          <w:tcPr>
            <w:tcW w:w="0" w:type="auto"/>
            <w:hMerge/>
            <w:vAlign w:val="center"/>
          </w:tcPr>
          <w:p>
            <w:pPr/>
          </w:p>
        </w:tc>
        <w:tc>
          <w:tcPr>
            <w:tcW w:w="2551" w:type="dxa"/>
            <w:hMerge w:val="restart"/>
            <w:vAlign w:val="center"/>
          </w:tcPr>
          <w:p>
            <w:pPr>
              <w:pStyle w:val="单元格样式2"/>
            </w:pPr>
            <w:r>
              <w:t xml:space="preserve">≤1.47万元/人/年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完善多种用工人员经费管理制度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12.2026年滨海新区社区居委会办公经费绩效目标表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2026年滨海新区社区居委会办公经费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41651.74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41651.74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发放社区居委会办公经费,保障社区服务管理工作正常开展,更好的为社区居民服务.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1.发放社区居委会办公经费,保障社区服务管理工作正常开展,更好的为社区居民服务.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发放补贴覆盖率</w:t>
            </w:r>
          </w:p>
        </w:tc>
        <w:tc>
          <w:tcPr>
            <w:tcW w:w="3430" w:type="dxa"/>
            <w:hMerge w:val="restart"/>
            <w:vAlign w:val="center"/>
          </w:tcPr>
          <w:p>
            <w:pPr>
              <w:pStyle w:val="单元格样式2"/>
            </w:pPr>
            <w:r>
              <w:t xml:space="preserve">发放补贴覆盖率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3430" w:type="dxa"/>
            <w:hMerge w:val="restart"/>
            <w:vAlign w:val="center"/>
          </w:tcPr>
          <w:p>
            <w:pPr>
              <w:pStyle w:val="单元格样式2"/>
            </w:pPr>
            <w:r>
              <w:t xml:space="preserve">补贴发放时间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补贴发放金额</w:t>
            </w:r>
          </w:p>
        </w:tc>
        <w:tc>
          <w:tcPr>
            <w:tcW w:w="3430" w:type="dxa"/>
            <w:hMerge w:val="restart"/>
            <w:vAlign w:val="center"/>
          </w:tcPr>
          <w:p>
            <w:pPr>
              <w:pStyle w:val="单元格样式2"/>
            </w:pPr>
            <w:r>
              <w:t xml:space="preserve">补贴发放金额</w:t>
            </w:r>
          </w:p>
        </w:tc>
        <w:tc>
          <w:tcPr>
            <w:tcW w:w="0" w:type="auto"/>
            <w:hMerge/>
            <w:vAlign w:val="center"/>
          </w:tcPr>
          <w:p>
            <w:pPr/>
          </w:p>
        </w:tc>
        <w:tc>
          <w:tcPr>
            <w:tcW w:w="2551" w:type="dxa"/>
            <w:hMerge w:val="restart"/>
            <w:vAlign w:val="center"/>
          </w:tcPr>
          <w:p>
            <w:pPr>
              <w:pStyle w:val="单元格样式2"/>
            </w:pPr>
            <w:r>
              <w:t xml:space="preserve">≤41651.74元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保障社区服务管理工作正常开展,更好的为社区居民服务</w:t>
            </w:r>
          </w:p>
        </w:tc>
        <w:tc>
          <w:tcPr>
            <w:tcW w:w="3430" w:type="dxa"/>
            <w:hMerge w:val="restart"/>
            <w:vAlign w:val="center"/>
          </w:tcPr>
          <w:p>
            <w:pPr>
              <w:pStyle w:val="单元格样式2"/>
            </w:pPr>
            <w:r>
              <w:t xml:space="preserve">保障社区服务管理工作正常开展,更好的为社区居民服务</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13.2026年村干部绩效绩效目标表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2026年村干部绩效</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1850000.00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按照村干部考核结果和等次兑现绩效奖励，激励村干部为党和群众做出贡献，提高基层公共服务水平。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1.按照村干部考核结果和等次兑现绩效奖励，激励村干部为党和群众做出贡献，提高基层公共服务水平。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绩效报酬发放人数</w:t>
            </w:r>
          </w:p>
        </w:tc>
        <w:tc>
          <w:tcPr>
            <w:tcW w:w="3430" w:type="dxa"/>
            <w:hMerge w:val="restart"/>
            <w:vAlign w:val="center"/>
          </w:tcPr>
          <w:p>
            <w:pPr>
              <w:pStyle w:val="单元格样式2"/>
            </w:pPr>
            <w:r>
              <w:t xml:space="preserve">绩效报酬发放人数</w:t>
            </w:r>
          </w:p>
        </w:tc>
        <w:tc>
          <w:tcPr>
            <w:tcW w:w="0" w:type="auto"/>
            <w:hMerge/>
            <w:vAlign w:val="center"/>
          </w:tcPr>
          <w:p>
            <w:pPr/>
          </w:p>
        </w:tc>
        <w:tc>
          <w:tcPr>
            <w:tcW w:w="2551" w:type="dxa"/>
            <w:hMerge w:val="restart"/>
            <w:vAlign w:val="center"/>
          </w:tcPr>
          <w:p>
            <w:pPr>
              <w:pStyle w:val="单元格样式2"/>
            </w:pPr>
            <w:r>
              <w:t xml:space="preserve">≥100人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绩效报酬发放准确率</w:t>
            </w:r>
          </w:p>
        </w:tc>
        <w:tc>
          <w:tcPr>
            <w:tcW w:w="3430" w:type="dxa"/>
            <w:hMerge w:val="restart"/>
            <w:vAlign w:val="center"/>
          </w:tcPr>
          <w:p>
            <w:pPr>
              <w:pStyle w:val="单元格样式2"/>
            </w:pPr>
            <w:r>
              <w:t xml:space="preserve">绩效报酬发放准确率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绩效报酬发放时间</w:t>
            </w:r>
          </w:p>
        </w:tc>
        <w:tc>
          <w:tcPr>
            <w:tcW w:w="3430" w:type="dxa"/>
            <w:hMerge w:val="restart"/>
            <w:vAlign w:val="center"/>
          </w:tcPr>
          <w:p>
            <w:pPr>
              <w:pStyle w:val="单元格样式2"/>
            </w:pPr>
            <w:r>
              <w:t xml:space="preserve">绩效报酬发放时间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绩效报酬发放标准</w:t>
            </w:r>
          </w:p>
        </w:tc>
        <w:tc>
          <w:tcPr>
            <w:tcW w:w="3430" w:type="dxa"/>
            <w:hMerge w:val="restart"/>
            <w:vAlign w:val="center"/>
          </w:tcPr>
          <w:p>
            <w:pPr>
              <w:pStyle w:val="单元格样式2"/>
            </w:pPr>
            <w:r>
              <w:t xml:space="preserve">绩效报酬发放标准</w:t>
            </w:r>
          </w:p>
        </w:tc>
        <w:tc>
          <w:tcPr>
            <w:tcW w:w="0" w:type="auto"/>
            <w:hMerge/>
            <w:vAlign w:val="center"/>
          </w:tcPr>
          <w:p>
            <w:pPr/>
          </w:p>
        </w:tc>
        <w:tc>
          <w:tcPr>
            <w:tcW w:w="2551" w:type="dxa"/>
            <w:hMerge w:val="restart"/>
            <w:vAlign w:val="center"/>
          </w:tcPr>
          <w:p>
            <w:pPr>
              <w:pStyle w:val="单元格样式2"/>
            </w:pPr>
            <w:r>
              <w:t xml:space="preserve">1.85万元/人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提升村干部积极性</w:t>
            </w:r>
          </w:p>
        </w:tc>
        <w:tc>
          <w:tcPr>
            <w:tcW w:w="3430" w:type="dxa"/>
            <w:hMerge w:val="restart"/>
            <w:vAlign w:val="center"/>
          </w:tcPr>
          <w:p>
            <w:pPr>
              <w:pStyle w:val="单元格样式2"/>
            </w:pPr>
            <w:r>
              <w:t xml:space="preserve">提升村干部积极性</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村干部满意度</w:t>
            </w:r>
          </w:p>
        </w:tc>
        <w:tc>
          <w:tcPr>
            <w:tcW w:w="3430" w:type="dxa"/>
            <w:hMerge w:val="restart"/>
            <w:vAlign w:val="center"/>
          </w:tcPr>
          <w:p>
            <w:pPr>
              <w:pStyle w:val="单元格样式2"/>
            </w:pPr>
            <w:r>
              <w:t xml:space="preserve">村干部满意度</w:t>
            </w:r>
          </w:p>
        </w:tc>
        <w:tc>
          <w:tcPr>
            <w:tcW w:w="0" w:type="auto"/>
            <w:hMerge/>
            <w:vAlign w:val="center"/>
          </w:tcPr>
          <w:p>
            <w:pPr/>
          </w:p>
        </w:tc>
        <w:tc>
          <w:tcPr>
            <w:tcW w:w="2551" w:type="dxa"/>
            <w:hMerge w:val="restart"/>
            <w:vAlign w:val="center"/>
          </w:tcPr>
          <w:p>
            <w:pPr>
              <w:pStyle w:val="单元格样式2"/>
            </w:pPr>
            <w:r>
              <w:t xml:space="preserve">≥92%</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14.2026年村级组织运转经费绩效目标表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2026年村级组织运转经费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13933200.00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13933200.00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为农村在职村干部发放年度报酬，为离任村干部发放生活补贴，为农村党务工作者发放薪酬，对村级组织发放运转补助，保障村级组织正常运转。</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1.为农村在职村干部发放年度报酬，为离任村干部发放生活补贴，为农村党务工作者发放薪酬，对村级组织发放运转补助，保障村级组织正常运转。</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在职村干部人数</w:t>
            </w:r>
          </w:p>
        </w:tc>
        <w:tc>
          <w:tcPr>
            <w:tcW w:w="3430" w:type="dxa"/>
            <w:hMerge w:val="restart"/>
            <w:vAlign w:val="center"/>
          </w:tcPr>
          <w:p>
            <w:pPr>
              <w:pStyle w:val="单元格样式2"/>
            </w:pPr>
            <w:r>
              <w:t xml:space="preserve">在职村干部人数</w:t>
            </w:r>
          </w:p>
        </w:tc>
        <w:tc>
          <w:tcPr>
            <w:tcW w:w="0" w:type="auto"/>
            <w:hMerge/>
            <w:vAlign w:val="center"/>
          </w:tcPr>
          <w:p>
            <w:pPr/>
          </w:p>
        </w:tc>
        <w:tc>
          <w:tcPr>
            <w:tcW w:w="2551" w:type="dxa"/>
            <w:hMerge w:val="restart"/>
            <w:vAlign w:val="center"/>
          </w:tcPr>
          <w:p>
            <w:pPr>
              <w:pStyle w:val="单元格样式2"/>
            </w:pPr>
            <w:r>
              <w:t xml:space="preserve">≥102人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离任村干部人数</w:t>
            </w:r>
          </w:p>
        </w:tc>
        <w:tc>
          <w:tcPr>
            <w:tcW w:w="3430" w:type="dxa"/>
            <w:hMerge w:val="restart"/>
            <w:vAlign w:val="center"/>
          </w:tcPr>
          <w:p>
            <w:pPr>
              <w:pStyle w:val="单元格样式2"/>
            </w:pPr>
            <w:r>
              <w:t xml:space="preserve">离任村干部人数</w:t>
            </w:r>
          </w:p>
        </w:tc>
        <w:tc>
          <w:tcPr>
            <w:tcW w:w="0" w:type="auto"/>
            <w:hMerge/>
            <w:vAlign w:val="center"/>
          </w:tcPr>
          <w:p>
            <w:pPr/>
          </w:p>
        </w:tc>
        <w:tc>
          <w:tcPr>
            <w:tcW w:w="2551" w:type="dxa"/>
            <w:hMerge w:val="restart"/>
            <w:vAlign w:val="center"/>
          </w:tcPr>
          <w:p>
            <w:pPr>
              <w:pStyle w:val="单元格样式2"/>
            </w:pPr>
            <w:r>
              <w:t xml:space="preserve">≥209人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农村党务工作者人数</w:t>
            </w:r>
          </w:p>
        </w:tc>
        <w:tc>
          <w:tcPr>
            <w:tcW w:w="3430" w:type="dxa"/>
            <w:hMerge w:val="restart"/>
            <w:vAlign w:val="center"/>
          </w:tcPr>
          <w:p>
            <w:pPr>
              <w:pStyle w:val="单元格样式2"/>
            </w:pPr>
            <w:r>
              <w:t xml:space="preserve">农村党务工作者人数</w:t>
            </w:r>
          </w:p>
        </w:tc>
        <w:tc>
          <w:tcPr>
            <w:tcW w:w="0" w:type="auto"/>
            <w:hMerge/>
            <w:vAlign w:val="center"/>
          </w:tcPr>
          <w:p>
            <w:pPr/>
          </w:p>
        </w:tc>
        <w:tc>
          <w:tcPr>
            <w:tcW w:w="2551" w:type="dxa"/>
            <w:hMerge w:val="restart"/>
            <w:vAlign w:val="center"/>
          </w:tcPr>
          <w:p>
            <w:pPr>
              <w:pStyle w:val="单元格样式2"/>
            </w:pPr>
            <w:r>
              <w:t xml:space="preserve">≥14人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村级组织数</w:t>
            </w:r>
          </w:p>
        </w:tc>
        <w:tc>
          <w:tcPr>
            <w:tcW w:w="3430" w:type="dxa"/>
            <w:hMerge w:val="restart"/>
            <w:vAlign w:val="center"/>
          </w:tcPr>
          <w:p>
            <w:pPr>
              <w:pStyle w:val="单元格样式2"/>
            </w:pPr>
            <w:r>
              <w:t xml:space="preserve">村级组织数</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发放覆盖率</w:t>
            </w:r>
          </w:p>
        </w:tc>
        <w:tc>
          <w:tcPr>
            <w:tcW w:w="3430" w:type="dxa"/>
            <w:hMerge w:val="restart"/>
            <w:vAlign w:val="center"/>
          </w:tcPr>
          <w:p>
            <w:pPr>
              <w:pStyle w:val="单元格样式2"/>
            </w:pPr>
            <w:r>
              <w:t xml:space="preserve">发放覆盖率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发放资金时间</w:t>
            </w:r>
          </w:p>
        </w:tc>
        <w:tc>
          <w:tcPr>
            <w:tcW w:w="3430" w:type="dxa"/>
            <w:hMerge w:val="restart"/>
            <w:vAlign w:val="center"/>
          </w:tcPr>
          <w:p>
            <w:pPr>
              <w:pStyle w:val="单元格样式2"/>
            </w:pPr>
            <w:r>
              <w:t xml:space="preserve">发放资金时间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在职村干部生活补助发放标准</w:t>
            </w:r>
          </w:p>
        </w:tc>
        <w:tc>
          <w:tcPr>
            <w:tcW w:w="3430" w:type="dxa"/>
            <w:hMerge w:val="restart"/>
            <w:vAlign w:val="center"/>
          </w:tcPr>
          <w:p>
            <w:pPr>
              <w:pStyle w:val="单元格样式2"/>
            </w:pPr>
            <w:r>
              <w:t xml:space="preserve">在职村干部生活补助发放标准</w:t>
            </w:r>
          </w:p>
        </w:tc>
        <w:tc>
          <w:tcPr>
            <w:tcW w:w="0" w:type="auto"/>
            <w:hMerge/>
            <w:vAlign w:val="center"/>
          </w:tcPr>
          <w:p>
            <w:pPr/>
          </w:p>
        </w:tc>
        <w:tc>
          <w:tcPr>
            <w:tcW w:w="2551" w:type="dxa"/>
            <w:hMerge w:val="restart"/>
            <w:vAlign w:val="center"/>
          </w:tcPr>
          <w:p>
            <w:pPr>
              <w:pStyle w:val="单元格样式2"/>
            </w:pPr>
            <w:r>
              <w:t xml:space="preserve">≤5.8万元/人/年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农村党务工作者薪酬发放标准</w:t>
            </w:r>
          </w:p>
        </w:tc>
        <w:tc>
          <w:tcPr>
            <w:tcW w:w="3430" w:type="dxa"/>
            <w:hMerge w:val="restart"/>
            <w:vAlign w:val="center"/>
          </w:tcPr>
          <w:p>
            <w:pPr>
              <w:pStyle w:val="单元格样式2"/>
            </w:pPr>
            <w:r>
              <w:t xml:space="preserve">农村党务工作者薪酬发放标准</w:t>
            </w:r>
          </w:p>
        </w:tc>
        <w:tc>
          <w:tcPr>
            <w:tcW w:w="0" w:type="auto"/>
            <w:hMerge/>
            <w:vAlign w:val="center"/>
          </w:tcPr>
          <w:p>
            <w:pPr/>
          </w:p>
        </w:tc>
        <w:tc>
          <w:tcPr>
            <w:tcW w:w="2551" w:type="dxa"/>
            <w:hMerge w:val="restart"/>
            <w:vAlign w:val="center"/>
          </w:tcPr>
          <w:p>
            <w:pPr>
              <w:pStyle w:val="单元格样式2"/>
            </w:pPr>
            <w:r>
              <w:t xml:space="preserve">≤10.97万元/人/年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离任村干部生活补助发放标准</w:t>
            </w:r>
          </w:p>
        </w:tc>
        <w:tc>
          <w:tcPr>
            <w:tcW w:w="3430" w:type="dxa"/>
            <w:hMerge w:val="restart"/>
            <w:vAlign w:val="center"/>
          </w:tcPr>
          <w:p>
            <w:pPr>
              <w:pStyle w:val="单元格样式2"/>
            </w:pPr>
            <w:r>
              <w:t xml:space="preserve">离任村干部生活补助发放标准</w:t>
            </w:r>
          </w:p>
        </w:tc>
        <w:tc>
          <w:tcPr>
            <w:tcW w:w="0" w:type="auto"/>
            <w:hMerge/>
            <w:vAlign w:val="center"/>
          </w:tcPr>
          <w:p>
            <w:pPr/>
          </w:p>
        </w:tc>
        <w:tc>
          <w:tcPr>
            <w:tcW w:w="2551" w:type="dxa"/>
            <w:hMerge w:val="restart"/>
            <w:vAlign w:val="center"/>
          </w:tcPr>
          <w:p>
            <w:pPr>
              <w:pStyle w:val="单元格样式2"/>
            </w:pPr>
            <w:r>
              <w:t xml:space="preserve">≤0.8万元/人/年</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农村村级组织补助标准</w:t>
            </w:r>
          </w:p>
        </w:tc>
        <w:tc>
          <w:tcPr>
            <w:tcW w:w="3430" w:type="dxa"/>
            <w:hMerge w:val="restart"/>
            <w:vAlign w:val="center"/>
          </w:tcPr>
          <w:p>
            <w:pPr>
              <w:pStyle w:val="单元格样式2"/>
            </w:pPr>
            <w:r>
              <w:t xml:space="preserve">农村村级组织补助标准</w:t>
            </w:r>
          </w:p>
        </w:tc>
        <w:tc>
          <w:tcPr>
            <w:tcW w:w="0" w:type="auto"/>
            <w:hMerge/>
            <w:vAlign w:val="center"/>
          </w:tcPr>
          <w:p>
            <w:pPr/>
          </w:p>
        </w:tc>
        <w:tc>
          <w:tcPr>
            <w:tcW w:w="2551" w:type="dxa"/>
            <w:hMerge w:val="restart"/>
            <w:vAlign w:val="center"/>
          </w:tcPr>
          <w:p>
            <w:pPr>
              <w:pStyle w:val="单元格样式2"/>
            </w:pPr>
            <w:r>
              <w:t xml:space="preserve">≤20万元/个</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保障在职村干部年度报酬、离任村干部、农村党务工作者基本权益，保障村级组织正常运转</w:t>
            </w:r>
          </w:p>
        </w:tc>
        <w:tc>
          <w:tcPr>
            <w:tcW w:w="3430" w:type="dxa"/>
            <w:hMerge w:val="restart"/>
            <w:vAlign w:val="center"/>
          </w:tcPr>
          <w:p>
            <w:pPr>
              <w:pStyle w:val="单元格样式2"/>
            </w:pPr>
            <w:r>
              <w:t xml:space="preserve">保障在职村干部年度报酬、离任村干部、农村党务工作者基本权益，保障村级组织正常运转</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村干部满意度</w:t>
            </w:r>
          </w:p>
        </w:tc>
        <w:tc>
          <w:tcPr>
            <w:tcW w:w="3430" w:type="dxa"/>
            <w:hMerge w:val="restart"/>
            <w:vAlign w:val="center"/>
          </w:tcPr>
          <w:p>
            <w:pPr>
              <w:pStyle w:val="单元格样式2"/>
            </w:pPr>
            <w:r>
              <w:t xml:space="preserve">村干部满意度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15.2026年东西部协作对口支援资金绩效目标表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2026年东西部协作对口支援资金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为深入贯彻落实党的十九大和习近平总书记关于脱贫攻坚系列讲话精神，进一步推动东西部扶贫协作落实，中塘镇开展对口支援东西部扶贫项目，帮助当地经济产业发展，促进当地贫困人口早日脱贫。</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1.为深入贯彻落实党的十九大和习近平总书记关于脱贫攻坚系列讲话精神，进一步推动东西部扶贫协作落实，中塘镇开展对口支援东西部扶贫项目，帮助当地经济产业发展，促进当地贫困人口早日脱贫。</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帮扶项目数</w:t>
            </w:r>
          </w:p>
        </w:tc>
        <w:tc>
          <w:tcPr>
            <w:tcW w:w="3430" w:type="dxa"/>
            <w:hMerge w:val="restart"/>
            <w:vAlign w:val="center"/>
          </w:tcPr>
          <w:p>
            <w:pPr>
              <w:pStyle w:val="单元格样式2"/>
            </w:pPr>
            <w:r>
              <w:t xml:space="preserve">帮扶项目数</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帮扶项目验收合格率</w:t>
            </w:r>
          </w:p>
        </w:tc>
        <w:tc>
          <w:tcPr>
            <w:tcW w:w="3430" w:type="dxa"/>
            <w:hMerge w:val="restart"/>
            <w:vAlign w:val="center"/>
          </w:tcPr>
          <w:p>
            <w:pPr>
              <w:pStyle w:val="单元格样式2"/>
            </w:pPr>
            <w:r>
              <w:t xml:space="preserve">帮扶项目验收合格率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帮扶资金拨付时间</w:t>
            </w:r>
          </w:p>
        </w:tc>
        <w:tc>
          <w:tcPr>
            <w:tcW w:w="3430" w:type="dxa"/>
            <w:hMerge w:val="restart"/>
            <w:vAlign w:val="center"/>
          </w:tcPr>
          <w:p>
            <w:pPr>
              <w:pStyle w:val="单元格样式2"/>
            </w:pPr>
            <w:r>
              <w:t xml:space="preserve">帮扶资金拨付时间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帮扶资金总额</w:t>
            </w:r>
          </w:p>
        </w:tc>
        <w:tc>
          <w:tcPr>
            <w:tcW w:w="3430" w:type="dxa"/>
            <w:hMerge w:val="restart"/>
            <w:vAlign w:val="center"/>
          </w:tcPr>
          <w:p>
            <w:pPr>
              <w:pStyle w:val="单元格样式2"/>
            </w:pPr>
            <w:r>
              <w:t xml:space="preserve">帮扶资金总额</w:t>
            </w:r>
          </w:p>
        </w:tc>
        <w:tc>
          <w:tcPr>
            <w:tcW w:w="0" w:type="auto"/>
            <w:hMerge/>
            <w:vAlign w:val="center"/>
          </w:tcPr>
          <w:p>
            <w:pPr/>
          </w:p>
        </w:tc>
        <w:tc>
          <w:tcPr>
            <w:tcW w:w="2551" w:type="dxa"/>
            <w:hMerge w:val="restart"/>
            <w:vAlign w:val="center"/>
          </w:tcPr>
          <w:p>
            <w:pPr>
              <w:pStyle w:val="单元格样式2"/>
            </w:pPr>
            <w:r>
              <w:t xml:space="preserve">60万元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帮扶收益人数</w:t>
            </w:r>
          </w:p>
        </w:tc>
        <w:tc>
          <w:tcPr>
            <w:tcW w:w="3430" w:type="dxa"/>
            <w:hMerge w:val="restart"/>
            <w:vAlign w:val="center"/>
          </w:tcPr>
          <w:p>
            <w:pPr>
              <w:pStyle w:val="单元格样式2"/>
            </w:pPr>
            <w:r>
              <w:t xml:space="preserve">帮扶收益人数</w:t>
            </w:r>
          </w:p>
        </w:tc>
        <w:tc>
          <w:tcPr>
            <w:tcW w:w="0" w:type="auto"/>
            <w:hMerge/>
            <w:vAlign w:val="center"/>
          </w:tcPr>
          <w:p>
            <w:pPr/>
          </w:p>
        </w:tc>
        <w:tc>
          <w:tcPr>
            <w:tcW w:w="2551" w:type="dxa"/>
            <w:hMerge w:val="restart"/>
            <w:vAlign w:val="center"/>
          </w:tcPr>
          <w:p>
            <w:pPr>
              <w:pStyle w:val="单元格样式2"/>
            </w:pPr>
            <w:r>
              <w:t xml:space="preserve">≥1000人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帮扶对象满意度</w:t>
            </w:r>
          </w:p>
        </w:tc>
        <w:tc>
          <w:tcPr>
            <w:tcW w:w="3430" w:type="dxa"/>
            <w:hMerge w:val="restart"/>
            <w:vAlign w:val="center"/>
          </w:tcPr>
          <w:p>
            <w:pPr>
              <w:pStyle w:val="单元格样式2"/>
            </w:pPr>
            <w:r>
              <w:t xml:space="preserve">帮扶对象满意度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16.2026年公共基础设施电费绩效目标表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2026年公共基础设施电费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通过缴纳公共基础设施电费,满足公共基础施舍用电需求,从而实现公共基础设施正常运行.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1.通过缴纳公共基础设施电费,满足公共基础施舍用电需求,从而实现公共基础设施正常运行.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缴纳电费涉及公共基础设施数量</w:t>
            </w:r>
          </w:p>
        </w:tc>
        <w:tc>
          <w:tcPr>
            <w:tcW w:w="3430" w:type="dxa"/>
            <w:hMerge w:val="restart"/>
            <w:vAlign w:val="center"/>
          </w:tcPr>
          <w:p>
            <w:pPr>
              <w:pStyle w:val="单元格样式2"/>
            </w:pPr>
            <w:r>
              <w:t xml:space="preserve">缴纳电费涉及公共基础设施数量</w:t>
            </w:r>
          </w:p>
        </w:tc>
        <w:tc>
          <w:tcPr>
            <w:tcW w:w="0" w:type="auto"/>
            <w:hMerge/>
            <w:vAlign w:val="center"/>
          </w:tcPr>
          <w:p>
            <w:pPr/>
          </w:p>
        </w:tc>
        <w:tc>
          <w:tcPr>
            <w:tcW w:w="2551" w:type="dxa"/>
            <w:hMerge w:val="restart"/>
            <w:vAlign w:val="center"/>
          </w:tcPr>
          <w:p>
            <w:pPr>
              <w:pStyle w:val="单元格样式2"/>
            </w:pPr>
            <w:r>
              <w:t xml:space="preserve">≥10户</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电费缴纳准确率</w:t>
            </w:r>
          </w:p>
        </w:tc>
        <w:tc>
          <w:tcPr>
            <w:tcW w:w="3430" w:type="dxa"/>
            <w:hMerge w:val="restart"/>
            <w:vAlign w:val="center"/>
          </w:tcPr>
          <w:p>
            <w:pPr>
              <w:pStyle w:val="单元格样式2"/>
            </w:pPr>
            <w:r>
              <w:t xml:space="preserve">电费缴纳准确率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电费缴纳时间</w:t>
            </w:r>
          </w:p>
        </w:tc>
        <w:tc>
          <w:tcPr>
            <w:tcW w:w="3430" w:type="dxa"/>
            <w:hMerge w:val="restart"/>
            <w:vAlign w:val="center"/>
          </w:tcPr>
          <w:p>
            <w:pPr>
              <w:pStyle w:val="单元格样式2"/>
            </w:pPr>
            <w:r>
              <w:t xml:space="preserve">电费缴纳时间</w:t>
            </w:r>
          </w:p>
        </w:tc>
        <w:tc>
          <w:tcPr>
            <w:tcW w:w="0" w:type="auto"/>
            <w:hMerge/>
            <w:vAlign w:val="center"/>
          </w:tcPr>
          <w:p>
            <w:pPr/>
          </w:p>
        </w:tc>
        <w:tc>
          <w:tcPr>
            <w:tcW w:w="2551" w:type="dxa"/>
            <w:hMerge w:val="restart"/>
            <w:vAlign w:val="center"/>
          </w:tcPr>
          <w:p>
            <w:pPr>
              <w:pStyle w:val="单元格样式2"/>
            </w:pPr>
            <w:r>
              <w:t xml:space="preserve">每月月底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电费价格</w:t>
            </w:r>
          </w:p>
        </w:tc>
        <w:tc>
          <w:tcPr>
            <w:tcW w:w="3430" w:type="dxa"/>
            <w:hMerge w:val="restart"/>
            <w:vAlign w:val="center"/>
          </w:tcPr>
          <w:p>
            <w:pPr>
              <w:pStyle w:val="单元格样式2"/>
            </w:pPr>
            <w:r>
              <w:t xml:space="preserve">电费价格</w:t>
            </w:r>
          </w:p>
        </w:tc>
        <w:tc>
          <w:tcPr>
            <w:tcW w:w="0" w:type="auto"/>
            <w:hMerge/>
            <w:vAlign w:val="center"/>
          </w:tcPr>
          <w:p>
            <w:pPr/>
          </w:p>
        </w:tc>
        <w:tc>
          <w:tcPr>
            <w:tcW w:w="2551" w:type="dxa"/>
            <w:hMerge w:val="restart"/>
            <w:vAlign w:val="center"/>
          </w:tcPr>
          <w:p>
            <w:pPr>
              <w:pStyle w:val="单元格样式2"/>
            </w:pPr>
            <w:r>
              <w:t xml:space="preserve">1元/度</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保障中塘镇公共基础设施用电需求</w:t>
            </w:r>
          </w:p>
        </w:tc>
        <w:tc>
          <w:tcPr>
            <w:tcW w:w="3430" w:type="dxa"/>
            <w:hMerge w:val="restart"/>
            <w:vAlign w:val="center"/>
          </w:tcPr>
          <w:p>
            <w:pPr>
              <w:pStyle w:val="单元格样式2"/>
            </w:pPr>
            <w:r>
              <w:t xml:space="preserve">保障中塘镇公共基础设施用电需求</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≥97%</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17.2026年公共基础设施建设维护费绩效目标表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2026年公共基础设施建设维护费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通过公共基础设施建设改造、维护提升全镇公共基础设施水平。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1.通过公共基础设施建设改造、维护提升全镇公共基础设施水平。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基础设施改造面积</w:t>
            </w:r>
          </w:p>
        </w:tc>
        <w:tc>
          <w:tcPr>
            <w:tcW w:w="3430" w:type="dxa"/>
            <w:hMerge w:val="restart"/>
            <w:vAlign w:val="center"/>
          </w:tcPr>
          <w:p>
            <w:pPr>
              <w:pStyle w:val="单元格样式2"/>
            </w:pPr>
            <w:r>
              <w:t xml:space="preserve">基础设施改造面积</w:t>
            </w:r>
          </w:p>
        </w:tc>
        <w:tc>
          <w:tcPr>
            <w:tcW w:w="0" w:type="auto"/>
            <w:hMerge/>
            <w:vAlign w:val="center"/>
          </w:tcPr>
          <w:p>
            <w:pPr/>
          </w:p>
        </w:tc>
        <w:tc>
          <w:tcPr>
            <w:tcW w:w="2551" w:type="dxa"/>
            <w:hMerge w:val="restart"/>
            <w:vAlign w:val="center"/>
          </w:tcPr>
          <w:p>
            <w:pPr>
              <w:pStyle w:val="单元格样式2"/>
            </w:pPr>
            <w:r>
              <w:t xml:space="preserve">≥1000平方米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基础设施验收通过率</w:t>
            </w:r>
          </w:p>
        </w:tc>
        <w:tc>
          <w:tcPr>
            <w:tcW w:w="3430" w:type="dxa"/>
            <w:hMerge w:val="restart"/>
            <w:vAlign w:val="center"/>
          </w:tcPr>
          <w:p>
            <w:pPr>
              <w:pStyle w:val="单元格样式2"/>
            </w:pPr>
            <w:r>
              <w:t xml:space="preserve">基础设施验收通过率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基础设施改造维护工程款支付时间</w:t>
            </w:r>
          </w:p>
        </w:tc>
        <w:tc>
          <w:tcPr>
            <w:tcW w:w="3430" w:type="dxa"/>
            <w:hMerge w:val="restart"/>
            <w:vAlign w:val="center"/>
          </w:tcPr>
          <w:p>
            <w:pPr>
              <w:pStyle w:val="单元格样式2"/>
            </w:pPr>
            <w:r>
              <w:t xml:space="preserve">基础设施改造维护工程款支付时间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基础设施改造维护工程款支付金额</w:t>
            </w:r>
          </w:p>
        </w:tc>
        <w:tc>
          <w:tcPr>
            <w:tcW w:w="3430" w:type="dxa"/>
            <w:hMerge w:val="restart"/>
            <w:vAlign w:val="center"/>
          </w:tcPr>
          <w:p>
            <w:pPr>
              <w:pStyle w:val="单元格样式2"/>
            </w:pPr>
            <w:r>
              <w:t xml:space="preserve">基础设施改造维护工程款支付金额</w:t>
            </w:r>
          </w:p>
        </w:tc>
        <w:tc>
          <w:tcPr>
            <w:tcW w:w="0" w:type="auto"/>
            <w:hMerge/>
            <w:vAlign w:val="center"/>
          </w:tcPr>
          <w:p>
            <w:pPr/>
          </w:p>
        </w:tc>
        <w:tc>
          <w:tcPr>
            <w:tcW w:w="2551" w:type="dxa"/>
            <w:hMerge w:val="restart"/>
            <w:vAlign w:val="center"/>
          </w:tcPr>
          <w:p>
            <w:pPr>
              <w:pStyle w:val="单元格样式2"/>
            </w:pPr>
            <w:r>
              <w:t xml:space="preserve">≤200万元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有效提升环境水平</w:t>
            </w:r>
          </w:p>
        </w:tc>
        <w:tc>
          <w:tcPr>
            <w:tcW w:w="3430" w:type="dxa"/>
            <w:hMerge w:val="restart"/>
            <w:vAlign w:val="center"/>
          </w:tcPr>
          <w:p>
            <w:pPr>
              <w:pStyle w:val="单元格样式2"/>
            </w:pPr>
            <w:r>
              <w:t xml:space="preserve">有效提升环境水平</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≥93%</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18.2026年环境卫生整治绩效目标表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2026年环境卫生整治</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通过环境卫生整治,提升中塘镇整体环境.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1.通过环境卫生整治,提升中塘镇整体环境.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垃圾处理覆盖社区数量</w:t>
            </w:r>
          </w:p>
        </w:tc>
        <w:tc>
          <w:tcPr>
            <w:tcW w:w="3430" w:type="dxa"/>
            <w:hMerge w:val="restart"/>
            <w:vAlign w:val="center"/>
          </w:tcPr>
          <w:p>
            <w:pPr>
              <w:pStyle w:val="单元格样式2"/>
            </w:pPr>
            <w:r>
              <w:t xml:space="preserve">垃圾处理覆盖社区数量</w:t>
            </w:r>
          </w:p>
        </w:tc>
        <w:tc>
          <w:tcPr>
            <w:tcW w:w="0" w:type="auto"/>
            <w:hMerge/>
            <w:vAlign w:val="center"/>
          </w:tcPr>
          <w:p>
            <w:pPr/>
          </w:p>
        </w:tc>
        <w:tc>
          <w:tcPr>
            <w:tcW w:w="2551" w:type="dxa"/>
            <w:hMerge w:val="restart"/>
            <w:vAlign w:val="center"/>
          </w:tcPr>
          <w:p>
            <w:pPr>
              <w:pStyle w:val="单元格样式2"/>
            </w:pPr>
            <w:r>
              <w:t xml:space="preserve">≥25个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垃圾集中处理率</w:t>
            </w:r>
          </w:p>
        </w:tc>
        <w:tc>
          <w:tcPr>
            <w:tcW w:w="3430" w:type="dxa"/>
            <w:hMerge w:val="restart"/>
            <w:vAlign w:val="center"/>
          </w:tcPr>
          <w:p>
            <w:pPr>
              <w:pStyle w:val="单元格样式2"/>
            </w:pPr>
            <w:r>
              <w:t xml:space="preserve">垃圾集中处理率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生活垃圾无害化处理率</w:t>
            </w:r>
          </w:p>
        </w:tc>
        <w:tc>
          <w:tcPr>
            <w:tcW w:w="3430" w:type="dxa"/>
            <w:hMerge w:val="restart"/>
            <w:vAlign w:val="center"/>
          </w:tcPr>
          <w:p>
            <w:pPr>
              <w:pStyle w:val="单元格样式2"/>
            </w:pPr>
            <w:r>
              <w:t xml:space="preserve">生活垃圾无害化处理率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环境卫生整治时间</w:t>
            </w:r>
          </w:p>
        </w:tc>
        <w:tc>
          <w:tcPr>
            <w:tcW w:w="3430" w:type="dxa"/>
            <w:hMerge w:val="restart"/>
            <w:vAlign w:val="center"/>
          </w:tcPr>
          <w:p>
            <w:pPr>
              <w:pStyle w:val="单元格样式2"/>
            </w:pPr>
            <w:r>
              <w:t xml:space="preserve">环境卫生整治时间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垃圾处理费用</w:t>
            </w:r>
          </w:p>
        </w:tc>
        <w:tc>
          <w:tcPr>
            <w:tcW w:w="3430" w:type="dxa"/>
            <w:hMerge w:val="restart"/>
            <w:vAlign w:val="center"/>
          </w:tcPr>
          <w:p>
            <w:pPr>
              <w:pStyle w:val="单元格样式2"/>
            </w:pPr>
            <w:r>
              <w:t xml:space="preserve">垃圾处理费用</w:t>
            </w:r>
          </w:p>
        </w:tc>
        <w:tc>
          <w:tcPr>
            <w:tcW w:w="0" w:type="auto"/>
            <w:hMerge/>
            <w:vAlign w:val="center"/>
          </w:tcPr>
          <w:p>
            <w:pPr/>
          </w:p>
        </w:tc>
        <w:tc>
          <w:tcPr>
            <w:tcW w:w="2551" w:type="dxa"/>
            <w:hMerge w:val="restart"/>
            <w:vAlign w:val="center"/>
          </w:tcPr>
          <w:p>
            <w:pPr>
              <w:pStyle w:val="单元格样式2"/>
            </w:pPr>
            <w:r>
              <w:t xml:space="preserve">≤300万元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环境卫生状况整体提升</w:t>
            </w:r>
          </w:p>
        </w:tc>
        <w:tc>
          <w:tcPr>
            <w:tcW w:w="3430" w:type="dxa"/>
            <w:hMerge w:val="restart"/>
            <w:vAlign w:val="center"/>
          </w:tcPr>
          <w:p>
            <w:pPr>
              <w:pStyle w:val="单元格样式2"/>
            </w:pPr>
            <w:r>
              <w:t xml:space="preserve">环境卫生状况整体提升</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19.2026年群众保险慰问帮扶资金绩效目标表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2026年群众保险慰问帮扶资金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向中塘镇符合政策规定的老年人和生活困难群众购买保险和发放扶助金，缓解实际困难，减轻其经济负担，维护社会稳定。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1.向中塘镇符合政策规定的老年人和生活困难群众购买保险和发放扶助金，缓解实际困难，减轻其经济负担，维护社会稳定。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困难群众购买保险和扶助金发放数量</w:t>
            </w:r>
          </w:p>
        </w:tc>
        <w:tc>
          <w:tcPr>
            <w:tcW w:w="3430" w:type="dxa"/>
            <w:hMerge w:val="restart"/>
            <w:vAlign w:val="center"/>
          </w:tcPr>
          <w:p>
            <w:pPr>
              <w:pStyle w:val="单元格样式2"/>
            </w:pPr>
            <w:r>
              <w:t xml:space="preserve">困难群众购买保险和扶助金发放数量</w:t>
            </w:r>
          </w:p>
        </w:tc>
        <w:tc>
          <w:tcPr>
            <w:tcW w:w="0" w:type="auto"/>
            <w:hMerge/>
            <w:vAlign w:val="center"/>
          </w:tcPr>
          <w:p>
            <w:pPr/>
          </w:p>
        </w:tc>
        <w:tc>
          <w:tcPr>
            <w:tcW w:w="2551" w:type="dxa"/>
            <w:hMerge w:val="restart"/>
            <w:vAlign w:val="center"/>
          </w:tcPr>
          <w:p>
            <w:pPr>
              <w:pStyle w:val="单元格样式2"/>
            </w:pPr>
            <w:r>
              <w:t xml:space="preserve">≥1000人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困难群众购买保险和扶助金发放准确性</w:t>
            </w:r>
          </w:p>
        </w:tc>
        <w:tc>
          <w:tcPr>
            <w:tcW w:w="3430" w:type="dxa"/>
            <w:hMerge w:val="restart"/>
            <w:vAlign w:val="center"/>
          </w:tcPr>
          <w:p>
            <w:pPr>
              <w:pStyle w:val="单元格样式2"/>
            </w:pPr>
            <w:r>
              <w:t xml:space="preserve">困难群众购买保险和扶助金发放准确性</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困难群众购买保险和扶助金发放时间</w:t>
            </w:r>
          </w:p>
        </w:tc>
        <w:tc>
          <w:tcPr>
            <w:tcW w:w="3430" w:type="dxa"/>
            <w:hMerge w:val="restart"/>
            <w:vAlign w:val="center"/>
          </w:tcPr>
          <w:p>
            <w:pPr>
              <w:pStyle w:val="单元格样式2"/>
            </w:pPr>
            <w:r>
              <w:t xml:space="preserve">困难群众购买保险和扶助金发放时间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困难群众购买保险和扶助金发放标准</w:t>
            </w:r>
          </w:p>
        </w:tc>
        <w:tc>
          <w:tcPr>
            <w:tcW w:w="3430" w:type="dxa"/>
            <w:hMerge w:val="restart"/>
            <w:vAlign w:val="center"/>
          </w:tcPr>
          <w:p>
            <w:pPr>
              <w:pStyle w:val="单元格样式2"/>
            </w:pPr>
            <w:r>
              <w:t xml:space="preserve">困难群众购买保险和扶助金发放标准</w:t>
            </w:r>
          </w:p>
        </w:tc>
        <w:tc>
          <w:tcPr>
            <w:tcW w:w="0" w:type="auto"/>
            <w:hMerge/>
            <w:vAlign w:val="center"/>
          </w:tcPr>
          <w:p>
            <w:pPr/>
          </w:p>
        </w:tc>
        <w:tc>
          <w:tcPr>
            <w:tcW w:w="2551" w:type="dxa"/>
            <w:hMerge w:val="restart"/>
            <w:vAlign w:val="center"/>
          </w:tcPr>
          <w:p>
            <w:pPr>
              <w:pStyle w:val="单元格样式2"/>
            </w:pPr>
            <w:r>
              <w:t xml:space="preserve">2000元/人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减轻困难群众经济负担，维护社会稳定</w:t>
            </w:r>
          </w:p>
        </w:tc>
        <w:tc>
          <w:tcPr>
            <w:tcW w:w="3430" w:type="dxa"/>
            <w:hMerge w:val="restart"/>
            <w:vAlign w:val="center"/>
          </w:tcPr>
          <w:p>
            <w:pPr>
              <w:pStyle w:val="单元格样式2"/>
            </w:pPr>
            <w:r>
              <w:t xml:space="preserve">减轻困难群众经济负担，维护社会稳定</w:t>
            </w:r>
          </w:p>
        </w:tc>
        <w:tc>
          <w:tcPr>
            <w:tcW w:w="0" w:type="auto"/>
            <w:hMerge/>
            <w:vAlign w:val="center"/>
          </w:tcPr>
          <w:p>
            <w:pPr/>
          </w:p>
        </w:tc>
        <w:tc>
          <w:tcPr>
            <w:tcW w:w="2551" w:type="dxa"/>
            <w:hMerge w:val="restart"/>
            <w:vAlign w:val="center"/>
          </w:tcPr>
          <w:p>
            <w:pPr>
              <w:pStyle w:val="单元格样式2"/>
            </w:pPr>
            <w:r>
              <w:t xml:space="preserve">有效维护</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困难群众满意度</w:t>
            </w:r>
          </w:p>
        </w:tc>
        <w:tc>
          <w:tcPr>
            <w:tcW w:w="3430" w:type="dxa"/>
            <w:hMerge w:val="restart"/>
            <w:vAlign w:val="center"/>
          </w:tcPr>
          <w:p>
            <w:pPr>
              <w:pStyle w:val="单元格样式2"/>
            </w:pPr>
            <w:r>
              <w:t xml:space="preserve">困难群众满意度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20.2026年社区服务群众专项经费绩效目标表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2026年社区服务群众专项经费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发放城市社区服务群众专项经费，用于为社区居民办好事，办实事，进一步提升社区党组织服务群众能力和水平。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1.发放城市社区服务群众专项经费，用于为社区居民办好事，办实事，进一步提升社区党组织服务群众能力和水平。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发放补贴覆盖率</w:t>
            </w:r>
          </w:p>
        </w:tc>
        <w:tc>
          <w:tcPr>
            <w:tcW w:w="3430" w:type="dxa"/>
            <w:hMerge w:val="restart"/>
            <w:vAlign w:val="center"/>
          </w:tcPr>
          <w:p>
            <w:pPr>
              <w:pStyle w:val="单元格样式2"/>
            </w:pPr>
            <w:r>
              <w:t xml:space="preserve">发放补贴覆盖率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3430" w:type="dxa"/>
            <w:hMerge w:val="restart"/>
            <w:vAlign w:val="center"/>
          </w:tcPr>
          <w:p>
            <w:pPr>
              <w:pStyle w:val="单元格样式2"/>
            </w:pPr>
            <w:r>
              <w:t xml:space="preserve">补贴发放时间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社区补贴标准</w:t>
            </w:r>
          </w:p>
        </w:tc>
        <w:tc>
          <w:tcPr>
            <w:tcW w:w="3430" w:type="dxa"/>
            <w:hMerge w:val="restart"/>
            <w:vAlign w:val="center"/>
          </w:tcPr>
          <w:p>
            <w:pPr>
              <w:pStyle w:val="单元格样式2"/>
            </w:pPr>
            <w:r>
              <w:t xml:space="preserve">社区补贴标准</w:t>
            </w:r>
          </w:p>
        </w:tc>
        <w:tc>
          <w:tcPr>
            <w:tcW w:w="0" w:type="auto"/>
            <w:hMerge/>
            <w:vAlign w:val="center"/>
          </w:tcPr>
          <w:p>
            <w:pPr/>
          </w:p>
        </w:tc>
        <w:tc>
          <w:tcPr>
            <w:tcW w:w="2551" w:type="dxa"/>
            <w:hMerge w:val="restart"/>
            <w:vAlign w:val="center"/>
          </w:tcPr>
          <w:p>
            <w:pPr>
              <w:pStyle w:val="单元格样式2"/>
            </w:pPr>
            <w:r>
              <w:t xml:space="preserve">≤0.5万元/个/年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保障社区服务工作正常开展,为社区居民办好事、办实事</w:t>
            </w:r>
          </w:p>
        </w:tc>
        <w:tc>
          <w:tcPr>
            <w:tcW w:w="3430" w:type="dxa"/>
            <w:hMerge w:val="restart"/>
            <w:vAlign w:val="center"/>
          </w:tcPr>
          <w:p>
            <w:pPr>
              <w:pStyle w:val="单元格样式2"/>
            </w:pPr>
            <w:r>
              <w:t xml:space="preserve">保障社区服务工作正常开展,为社区居民办好事、办实事</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21.2026年审计和村组织代理委托记账绩效目标表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2026年审计和村组织代理委托记账</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通过村组织代理委托记账，保障财务任务有效完成。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1.通过村组织代理委托记账，保障财务任务有效完成。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财务评估报告</w:t>
            </w:r>
          </w:p>
        </w:tc>
        <w:tc>
          <w:tcPr>
            <w:tcW w:w="3430" w:type="dxa"/>
            <w:hMerge w:val="restart"/>
            <w:vAlign w:val="center"/>
          </w:tcPr>
          <w:p>
            <w:pPr>
              <w:pStyle w:val="单元格样式2"/>
            </w:pPr>
            <w:r>
              <w:t xml:space="preserve">财务评估报告</w:t>
            </w:r>
          </w:p>
        </w:tc>
        <w:tc>
          <w:tcPr>
            <w:tcW w:w="0" w:type="auto"/>
            <w:hMerge/>
            <w:vAlign w:val="center"/>
          </w:tcPr>
          <w:p>
            <w:pPr/>
          </w:p>
        </w:tc>
        <w:tc>
          <w:tcPr>
            <w:tcW w:w="2551" w:type="dxa"/>
            <w:hMerge w:val="restart"/>
            <w:vAlign w:val="center"/>
          </w:tcPr>
          <w:p>
            <w:pPr>
              <w:pStyle w:val="单元格样式2"/>
            </w:pPr>
            <w:r>
              <w:t xml:space="preserve">≥400份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财务评估报告质量达标率</w:t>
            </w:r>
          </w:p>
        </w:tc>
        <w:tc>
          <w:tcPr>
            <w:tcW w:w="3430" w:type="dxa"/>
            <w:hMerge w:val="restart"/>
            <w:vAlign w:val="center"/>
          </w:tcPr>
          <w:p>
            <w:pPr>
              <w:pStyle w:val="单元格样式2"/>
            </w:pPr>
            <w:r>
              <w:t xml:space="preserve">财务评估报告质量达标率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村组织代理委托记账费用支付时间</w:t>
            </w:r>
          </w:p>
        </w:tc>
        <w:tc>
          <w:tcPr>
            <w:tcW w:w="3430" w:type="dxa"/>
            <w:hMerge w:val="restart"/>
            <w:vAlign w:val="center"/>
          </w:tcPr>
          <w:p>
            <w:pPr>
              <w:pStyle w:val="单元格样式2"/>
            </w:pPr>
            <w:r>
              <w:t xml:space="preserve">村组织代理委托记账费用支付时间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财务评估报告成本控制</w:t>
            </w:r>
          </w:p>
        </w:tc>
        <w:tc>
          <w:tcPr>
            <w:tcW w:w="3430" w:type="dxa"/>
            <w:hMerge w:val="restart"/>
            <w:vAlign w:val="center"/>
          </w:tcPr>
          <w:p>
            <w:pPr>
              <w:pStyle w:val="单元格样式2"/>
            </w:pPr>
            <w:r>
              <w:t xml:space="preserve">财务评估报告成本控制</w:t>
            </w:r>
          </w:p>
        </w:tc>
        <w:tc>
          <w:tcPr>
            <w:tcW w:w="0" w:type="auto"/>
            <w:hMerge/>
            <w:vAlign w:val="center"/>
          </w:tcPr>
          <w:p>
            <w:pPr/>
          </w:p>
        </w:tc>
        <w:tc>
          <w:tcPr>
            <w:tcW w:w="2551" w:type="dxa"/>
            <w:hMerge w:val="restart"/>
            <w:vAlign w:val="center"/>
          </w:tcPr>
          <w:p>
            <w:pPr>
              <w:pStyle w:val="单元格样式2"/>
            </w:pPr>
            <w:r>
              <w:t xml:space="preserve">≤1000元/份</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保障财务任务有效完成</w:t>
            </w:r>
          </w:p>
        </w:tc>
        <w:tc>
          <w:tcPr>
            <w:tcW w:w="3430" w:type="dxa"/>
            <w:hMerge w:val="restart"/>
            <w:vAlign w:val="center"/>
          </w:tcPr>
          <w:p>
            <w:pPr>
              <w:pStyle w:val="单元格样式2"/>
            </w:pPr>
            <w:r>
              <w:t xml:space="preserve">保障财务任务有效完成</w:t>
            </w:r>
          </w:p>
        </w:tc>
        <w:tc>
          <w:tcPr>
            <w:tcW w:w="0" w:type="auto"/>
            <w:hMerge/>
            <w:vAlign w:val="center"/>
          </w:tcPr>
          <w:p>
            <w:pPr/>
          </w:p>
        </w:tc>
        <w:tc>
          <w:tcPr>
            <w:tcW w:w="2551" w:type="dxa"/>
            <w:hMerge w:val="restart"/>
            <w:vAlign w:val="center"/>
          </w:tcPr>
          <w:p>
            <w:pPr>
              <w:pStyle w:val="单元格样式2"/>
            </w:pPr>
            <w:r>
              <w:t xml:space="preserve">有效完成</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财务报告使用者满意度</w:t>
            </w:r>
          </w:p>
        </w:tc>
        <w:tc>
          <w:tcPr>
            <w:tcW w:w="3430" w:type="dxa"/>
            <w:hMerge w:val="restart"/>
            <w:vAlign w:val="center"/>
          </w:tcPr>
          <w:p>
            <w:pPr>
              <w:pStyle w:val="单元格样式2"/>
            </w:pPr>
            <w:r>
              <w:t xml:space="preserve">财务报告使用者满意度</w:t>
            </w:r>
          </w:p>
        </w:tc>
        <w:tc>
          <w:tcPr>
            <w:tcW w:w="0" w:type="auto"/>
            <w:hMerge/>
            <w:vAlign w:val="center"/>
          </w:tcPr>
          <w:p>
            <w:pPr/>
          </w:p>
        </w:tc>
        <w:tc>
          <w:tcPr>
            <w:tcW w:w="2551" w:type="dxa"/>
            <w:hMerge w:val="restart"/>
            <w:vAlign w:val="center"/>
          </w:tcPr>
          <w:p>
            <w:pPr>
              <w:pStyle w:val="单元格样式2"/>
            </w:pPr>
            <w:r>
              <w:t xml:space="preserve">≥97%</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22.2026年特殊再融资（置换存量隐债）付息支出（预算室）绩效目标表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2026年特殊再融资（置换存量隐债）付息支出（预算室）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9915874.88</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9915874.88</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≤9915874.88元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23.2026年特殊再融资债券（专项）2023年（天津市滨海新区中塘示范小城镇农民安置用房建设项目）付息支出（预算室）绩效目标表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2026年特殊再融资债券（专项）2023年（天津市滨海新区中塘示范小城镇农民安置用房建设项目）付息支出（预算室）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53249091.84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53249091.84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≤53249091.84元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24.2026年天津工业区基础设施建设（置换一般、建制县专项、新增专项、补充基金财力）付息支出（预算室）绩效目标表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2026年天津工业区基础设施建设（置换一般、建制县专项、新增专项、补充基金财力）付息支出（预算室）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7017575.41</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7017575.41</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≤7017575.41元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25.2026年文化站免费开放补助资金绩效目标表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2026年文化站免费开放补助资金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保障各街镇文化站免费开放，用于各街镇组织公益性文化活动、举办公益性讲座和展览宣传，村、社区文化骨干辅导，业务活动用房小型修缮及零星业务设备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1.保障各街镇文化站免费开放，用于各街镇组织公益性文化活动、举办公益性讲座和展览宣传，村、社区文化骨干辅导，业务活动用房小型修缮及零星业务设备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补贴文化站数量</w:t>
            </w:r>
          </w:p>
        </w:tc>
        <w:tc>
          <w:tcPr>
            <w:tcW w:w="3430" w:type="dxa"/>
            <w:hMerge w:val="restart"/>
            <w:vAlign w:val="center"/>
          </w:tcPr>
          <w:p>
            <w:pPr>
              <w:pStyle w:val="单元格样式2"/>
            </w:pPr>
            <w:r>
              <w:t xml:space="preserve">补贴文化站数量</w:t>
            </w:r>
          </w:p>
        </w:tc>
        <w:tc>
          <w:tcPr>
            <w:tcW w:w="0" w:type="auto"/>
            <w:hMerge/>
            <w:vAlign w:val="center"/>
          </w:tcPr>
          <w:p>
            <w:pPr/>
          </w:p>
        </w:tc>
        <w:tc>
          <w:tcPr>
            <w:tcW w:w="2551" w:type="dxa"/>
            <w:hMerge w:val="restart"/>
            <w:vAlign w:val="center"/>
          </w:tcPr>
          <w:p>
            <w:pPr>
              <w:pStyle w:val="单元格样式2"/>
            </w:pPr>
            <w:r>
              <w:t xml:space="preserve">≥25个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每街镇每年举办活动数量</w:t>
            </w:r>
          </w:p>
        </w:tc>
        <w:tc>
          <w:tcPr>
            <w:tcW w:w="3430" w:type="dxa"/>
            <w:hMerge w:val="restart"/>
            <w:vAlign w:val="center"/>
          </w:tcPr>
          <w:p>
            <w:pPr>
              <w:pStyle w:val="单元格样式2"/>
            </w:pPr>
            <w:r>
              <w:t xml:space="preserve">每街镇每年举办活动数量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补助资金发放合格率</w:t>
            </w:r>
          </w:p>
        </w:tc>
        <w:tc>
          <w:tcPr>
            <w:tcW w:w="3430" w:type="dxa"/>
            <w:hMerge w:val="restart"/>
            <w:vAlign w:val="center"/>
          </w:tcPr>
          <w:p>
            <w:pPr>
              <w:pStyle w:val="单元格样式2"/>
            </w:pPr>
            <w:r>
              <w:t xml:space="preserve">补助资金发放合格率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街镇文化周开放时间</w:t>
            </w:r>
          </w:p>
        </w:tc>
        <w:tc>
          <w:tcPr>
            <w:tcW w:w="3430" w:type="dxa"/>
            <w:hMerge w:val="restart"/>
            <w:vAlign w:val="center"/>
          </w:tcPr>
          <w:p>
            <w:pPr>
              <w:pStyle w:val="单元格样式2"/>
            </w:pPr>
            <w:r>
              <w:t xml:space="preserve">街镇文化周开放时间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每个街镇补贴标准</w:t>
            </w:r>
          </w:p>
        </w:tc>
        <w:tc>
          <w:tcPr>
            <w:tcW w:w="3430" w:type="dxa"/>
            <w:hMerge w:val="restart"/>
            <w:vAlign w:val="center"/>
          </w:tcPr>
          <w:p>
            <w:pPr>
              <w:pStyle w:val="单元格样式2"/>
            </w:pPr>
            <w:r>
              <w:t xml:space="preserve">每个街镇补贴标准</w:t>
            </w:r>
          </w:p>
        </w:tc>
        <w:tc>
          <w:tcPr>
            <w:tcW w:w="0" w:type="auto"/>
            <w:hMerge/>
            <w:vAlign w:val="center"/>
          </w:tcPr>
          <w:p>
            <w:pPr/>
          </w:p>
        </w:tc>
        <w:tc>
          <w:tcPr>
            <w:tcW w:w="2551" w:type="dxa"/>
            <w:hMerge w:val="restart"/>
            <w:vAlign w:val="center"/>
          </w:tcPr>
          <w:p>
            <w:pPr>
              <w:pStyle w:val="单元格样式2"/>
            </w:pPr>
            <w:r>
              <w:t xml:space="preserve">3.5万元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提升百姓文化幸福感、获得感</w:t>
            </w:r>
          </w:p>
        </w:tc>
        <w:tc>
          <w:tcPr>
            <w:tcW w:w="3430" w:type="dxa"/>
            <w:hMerge w:val="restart"/>
            <w:vAlign w:val="center"/>
          </w:tcPr>
          <w:p>
            <w:pPr>
              <w:pStyle w:val="单元格样式2"/>
            </w:pPr>
            <w:r>
              <w:t xml:space="preserve">提升百姓文化幸福感、获得感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26.2026年污水处理费绩效目标表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2026年污水处理费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做好污水站管理工作,确保污水处理设施稳定达标生产。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1.做好污水站管理工作,确保污水处理设施稳定达标生产。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污水处理量</w:t>
            </w:r>
          </w:p>
        </w:tc>
        <w:tc>
          <w:tcPr>
            <w:tcW w:w="3430" w:type="dxa"/>
            <w:hMerge w:val="restart"/>
            <w:vAlign w:val="center"/>
          </w:tcPr>
          <w:p>
            <w:pPr>
              <w:pStyle w:val="单元格样式2"/>
            </w:pPr>
            <w:r>
              <w:t xml:space="preserve">污水处理量</w:t>
            </w:r>
          </w:p>
        </w:tc>
        <w:tc>
          <w:tcPr>
            <w:tcW w:w="0" w:type="auto"/>
            <w:hMerge/>
            <w:vAlign w:val="center"/>
          </w:tcPr>
          <w:p>
            <w:pPr/>
          </w:p>
        </w:tc>
        <w:tc>
          <w:tcPr>
            <w:tcW w:w="2551" w:type="dxa"/>
            <w:hMerge w:val="restart"/>
            <w:vAlign w:val="center"/>
          </w:tcPr>
          <w:p>
            <w:pPr>
              <w:pStyle w:val="单元格样式2"/>
            </w:pPr>
            <w:r>
              <w:t xml:space="preserve">≥1000000立方米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农村生活污水处理率</w:t>
            </w:r>
          </w:p>
        </w:tc>
        <w:tc>
          <w:tcPr>
            <w:tcW w:w="3430" w:type="dxa"/>
            <w:hMerge w:val="restart"/>
            <w:vAlign w:val="center"/>
          </w:tcPr>
          <w:p>
            <w:pPr>
              <w:pStyle w:val="单元格样式2"/>
            </w:pPr>
            <w:r>
              <w:t xml:space="preserve">农村生活污水处理率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污水处理费支付时间</w:t>
            </w:r>
          </w:p>
        </w:tc>
        <w:tc>
          <w:tcPr>
            <w:tcW w:w="3430" w:type="dxa"/>
            <w:hMerge w:val="restart"/>
            <w:vAlign w:val="center"/>
          </w:tcPr>
          <w:p>
            <w:pPr>
              <w:pStyle w:val="单元格样式2"/>
            </w:pPr>
            <w:r>
              <w:t xml:space="preserve">污水处理费支付时间</w:t>
            </w:r>
          </w:p>
        </w:tc>
        <w:tc>
          <w:tcPr>
            <w:tcW w:w="0" w:type="auto"/>
            <w:hMerge/>
            <w:vAlign w:val="center"/>
          </w:tcPr>
          <w:p>
            <w:pPr/>
          </w:p>
        </w:tc>
        <w:tc>
          <w:tcPr>
            <w:tcW w:w="2551" w:type="dxa"/>
            <w:hMerge w:val="restart"/>
            <w:vAlign w:val="center"/>
          </w:tcPr>
          <w:p>
            <w:pPr>
              <w:pStyle w:val="单元格样式2"/>
            </w:pPr>
            <w:r>
              <w:t xml:space="preserve">每月月底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污水处理设施维修费用</w:t>
            </w:r>
          </w:p>
        </w:tc>
        <w:tc>
          <w:tcPr>
            <w:tcW w:w="3430" w:type="dxa"/>
            <w:hMerge w:val="restart"/>
            <w:vAlign w:val="center"/>
          </w:tcPr>
          <w:p>
            <w:pPr>
              <w:pStyle w:val="单元格样式2"/>
            </w:pPr>
            <w:r>
              <w:t xml:space="preserve">污水处理设施维修费用</w:t>
            </w:r>
          </w:p>
        </w:tc>
        <w:tc>
          <w:tcPr>
            <w:tcW w:w="0" w:type="auto"/>
            <w:hMerge/>
            <w:vAlign w:val="center"/>
          </w:tcPr>
          <w:p>
            <w:pPr/>
          </w:p>
        </w:tc>
        <w:tc>
          <w:tcPr>
            <w:tcW w:w="2551" w:type="dxa"/>
            <w:hMerge w:val="restart"/>
            <w:vAlign w:val="center"/>
          </w:tcPr>
          <w:p>
            <w:pPr>
              <w:pStyle w:val="单元格样式2"/>
            </w:pPr>
            <w:r>
              <w:t xml:space="preserve">≤10000元\个</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污水收集率</w:t>
            </w:r>
          </w:p>
        </w:tc>
        <w:tc>
          <w:tcPr>
            <w:tcW w:w="3430" w:type="dxa"/>
            <w:hMerge w:val="restart"/>
            <w:vAlign w:val="center"/>
          </w:tcPr>
          <w:p>
            <w:pPr>
              <w:pStyle w:val="单元格样式2"/>
            </w:pPr>
            <w:r>
              <w:t xml:space="preserve">污水收集率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27.2026年乡村振兴项目绩效目标表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2026年乡村振兴项目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4441637.07</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4441637.07</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通过环境卫生整治，提升中塘镇整体环境。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1.通过环境卫生整治，提升中塘镇整体环境。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垃圾集中处理村数量</w:t>
            </w:r>
          </w:p>
        </w:tc>
        <w:tc>
          <w:tcPr>
            <w:tcW w:w="3430" w:type="dxa"/>
            <w:hMerge w:val="restart"/>
            <w:vAlign w:val="center"/>
          </w:tcPr>
          <w:p>
            <w:pPr>
              <w:pStyle w:val="单元格样式2"/>
            </w:pPr>
            <w:r>
              <w:t xml:space="preserve">垃圾集中处理村数量</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生活垃圾无害化处理率</w:t>
            </w:r>
          </w:p>
        </w:tc>
        <w:tc>
          <w:tcPr>
            <w:tcW w:w="3430" w:type="dxa"/>
            <w:hMerge w:val="restart"/>
            <w:vAlign w:val="center"/>
          </w:tcPr>
          <w:p>
            <w:pPr>
              <w:pStyle w:val="单元格样式2"/>
            </w:pPr>
            <w:r>
              <w:t xml:space="preserve">生活垃圾无害化处理率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环境卫生整治资金支付时间</w:t>
            </w:r>
          </w:p>
        </w:tc>
        <w:tc>
          <w:tcPr>
            <w:tcW w:w="3430" w:type="dxa"/>
            <w:hMerge w:val="restart"/>
            <w:vAlign w:val="center"/>
          </w:tcPr>
          <w:p>
            <w:pPr>
              <w:pStyle w:val="单元格样式2"/>
            </w:pPr>
            <w:r>
              <w:t xml:space="preserve">环境卫生整治资金支付时间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垃圾处理资金金额</w:t>
            </w:r>
          </w:p>
        </w:tc>
        <w:tc>
          <w:tcPr>
            <w:tcW w:w="3430" w:type="dxa"/>
            <w:hMerge w:val="restart"/>
            <w:vAlign w:val="center"/>
          </w:tcPr>
          <w:p>
            <w:pPr>
              <w:pStyle w:val="单元格样式2"/>
            </w:pPr>
            <w:r>
              <w:t xml:space="preserve">垃圾处理资金金额</w:t>
            </w:r>
          </w:p>
        </w:tc>
        <w:tc>
          <w:tcPr>
            <w:tcW w:w="0" w:type="auto"/>
            <w:hMerge/>
            <w:vAlign w:val="center"/>
          </w:tcPr>
          <w:p>
            <w:pPr/>
          </w:p>
        </w:tc>
        <w:tc>
          <w:tcPr>
            <w:tcW w:w="2551" w:type="dxa"/>
            <w:hMerge w:val="restart"/>
            <w:vAlign w:val="center"/>
          </w:tcPr>
          <w:p>
            <w:pPr>
              <w:pStyle w:val="单元格样式2"/>
            </w:pPr>
            <w:r>
              <w:t xml:space="preserve">≤4441637.07元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改善乡村人居环境</w:t>
            </w:r>
          </w:p>
        </w:tc>
        <w:tc>
          <w:tcPr>
            <w:tcW w:w="3430" w:type="dxa"/>
            <w:hMerge w:val="restart"/>
            <w:vAlign w:val="center"/>
          </w:tcPr>
          <w:p>
            <w:pPr>
              <w:pStyle w:val="单元格样式2"/>
            </w:pPr>
            <w:r>
              <w:t xml:space="preserve">改善乡村人居环境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28.2026年选调生到村任职工作补助区配套资金绩效目标表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2026年选调生到村任职工作补助区配套资金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14050.00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14050.00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按时、按规定发放选调生到村任职工作补助区配套资金保障选调生工作有序进行，保持选调生工作者队伍稳定性。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1.按时、按规定发放选调生到村任职工作补助区配套资金保障选调生工作有序进行，保持选调生工作者队伍稳定性。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3430" w:type="dxa"/>
            <w:hMerge w:val="restart"/>
            <w:vAlign w:val="center"/>
          </w:tcPr>
          <w:p>
            <w:pPr>
              <w:pStyle w:val="单元格样式2"/>
            </w:pPr>
            <w:r>
              <w:t xml:space="preserve">资金发放覆盖率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资金发放时间</w:t>
            </w:r>
          </w:p>
        </w:tc>
        <w:tc>
          <w:tcPr>
            <w:tcW w:w="3430" w:type="dxa"/>
            <w:hMerge w:val="restart"/>
            <w:vAlign w:val="center"/>
          </w:tcPr>
          <w:p>
            <w:pPr>
              <w:pStyle w:val="单元格样式2"/>
            </w:pPr>
            <w:r>
              <w:t xml:space="preserve">资金发放时间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工资发放标准</w:t>
            </w:r>
          </w:p>
        </w:tc>
        <w:tc>
          <w:tcPr>
            <w:tcW w:w="3430" w:type="dxa"/>
            <w:hMerge w:val="restart"/>
            <w:vAlign w:val="center"/>
          </w:tcPr>
          <w:p>
            <w:pPr>
              <w:pStyle w:val="单元格样式2"/>
            </w:pPr>
            <w:r>
              <w:t xml:space="preserve">工资发放标准</w:t>
            </w:r>
          </w:p>
        </w:tc>
        <w:tc>
          <w:tcPr>
            <w:tcW w:w="0" w:type="auto"/>
            <w:hMerge/>
            <w:vAlign w:val="center"/>
          </w:tcPr>
          <w:p>
            <w:pPr/>
          </w:p>
        </w:tc>
        <w:tc>
          <w:tcPr>
            <w:tcW w:w="2551" w:type="dxa"/>
            <w:hMerge w:val="restart"/>
            <w:vAlign w:val="center"/>
          </w:tcPr>
          <w:p>
            <w:pPr>
              <w:pStyle w:val="单元格样式2"/>
            </w:pPr>
            <w:r>
              <w:t xml:space="preserve">≤7025元/人/年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保障选调生到村任职工作者队伍稳定性</w:t>
            </w:r>
          </w:p>
        </w:tc>
        <w:tc>
          <w:tcPr>
            <w:tcW w:w="3430" w:type="dxa"/>
            <w:hMerge w:val="restart"/>
            <w:vAlign w:val="center"/>
          </w:tcPr>
          <w:p>
            <w:pPr>
              <w:pStyle w:val="单元格样式2"/>
            </w:pPr>
            <w:r>
              <w:t xml:space="preserve">保障选调生到村任职工作者队伍稳定性</w:t>
            </w:r>
          </w:p>
        </w:tc>
        <w:tc>
          <w:tcPr>
            <w:tcW w:w="0" w:type="auto"/>
            <w:hMerge/>
            <w:vAlign w:val="center"/>
          </w:tcPr>
          <w:p>
            <w:pPr/>
          </w:p>
        </w:tc>
        <w:tc>
          <w:tcPr>
            <w:tcW w:w="2551" w:type="dxa"/>
            <w:hMerge w:val="restart"/>
            <w:vAlign w:val="center"/>
          </w:tcPr>
          <w:p>
            <w:pPr>
              <w:pStyle w:val="单元格样式2"/>
            </w:pPr>
            <w:r>
              <w:t xml:space="preserve">保障稳定</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选调生满意度</w:t>
            </w:r>
          </w:p>
        </w:tc>
        <w:tc>
          <w:tcPr>
            <w:tcW w:w="3430" w:type="dxa"/>
            <w:hMerge w:val="restart"/>
            <w:vAlign w:val="center"/>
          </w:tcPr>
          <w:p>
            <w:pPr>
              <w:pStyle w:val="单元格样式2"/>
            </w:pPr>
            <w:r>
              <w:t xml:space="preserve">选调生满意度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29.2026年职工体检费绩效目标表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2026年职工体检费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通过组织职工进行体检，保障职工身体健康，提供镇政府工作效率。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1.通过组织职工进行体检，保障职工身体健康，提供镇政府工作效率。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体检职工数量</w:t>
            </w:r>
          </w:p>
        </w:tc>
        <w:tc>
          <w:tcPr>
            <w:tcW w:w="3430" w:type="dxa"/>
            <w:hMerge w:val="restart"/>
            <w:vAlign w:val="center"/>
          </w:tcPr>
          <w:p>
            <w:pPr>
              <w:pStyle w:val="单元格样式2"/>
            </w:pPr>
            <w:r>
              <w:t xml:space="preserve">体检职工数量</w:t>
            </w:r>
          </w:p>
        </w:tc>
        <w:tc>
          <w:tcPr>
            <w:tcW w:w="0" w:type="auto"/>
            <w:hMerge/>
            <w:vAlign w:val="center"/>
          </w:tcPr>
          <w:p>
            <w:pPr/>
          </w:p>
        </w:tc>
        <w:tc>
          <w:tcPr>
            <w:tcW w:w="2551" w:type="dxa"/>
            <w:hMerge w:val="restart"/>
            <w:vAlign w:val="center"/>
          </w:tcPr>
          <w:p>
            <w:pPr>
              <w:pStyle w:val="单元格样式2"/>
            </w:pPr>
            <w:r>
              <w:t xml:space="preserve">≥260人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体检项目合格率</w:t>
            </w:r>
          </w:p>
        </w:tc>
        <w:tc>
          <w:tcPr>
            <w:tcW w:w="3430" w:type="dxa"/>
            <w:hMerge w:val="restart"/>
            <w:vAlign w:val="center"/>
          </w:tcPr>
          <w:p>
            <w:pPr>
              <w:pStyle w:val="单元格样式2"/>
            </w:pPr>
            <w:r>
              <w:t xml:space="preserve">体检项目合格率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体检费支付时间</w:t>
            </w:r>
          </w:p>
        </w:tc>
        <w:tc>
          <w:tcPr>
            <w:tcW w:w="3430" w:type="dxa"/>
            <w:hMerge w:val="restart"/>
            <w:vAlign w:val="center"/>
          </w:tcPr>
          <w:p>
            <w:pPr>
              <w:pStyle w:val="单元格样式2"/>
            </w:pPr>
            <w:r>
              <w:t xml:space="preserve">体检费支付时间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体检费支付金额</w:t>
            </w:r>
          </w:p>
        </w:tc>
        <w:tc>
          <w:tcPr>
            <w:tcW w:w="3430" w:type="dxa"/>
            <w:hMerge w:val="restart"/>
            <w:vAlign w:val="center"/>
          </w:tcPr>
          <w:p>
            <w:pPr>
              <w:pStyle w:val="单元格样式2"/>
            </w:pPr>
            <w:r>
              <w:t xml:space="preserve">体检费支付金额</w:t>
            </w:r>
          </w:p>
        </w:tc>
        <w:tc>
          <w:tcPr>
            <w:tcW w:w="0" w:type="auto"/>
            <w:hMerge/>
            <w:vAlign w:val="center"/>
          </w:tcPr>
          <w:p>
            <w:pPr/>
          </w:p>
        </w:tc>
        <w:tc>
          <w:tcPr>
            <w:tcW w:w="2551" w:type="dxa"/>
            <w:hMerge w:val="restart"/>
            <w:vAlign w:val="center"/>
          </w:tcPr>
          <w:p>
            <w:pPr>
              <w:pStyle w:val="单元格样式2"/>
            </w:pPr>
            <w:r>
              <w:t xml:space="preserve">≤70万元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保障工作正常</w:t>
            </w:r>
          </w:p>
        </w:tc>
        <w:tc>
          <w:tcPr>
            <w:tcW w:w="3430" w:type="dxa"/>
            <w:hMerge w:val="restart"/>
            <w:vAlign w:val="center"/>
          </w:tcPr>
          <w:p>
            <w:pPr>
              <w:pStyle w:val="单元格样式2"/>
            </w:pPr>
            <w:r>
              <w:t xml:space="preserve">保障工作正常</w:t>
            </w:r>
          </w:p>
        </w:tc>
        <w:tc>
          <w:tcPr>
            <w:tcW w:w="0" w:type="auto"/>
            <w:hMerge/>
            <w:vAlign w:val="center"/>
          </w:tcPr>
          <w:p>
            <w:pPr/>
          </w:p>
        </w:tc>
        <w:tc>
          <w:tcPr>
            <w:tcW w:w="2551" w:type="dxa"/>
            <w:hMerge w:val="restart"/>
            <w:vAlign w:val="center"/>
          </w:tcPr>
          <w:p>
            <w:pPr>
              <w:pStyle w:val="单元格样式2"/>
            </w:pPr>
            <w:r>
              <w:t xml:space="preserve">正常运转</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职工满意度</w:t>
            </w:r>
          </w:p>
        </w:tc>
        <w:tc>
          <w:tcPr>
            <w:tcW w:w="3430" w:type="dxa"/>
            <w:hMerge w:val="restart"/>
            <w:vAlign w:val="center"/>
          </w:tcPr>
          <w:p>
            <w:pPr>
              <w:pStyle w:val="单元格样式2"/>
            </w:pPr>
            <w:r>
              <w:t xml:space="preserve">职工满意度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30.2026年中塘镇产城融合基础设施建设项目付息支出（预算室）绩效目标表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2026年中塘镇产城融合基础设施建设项目付息支出（预算室）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16082000.00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16082000.00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≤1608.2万元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31.2026年中塘镇清理拖欠专项债券项目付息支出（预算室）绩效目标表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2026年中塘镇清理拖欠专项债券项目付息支出（预算室）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882000.00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882000.00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≤882000元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32.2026年中塘镇提前下达中央公共文化服务及免费开放补助资金（津财教指【2025】95号）绩效目标表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2026年中塘镇提前下达中央公共文化服务及免费开放补助资金（津财教指【2025】95号）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77532.00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77532.00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引导和支持基本公共文化服务项目，改善基层文化设施条件，加强基层公共文化服务人才队伍建设等，支持加快构建现代化公共文化服务体系，促进基本公共文化服务标准化、均等化、保障广大群众读书看报、进行文化鉴赏、开展文化活动等基本文化权益。本资金用于补助给各基层综治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引导和支持基本公共文化服务项目，改善基层文化设施条件，加强基层公共文化服务人才队伍建设等，支持加快构建现代化公共文化服务体系，促进基本公共文化服务标准化、均等化、保障广大群众读书看报、进行文化鉴赏、开展文化活动等基本文化权益。本资金用于补助给各基层综治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补贴农村个数</w:t>
            </w:r>
          </w:p>
        </w:tc>
        <w:tc>
          <w:tcPr>
            <w:tcW w:w="3430" w:type="dxa"/>
            <w:hMerge w:val="restart"/>
            <w:vAlign w:val="center"/>
          </w:tcPr>
          <w:p>
            <w:pPr>
              <w:pStyle w:val="单元格样式2"/>
            </w:pPr>
            <w:r>
              <w:t xml:space="preserve">补贴农村个数</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每村居每年活动</w:t>
            </w:r>
          </w:p>
        </w:tc>
        <w:tc>
          <w:tcPr>
            <w:tcW w:w="3430" w:type="dxa"/>
            <w:hMerge w:val="restart"/>
            <w:vAlign w:val="center"/>
          </w:tcPr>
          <w:p>
            <w:pPr>
              <w:pStyle w:val="单元格样式2"/>
            </w:pPr>
            <w:r>
              <w:t xml:space="preserve">每村居每年活动</w:t>
            </w:r>
          </w:p>
        </w:tc>
        <w:tc>
          <w:tcPr>
            <w:tcW w:w="0" w:type="auto"/>
            <w:hMerge/>
            <w:vAlign w:val="center"/>
          </w:tcPr>
          <w:p>
            <w:pPr/>
          </w:p>
        </w:tc>
        <w:tc>
          <w:tcPr>
            <w:tcW w:w="2551" w:type="dxa"/>
            <w:hMerge w:val="restart"/>
            <w:vAlign w:val="center"/>
          </w:tcPr>
          <w:p>
            <w:pPr>
              <w:pStyle w:val="单元格样式2"/>
            </w:pPr>
            <w:r>
              <w:t xml:space="preserve">≥12场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补贴资金发放准确率</w:t>
            </w:r>
          </w:p>
        </w:tc>
        <w:tc>
          <w:tcPr>
            <w:tcW w:w="3430" w:type="dxa"/>
            <w:hMerge w:val="restart"/>
            <w:vAlign w:val="center"/>
          </w:tcPr>
          <w:p>
            <w:pPr>
              <w:pStyle w:val="单元格样式2"/>
            </w:pPr>
            <w:r>
              <w:t xml:space="preserve">补贴资金发放准确率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资金发放时间</w:t>
            </w:r>
          </w:p>
        </w:tc>
        <w:tc>
          <w:tcPr>
            <w:tcW w:w="3430" w:type="dxa"/>
            <w:hMerge w:val="restart"/>
            <w:vAlign w:val="center"/>
          </w:tcPr>
          <w:p>
            <w:pPr>
              <w:pStyle w:val="单元格样式2"/>
            </w:pPr>
            <w:r>
              <w:t xml:space="preserve">资金发放时间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资金发放金额</w:t>
            </w:r>
          </w:p>
        </w:tc>
        <w:tc>
          <w:tcPr>
            <w:tcW w:w="3430" w:type="dxa"/>
            <w:hMerge w:val="restart"/>
            <w:vAlign w:val="center"/>
          </w:tcPr>
          <w:p>
            <w:pPr>
              <w:pStyle w:val="单元格样式2"/>
            </w:pPr>
            <w:r>
              <w:t xml:space="preserve">资金发放金额</w:t>
            </w:r>
          </w:p>
        </w:tc>
        <w:tc>
          <w:tcPr>
            <w:tcW w:w="0" w:type="auto"/>
            <w:hMerge/>
            <w:vAlign w:val="center"/>
          </w:tcPr>
          <w:p>
            <w:pPr/>
          </w:p>
        </w:tc>
        <w:tc>
          <w:tcPr>
            <w:tcW w:w="2551" w:type="dxa"/>
            <w:hMerge w:val="restart"/>
            <w:vAlign w:val="center"/>
          </w:tcPr>
          <w:p>
            <w:pPr>
              <w:pStyle w:val="单元格样式2"/>
            </w:pPr>
            <w:r>
              <w:t xml:space="preserve">≤77532元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w:t>
            </w:r>
          </w:p>
        </w:tc>
        <w:tc>
          <w:tcPr>
            <w:tcW w:w="3430" w:type="dxa"/>
            <w:hMerge w:val="restart"/>
            <w:vAlign w:val="center"/>
          </w:tcPr>
          <w:p>
            <w:pPr>
              <w:pStyle w:val="单元格样式2"/>
            </w:pPr>
            <w:r>
              <w:t xml:space="preserve">提升百姓文化幸福感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提升基本文化服务水平</w:t>
            </w:r>
          </w:p>
        </w:tc>
        <w:tc>
          <w:tcPr>
            <w:tcW w:w="3430" w:type="dxa"/>
            <w:hMerge w:val="restart"/>
            <w:vAlign w:val="center"/>
          </w:tcPr>
          <w:p>
            <w:pPr>
              <w:pStyle w:val="单元格样式2"/>
            </w:pPr>
            <w:r>
              <w:t xml:space="preserve">提升基本文化服务水平</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33.2026年中塘镇新增一般债券付息支出（预算室）绩效目标表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2026年中塘镇新增一般债券付息支出（预算室）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1264200.00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1264200.00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≤126.42万元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34.2026年专职消防队服务项目绩效目标表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2026年专职消防队服务项目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2585000.00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2585000.00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根据上级文件要求,为中塘镇建设消防站,并开展消防安全宣传活动,提高中塘镇防灾御灾的能力,为居民安全和财产安全提供必要保障。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1.根据上级文件要求,为中塘镇建设消防站,并开展消防安全宣传活动,提高中塘镇防灾御灾的能力,为居民安全和财产安全提供必要保障。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消防站建设数量</w:t>
            </w:r>
          </w:p>
        </w:tc>
        <w:tc>
          <w:tcPr>
            <w:tcW w:w="3430" w:type="dxa"/>
            <w:hMerge w:val="restart"/>
            <w:vAlign w:val="center"/>
          </w:tcPr>
          <w:p>
            <w:pPr>
              <w:pStyle w:val="单元格样式2"/>
            </w:pPr>
            <w:r>
              <w:t xml:space="preserve">消防站建设数量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消防站验收合格率</w:t>
            </w:r>
          </w:p>
        </w:tc>
        <w:tc>
          <w:tcPr>
            <w:tcW w:w="3430" w:type="dxa"/>
            <w:hMerge w:val="restart"/>
            <w:vAlign w:val="center"/>
          </w:tcPr>
          <w:p>
            <w:pPr>
              <w:pStyle w:val="单元格样式2"/>
            </w:pPr>
            <w:r>
              <w:t xml:space="preserve">消防站验收合格率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专职消防队服务费支付时间</w:t>
            </w:r>
          </w:p>
        </w:tc>
        <w:tc>
          <w:tcPr>
            <w:tcW w:w="3430" w:type="dxa"/>
            <w:hMerge w:val="restart"/>
            <w:vAlign w:val="center"/>
          </w:tcPr>
          <w:p>
            <w:pPr>
              <w:pStyle w:val="单元格样式2"/>
            </w:pPr>
            <w:r>
              <w:t xml:space="preserve">专职消防队服务费支付时间</w:t>
            </w:r>
          </w:p>
        </w:tc>
        <w:tc>
          <w:tcPr>
            <w:tcW w:w="0" w:type="auto"/>
            <w:hMerge/>
            <w:vAlign w:val="center"/>
          </w:tcPr>
          <w:p>
            <w:pPr/>
          </w:p>
        </w:tc>
        <w:tc>
          <w:tcPr>
            <w:tcW w:w="2551" w:type="dxa"/>
            <w:hMerge w:val="restart"/>
            <w:vAlign w:val="center"/>
          </w:tcPr>
          <w:p>
            <w:pPr>
              <w:pStyle w:val="单元格样式2"/>
            </w:pPr>
            <w:r>
              <w:t xml:space="preserve">2025年12月底前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消防站建设成本</w:t>
            </w:r>
          </w:p>
        </w:tc>
        <w:tc>
          <w:tcPr>
            <w:tcW w:w="3430" w:type="dxa"/>
            <w:hMerge w:val="restart"/>
            <w:vAlign w:val="center"/>
          </w:tcPr>
          <w:p>
            <w:pPr>
              <w:pStyle w:val="单元格样式2"/>
            </w:pPr>
            <w:r>
              <w:t xml:space="preserve">消防站建设成本</w:t>
            </w:r>
          </w:p>
        </w:tc>
        <w:tc>
          <w:tcPr>
            <w:tcW w:w="0" w:type="auto"/>
            <w:hMerge/>
            <w:vAlign w:val="center"/>
          </w:tcPr>
          <w:p>
            <w:pPr/>
          </w:p>
        </w:tc>
        <w:tc>
          <w:tcPr>
            <w:tcW w:w="2551" w:type="dxa"/>
            <w:hMerge w:val="restart"/>
            <w:vAlign w:val="center"/>
          </w:tcPr>
          <w:p>
            <w:pPr>
              <w:pStyle w:val="单元格样式2"/>
            </w:pPr>
            <w:r>
              <w:t xml:space="preserve">≤258.5万元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火灾事故降低率</w:t>
            </w:r>
          </w:p>
        </w:tc>
        <w:tc>
          <w:tcPr>
            <w:tcW w:w="3430" w:type="dxa"/>
            <w:hMerge w:val="restart"/>
            <w:vAlign w:val="center"/>
          </w:tcPr>
          <w:p>
            <w:pPr>
              <w:pStyle w:val="单元格样式2"/>
            </w:pPr>
            <w:r>
              <w:t xml:space="preserve">火灾事故降低率</w:t>
            </w:r>
          </w:p>
        </w:tc>
        <w:tc>
          <w:tcPr>
            <w:tcW w:w="0" w:type="auto"/>
            <w:hMerge/>
            <w:vAlign w:val="center"/>
          </w:tcPr>
          <w:p>
            <w:pPr/>
          </w:p>
        </w:tc>
        <w:tc>
          <w:tcPr>
            <w:tcW w:w="2551" w:type="dxa"/>
            <w:hMerge w:val="restart"/>
            <w:vAlign w:val="center"/>
          </w:tcPr>
          <w:p>
            <w:pPr>
              <w:pStyle w:val="单元格样式2"/>
            </w:pPr>
            <w:r>
              <w:t xml:space="preserve">≥5%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35.2026其他政府性基金债券专项债券付息支出（综合业务室）绩效目标表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2026其他政府性基金债券专项债券付息支出（综合业务室）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4685649.06</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4685649.06</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≤4685649.06元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36.2026其他自行试点专项债券付息支出（综合业务室）绩效目标表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2026其他自行试点专项债券付息支出（综合业务室）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669000.00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669000.00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≤669000元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sz w:val="28"/>
        </w:rPr>
        <w:t xml:space="preserve">37.2026其他自行试点专项债券付息支出（综合业务室）绩效目标表</w:t>
      </w:r>
      <w:bookmarkEnd w:id="3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2026其他自行试点专项债券付息支出（综合业务室）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618000.00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618000.00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≥3个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≤61.8万元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sz w:val="28"/>
        </w:rPr>
        <w:t xml:space="preserve">38.2026一般债券付息支出（综合业务室）绩效目标表</w:t>
      </w:r>
      <w:bookmarkEnd w:id="4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2026一般债券付息支出（综合业务室）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227601.91</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227601.91</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≤227601.91元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sz w:val="28"/>
        </w:rPr>
        <w:t xml:space="preserve">39.2026中塘镇清理拖欠一般债券项目付息支出（预算室）绩效目标表</w:t>
      </w:r>
      <w:bookmarkEnd w:id="4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2026中塘镇清理拖欠一般债券项目付息支出（预算室）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2942780.96</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2942780.96</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≤2942780.96元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sz w:val="28"/>
        </w:rPr>
        <w:t xml:space="preserve">40.滨海新区中塘镇大安村等城中村改造项目（B5、B6地块还迁安置房配套工程二期昌乐道工程）绩效目标表</w:t>
      </w:r>
      <w:bookmarkEnd w:id="4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滨海新区中塘镇大安村等城中村改造项目（B5、B6地块还迁安置房配套工程二期昌乐道工程）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支持保障性安居工程项目数量</w:t>
            </w:r>
          </w:p>
        </w:tc>
        <w:tc>
          <w:tcPr>
            <w:tcW w:w="3430" w:type="dxa"/>
            <w:hMerge w:val="restart"/>
            <w:vAlign w:val="center"/>
          </w:tcPr>
          <w:p>
            <w:pPr>
              <w:pStyle w:val="单元格样式2"/>
            </w:pPr>
            <w:r>
              <w:t xml:space="preserve">支持保障性安居工程项目数量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资金支付时间</w:t>
            </w:r>
          </w:p>
        </w:tc>
        <w:tc>
          <w:tcPr>
            <w:tcW w:w="3430" w:type="dxa"/>
            <w:hMerge w:val="restart"/>
            <w:vAlign w:val="center"/>
          </w:tcPr>
          <w:p>
            <w:pPr>
              <w:pStyle w:val="单元格样式2"/>
            </w:pPr>
            <w:r>
              <w:t xml:space="preserve">资金支付时间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资金支付金额</w:t>
            </w:r>
          </w:p>
        </w:tc>
        <w:tc>
          <w:tcPr>
            <w:tcW w:w="3430" w:type="dxa"/>
            <w:hMerge w:val="restart"/>
            <w:vAlign w:val="center"/>
          </w:tcPr>
          <w:p>
            <w:pPr>
              <w:pStyle w:val="单元格样式2"/>
            </w:pPr>
            <w:r>
              <w:t xml:space="preserve">资金支付金额</w:t>
            </w:r>
          </w:p>
        </w:tc>
        <w:tc>
          <w:tcPr>
            <w:tcW w:w="0" w:type="auto"/>
            <w:hMerge/>
            <w:vAlign w:val="center"/>
          </w:tcPr>
          <w:p>
            <w:pPr/>
          </w:p>
        </w:tc>
        <w:tc>
          <w:tcPr>
            <w:tcW w:w="2551" w:type="dxa"/>
            <w:hMerge w:val="restart"/>
            <w:vAlign w:val="center"/>
          </w:tcPr>
          <w:p>
            <w:pPr>
              <w:pStyle w:val="单元格样式2"/>
            </w:pPr>
            <w:r>
              <w:t xml:space="preserve">1000万元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sz w:val="28"/>
        </w:rPr>
        <w:t xml:space="preserve">41.滨海新区中塘镇大安村等城中村改造项目（B5、B6地块还迁安置房配套工程一期民福道工程）绩效目标表</w:t>
      </w:r>
      <w:bookmarkEnd w:id="4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滨海新区中塘镇大安村等城中村改造项目（B5、B6地块还迁安置房配套工程一期民福道工程）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支持保障性安居工程项目数量</w:t>
            </w:r>
          </w:p>
        </w:tc>
        <w:tc>
          <w:tcPr>
            <w:tcW w:w="3430" w:type="dxa"/>
            <w:hMerge w:val="restart"/>
            <w:vAlign w:val="center"/>
          </w:tcPr>
          <w:p>
            <w:pPr>
              <w:pStyle w:val="单元格样式2"/>
            </w:pPr>
            <w:r>
              <w:t xml:space="preserve">支持保障性安居工程项目数量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3430" w:type="dxa"/>
            <w:hMerge w:val="restart"/>
            <w:vAlign w:val="center"/>
          </w:tcPr>
          <w:p>
            <w:pPr>
              <w:pStyle w:val="单元格样式2"/>
            </w:pPr>
            <w:r>
              <w:t xml:space="preserve">工程验收合格率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工程建设完成时间</w:t>
            </w:r>
          </w:p>
        </w:tc>
        <w:tc>
          <w:tcPr>
            <w:tcW w:w="3430" w:type="dxa"/>
            <w:hMerge w:val="restart"/>
            <w:vAlign w:val="center"/>
          </w:tcPr>
          <w:p>
            <w:pPr>
              <w:pStyle w:val="单元格样式2"/>
            </w:pPr>
            <w:r>
              <w:t xml:space="preserve">工程建设完成时间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工程建设费用</w:t>
            </w:r>
          </w:p>
        </w:tc>
        <w:tc>
          <w:tcPr>
            <w:tcW w:w="3430" w:type="dxa"/>
            <w:hMerge w:val="restart"/>
            <w:vAlign w:val="center"/>
          </w:tcPr>
          <w:p>
            <w:pPr>
              <w:pStyle w:val="单元格样式2"/>
            </w:pPr>
            <w:r>
              <w:t xml:space="preserve">工程建设费用</w:t>
            </w:r>
          </w:p>
        </w:tc>
        <w:tc>
          <w:tcPr>
            <w:tcW w:w="0" w:type="auto"/>
            <w:hMerge/>
            <w:vAlign w:val="center"/>
          </w:tcPr>
          <w:p>
            <w:pPr/>
          </w:p>
        </w:tc>
        <w:tc>
          <w:tcPr>
            <w:tcW w:w="2551" w:type="dxa"/>
            <w:hMerge w:val="restart"/>
            <w:vAlign w:val="center"/>
          </w:tcPr>
          <w:p>
            <w:pPr>
              <w:pStyle w:val="单元格样式2"/>
            </w:pPr>
            <w:r>
              <w:t xml:space="preserve">1000万元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sz w:val="28"/>
        </w:rPr>
        <w:t xml:space="preserve">42.滨海新区中塘镇大安村等城中村改造项目（安置区兴安花园提升改造工程）绩效目标表</w:t>
      </w:r>
      <w:bookmarkEnd w:id="4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滨海新区中塘镇大安村等城中村改造项目（安置区兴安花园提升改造工程）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支持保障性安居工程项目数量</w:t>
            </w:r>
          </w:p>
        </w:tc>
        <w:tc>
          <w:tcPr>
            <w:tcW w:w="3430" w:type="dxa"/>
            <w:hMerge w:val="restart"/>
            <w:vAlign w:val="center"/>
          </w:tcPr>
          <w:p>
            <w:pPr>
              <w:pStyle w:val="单元格样式2"/>
            </w:pPr>
            <w:r>
              <w:t xml:space="preserve">支持保障性安居工程项目数量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3430" w:type="dxa"/>
            <w:hMerge w:val="restart"/>
            <w:vAlign w:val="center"/>
          </w:tcPr>
          <w:p>
            <w:pPr>
              <w:pStyle w:val="单元格样式2"/>
            </w:pPr>
            <w:r>
              <w:t xml:space="preserve">工程验收合格率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工程建设完成时间</w:t>
            </w:r>
          </w:p>
        </w:tc>
        <w:tc>
          <w:tcPr>
            <w:tcW w:w="3430" w:type="dxa"/>
            <w:hMerge w:val="restart"/>
            <w:vAlign w:val="center"/>
          </w:tcPr>
          <w:p>
            <w:pPr>
              <w:pStyle w:val="单元格样式2"/>
            </w:pPr>
            <w:r>
              <w:t xml:space="preserve">工程建设完成时间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工程建设费用</w:t>
            </w:r>
          </w:p>
        </w:tc>
        <w:tc>
          <w:tcPr>
            <w:tcW w:w="3430" w:type="dxa"/>
            <w:hMerge w:val="restart"/>
            <w:vAlign w:val="center"/>
          </w:tcPr>
          <w:p>
            <w:pPr>
              <w:pStyle w:val="单元格样式2"/>
            </w:pPr>
            <w:r>
              <w:t xml:space="preserve">工程建设费用</w:t>
            </w:r>
          </w:p>
        </w:tc>
        <w:tc>
          <w:tcPr>
            <w:tcW w:w="0" w:type="auto"/>
            <w:hMerge/>
            <w:vAlign w:val="center"/>
          </w:tcPr>
          <w:p>
            <w:pPr/>
          </w:p>
        </w:tc>
        <w:tc>
          <w:tcPr>
            <w:tcW w:w="2551" w:type="dxa"/>
            <w:hMerge w:val="restart"/>
            <w:vAlign w:val="center"/>
          </w:tcPr>
          <w:p>
            <w:pPr>
              <w:pStyle w:val="单元格样式2"/>
            </w:pPr>
            <w:r>
              <w:t xml:space="preserve">1000万元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sz w:val="28"/>
        </w:rPr>
        <w:t xml:space="preserve">43.滨海新区中塘镇大安村等城中村改造项目（安置区兴安花园提升改造工程）（2025年第九批发行）绩效目标表</w:t>
      </w:r>
      <w:bookmarkEnd w:id="4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滨海新区中塘镇大安村等城中村改造项目（安置区兴安花园提升改造工程）（2025年第九批发行）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1.通过城中村改造安置房配套基础设施，不断提高人民群众获得感、幸福感。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支持保障性安居工程项目数量</w:t>
            </w:r>
          </w:p>
        </w:tc>
        <w:tc>
          <w:tcPr>
            <w:tcW w:w="3430" w:type="dxa"/>
            <w:hMerge w:val="restart"/>
            <w:vAlign w:val="center"/>
          </w:tcPr>
          <w:p>
            <w:pPr>
              <w:pStyle w:val="单元格样式2"/>
            </w:pPr>
            <w:r>
              <w:t xml:space="preserve">支持保障性安居工程项目数量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3430" w:type="dxa"/>
            <w:hMerge w:val="restart"/>
            <w:vAlign w:val="center"/>
          </w:tcPr>
          <w:p>
            <w:pPr>
              <w:pStyle w:val="单元格样式2"/>
            </w:pPr>
            <w:r>
              <w:t xml:space="preserve">项目验收合格率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项目建设完成时间</w:t>
            </w:r>
          </w:p>
        </w:tc>
        <w:tc>
          <w:tcPr>
            <w:tcW w:w="3430" w:type="dxa"/>
            <w:hMerge w:val="restart"/>
            <w:vAlign w:val="center"/>
          </w:tcPr>
          <w:p>
            <w:pPr>
              <w:pStyle w:val="单元格样式2"/>
            </w:pPr>
            <w:r>
              <w:t xml:space="preserve">项目建设完成时间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项目建设费用</w:t>
            </w:r>
          </w:p>
        </w:tc>
        <w:tc>
          <w:tcPr>
            <w:tcW w:w="3430" w:type="dxa"/>
            <w:hMerge w:val="restart"/>
            <w:vAlign w:val="center"/>
          </w:tcPr>
          <w:p>
            <w:pPr>
              <w:pStyle w:val="单元格样式2"/>
            </w:pPr>
            <w:r>
              <w:t xml:space="preserve">项目建设费用</w:t>
            </w:r>
          </w:p>
        </w:tc>
        <w:tc>
          <w:tcPr>
            <w:tcW w:w="0" w:type="auto"/>
            <w:hMerge/>
            <w:vAlign w:val="center"/>
          </w:tcPr>
          <w:p>
            <w:pPr/>
          </w:p>
        </w:tc>
        <w:tc>
          <w:tcPr>
            <w:tcW w:w="2551" w:type="dxa"/>
            <w:hMerge w:val="restart"/>
            <w:vAlign w:val="center"/>
          </w:tcPr>
          <w:p>
            <w:pPr>
              <w:pStyle w:val="单元格样式2"/>
            </w:pPr>
            <w:r>
              <w:t xml:space="preserve">3000万元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sz w:val="28"/>
        </w:rPr>
        <w:t xml:space="preserve">44.农村生活污水处理设施依效付费（津财农指【2025】2号）绩效目标表</w:t>
      </w:r>
      <w:bookmarkEnd w:id="4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农村生活污水处理设施依效付费（津财农指【2025】2号）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88600.00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88600.00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通过改造农村生活污水处理设施，提高农村人居环境。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1.通过改造农村生活污水处理设施，提高农村人居环境。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改造农村生活污水处理设施村数量</w:t>
            </w:r>
          </w:p>
        </w:tc>
        <w:tc>
          <w:tcPr>
            <w:tcW w:w="3430" w:type="dxa"/>
            <w:hMerge w:val="restart"/>
            <w:vAlign w:val="center"/>
          </w:tcPr>
          <w:p>
            <w:pPr>
              <w:pStyle w:val="单元格样式2"/>
            </w:pPr>
            <w:r>
              <w:t xml:space="preserve">改造农村生活污水处理设施村数量</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资金支付时间</w:t>
            </w:r>
          </w:p>
        </w:tc>
        <w:tc>
          <w:tcPr>
            <w:tcW w:w="3430" w:type="dxa"/>
            <w:hMerge w:val="restart"/>
            <w:vAlign w:val="center"/>
          </w:tcPr>
          <w:p>
            <w:pPr>
              <w:pStyle w:val="单元格样式2"/>
            </w:pPr>
            <w:r>
              <w:t xml:space="preserve">资金支付时间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资金支付金额</w:t>
            </w:r>
          </w:p>
        </w:tc>
        <w:tc>
          <w:tcPr>
            <w:tcW w:w="3430" w:type="dxa"/>
            <w:hMerge w:val="restart"/>
            <w:vAlign w:val="center"/>
          </w:tcPr>
          <w:p>
            <w:pPr>
              <w:pStyle w:val="单元格样式2"/>
            </w:pPr>
            <w:r>
              <w:t xml:space="preserve">资金支付金额</w:t>
            </w:r>
          </w:p>
        </w:tc>
        <w:tc>
          <w:tcPr>
            <w:tcW w:w="0" w:type="auto"/>
            <w:hMerge/>
            <w:vAlign w:val="center"/>
          </w:tcPr>
          <w:p>
            <w:pPr/>
          </w:p>
        </w:tc>
        <w:tc>
          <w:tcPr>
            <w:tcW w:w="2551" w:type="dxa"/>
            <w:hMerge w:val="restart"/>
            <w:vAlign w:val="center"/>
          </w:tcPr>
          <w:p>
            <w:pPr>
              <w:pStyle w:val="单元格样式2"/>
            </w:pPr>
            <w:r>
              <w:t xml:space="preserve">8.86万元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改善农村生活污水处理设施运维水平</w:t>
            </w:r>
          </w:p>
        </w:tc>
        <w:tc>
          <w:tcPr>
            <w:tcW w:w="3430" w:type="dxa"/>
            <w:hMerge w:val="restart"/>
            <w:vAlign w:val="center"/>
          </w:tcPr>
          <w:p>
            <w:pPr>
              <w:pStyle w:val="单元格样式2"/>
            </w:pPr>
            <w:r>
              <w:t xml:space="preserve">改善农村生活污水处理设施运维水平</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村民满意度</w:t>
            </w:r>
          </w:p>
        </w:tc>
        <w:tc>
          <w:tcPr>
            <w:tcW w:w="3430" w:type="dxa"/>
            <w:hMerge w:val="restart"/>
            <w:vAlign w:val="center"/>
          </w:tcPr>
          <w:p>
            <w:pPr>
              <w:pStyle w:val="单元格样式2"/>
            </w:pPr>
            <w:r>
              <w:t xml:space="preserve">村民满意度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sz w:val="28"/>
        </w:rPr>
        <w:t xml:space="preserve">45.天津市滨海新区中塘镇安和路西延工程项目绩效目标表</w:t>
      </w:r>
      <w:bookmarkEnd w:id="4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天津市滨海新区中塘镇安和路西延工程项目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283880.70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283880.70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通过完成安和路西延工程推进周边交通环境改善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1.通过完成安和路西延工程推进周边交通环境改善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建设项目计划数</w:t>
            </w:r>
          </w:p>
        </w:tc>
        <w:tc>
          <w:tcPr>
            <w:tcW w:w="3430" w:type="dxa"/>
            <w:hMerge w:val="restart"/>
            <w:vAlign w:val="center"/>
          </w:tcPr>
          <w:p>
            <w:pPr>
              <w:pStyle w:val="单元格样式2"/>
            </w:pPr>
            <w:r>
              <w:t xml:space="preserve">建设项目计划数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3430" w:type="dxa"/>
            <w:hMerge w:val="restart"/>
            <w:vAlign w:val="center"/>
          </w:tcPr>
          <w:p>
            <w:pPr>
              <w:pStyle w:val="单元格样式2"/>
            </w:pPr>
            <w:r>
              <w:t xml:space="preserve">工程验收合格率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工程建设完成时间</w:t>
            </w:r>
          </w:p>
        </w:tc>
        <w:tc>
          <w:tcPr>
            <w:tcW w:w="3430" w:type="dxa"/>
            <w:hMerge w:val="restart"/>
            <w:vAlign w:val="center"/>
          </w:tcPr>
          <w:p>
            <w:pPr>
              <w:pStyle w:val="单元格样式2"/>
            </w:pPr>
            <w:r>
              <w:t xml:space="preserve">工程建设完成时间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工程建设成本</w:t>
            </w:r>
          </w:p>
        </w:tc>
        <w:tc>
          <w:tcPr>
            <w:tcW w:w="3430" w:type="dxa"/>
            <w:hMerge w:val="restart"/>
            <w:vAlign w:val="center"/>
          </w:tcPr>
          <w:p>
            <w:pPr>
              <w:pStyle w:val="单元格样式2"/>
            </w:pPr>
            <w:r>
              <w:t xml:space="preserve">工程建设成本</w:t>
            </w:r>
          </w:p>
        </w:tc>
        <w:tc>
          <w:tcPr>
            <w:tcW w:w="0" w:type="auto"/>
            <w:hMerge/>
            <w:vAlign w:val="center"/>
          </w:tcPr>
          <w:p>
            <w:pPr/>
          </w:p>
        </w:tc>
        <w:tc>
          <w:tcPr>
            <w:tcW w:w="2551" w:type="dxa"/>
            <w:hMerge w:val="restart"/>
            <w:vAlign w:val="center"/>
          </w:tcPr>
          <w:p>
            <w:pPr>
              <w:pStyle w:val="单元格样式2"/>
            </w:pPr>
            <w:r>
              <w:t xml:space="preserve">283880.7元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增加周边地块附加值</w:t>
            </w:r>
          </w:p>
        </w:tc>
        <w:tc>
          <w:tcPr>
            <w:tcW w:w="3430" w:type="dxa"/>
            <w:hMerge w:val="restart"/>
            <w:vAlign w:val="center"/>
          </w:tcPr>
          <w:p>
            <w:pPr>
              <w:pStyle w:val="单元格样式2"/>
            </w:pPr>
            <w:r>
              <w:t xml:space="preserve">增加周边地块附加值</w:t>
            </w:r>
          </w:p>
        </w:tc>
        <w:tc>
          <w:tcPr>
            <w:tcW w:w="0" w:type="auto"/>
            <w:hMerge/>
            <w:vAlign w:val="center"/>
          </w:tcPr>
          <w:p>
            <w:pPr/>
          </w:p>
        </w:tc>
        <w:tc>
          <w:tcPr>
            <w:tcW w:w="2551" w:type="dxa"/>
            <w:hMerge w:val="restart"/>
            <w:vAlign w:val="center"/>
          </w:tcPr>
          <w:p>
            <w:pPr>
              <w:pStyle w:val="单元格样式2"/>
            </w:pPr>
            <w:r>
              <w:t xml:space="preserve">≥10%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sz w:val="28"/>
        </w:rPr>
        <w:t xml:space="preserve">46.天津市财政局关于提前下达2025年度选调生到村工作转移支付资金的通知（津财行政指【2024】94号）绩效目标表</w:t>
      </w:r>
      <w:bookmarkEnd w:id="4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天津市财政局关于提前下达2025年度选调生到村工作转移支付资金的通知（津财行政指【2024】94号）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41900.00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41900.00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按时、按规定发放选调生到村任职工作补助区配套资金保障选调生工作有序进行，保持选调生工作者队伍稳定性。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1.按时、按规定发放选调生到村任职工作补助区配套资金保障选调生工作有序进行，保持选调生工作者队伍稳定性。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资金发放时间</w:t>
            </w:r>
          </w:p>
        </w:tc>
        <w:tc>
          <w:tcPr>
            <w:tcW w:w="3430" w:type="dxa"/>
            <w:hMerge w:val="restart"/>
            <w:vAlign w:val="center"/>
          </w:tcPr>
          <w:p>
            <w:pPr>
              <w:pStyle w:val="单元格样式2"/>
            </w:pPr>
            <w:r>
              <w:t xml:space="preserve">资金发放时间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工资发放标准</w:t>
            </w:r>
          </w:p>
        </w:tc>
        <w:tc>
          <w:tcPr>
            <w:tcW w:w="3430" w:type="dxa"/>
            <w:hMerge w:val="restart"/>
            <w:vAlign w:val="center"/>
          </w:tcPr>
          <w:p>
            <w:pPr>
              <w:pStyle w:val="单元格样式2"/>
            </w:pPr>
            <w:r>
              <w:t xml:space="preserve">工资发放标准</w:t>
            </w:r>
          </w:p>
        </w:tc>
        <w:tc>
          <w:tcPr>
            <w:tcW w:w="0" w:type="auto"/>
            <w:hMerge/>
            <w:vAlign w:val="center"/>
          </w:tcPr>
          <w:p>
            <w:pPr/>
          </w:p>
        </w:tc>
        <w:tc>
          <w:tcPr>
            <w:tcW w:w="2551" w:type="dxa"/>
            <w:hMerge w:val="restart"/>
            <w:vAlign w:val="center"/>
          </w:tcPr>
          <w:p>
            <w:pPr>
              <w:pStyle w:val="单元格样式2"/>
            </w:pPr>
            <w:r>
              <w:t xml:space="preserve">41900元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保障选调生到村任职工作者队伍稳定性</w:t>
            </w:r>
          </w:p>
        </w:tc>
        <w:tc>
          <w:tcPr>
            <w:tcW w:w="3430" w:type="dxa"/>
            <w:hMerge w:val="restart"/>
            <w:vAlign w:val="center"/>
          </w:tcPr>
          <w:p>
            <w:pPr>
              <w:pStyle w:val="单元格样式2"/>
            </w:pPr>
            <w:r>
              <w:t xml:space="preserve">保障选调生到村任职工作者队伍稳定性</w:t>
            </w:r>
          </w:p>
        </w:tc>
        <w:tc>
          <w:tcPr>
            <w:tcW w:w="0" w:type="auto"/>
            <w:hMerge/>
            <w:vAlign w:val="center"/>
          </w:tcPr>
          <w:p>
            <w:pPr/>
          </w:p>
        </w:tc>
        <w:tc>
          <w:tcPr>
            <w:tcW w:w="2551" w:type="dxa"/>
            <w:hMerge w:val="restart"/>
            <w:vAlign w:val="center"/>
          </w:tcPr>
          <w:p>
            <w:pPr>
              <w:pStyle w:val="单元格样式2"/>
            </w:pPr>
            <w:r>
              <w:t xml:space="preserve">保障稳定</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选调生满意度</w:t>
            </w:r>
          </w:p>
        </w:tc>
        <w:tc>
          <w:tcPr>
            <w:tcW w:w="3430" w:type="dxa"/>
            <w:hMerge w:val="restart"/>
            <w:vAlign w:val="center"/>
          </w:tcPr>
          <w:p>
            <w:pPr>
              <w:pStyle w:val="单元格样式2"/>
            </w:pPr>
            <w:r>
              <w:t xml:space="preserve">选调生满意度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sz w:val="28"/>
        </w:rPr>
        <w:t xml:space="preserve">47.中塘镇-天津市财政局关于提前下达2025年基层公共文化服务体系建设市级补助资金预算的通知（津财教指【2024】122号）绩效目标表</w:t>
      </w:r>
      <w:bookmarkEnd w:id="4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中塘镇-天津市财政局关于提前下达2025年基层公共文化服务体系建设市级补助资金预算的通知（津财教指【2024】122号）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62532.00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62532.00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本资金用于补助给各基层综合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本资金用于补助给各基层综合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补贴农村个数</w:t>
            </w:r>
          </w:p>
        </w:tc>
        <w:tc>
          <w:tcPr>
            <w:tcW w:w="3430" w:type="dxa"/>
            <w:hMerge w:val="restart"/>
            <w:vAlign w:val="center"/>
          </w:tcPr>
          <w:p>
            <w:pPr>
              <w:pStyle w:val="单元格样式2"/>
            </w:pPr>
            <w:r>
              <w:t xml:space="preserve">补贴农村个数</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补贴社区个数</w:t>
            </w:r>
          </w:p>
        </w:tc>
        <w:tc>
          <w:tcPr>
            <w:tcW w:w="3430" w:type="dxa"/>
            <w:hMerge w:val="restart"/>
            <w:vAlign w:val="center"/>
          </w:tcPr>
          <w:p>
            <w:pPr>
              <w:pStyle w:val="单元格样式2"/>
            </w:pPr>
            <w:r>
              <w:t xml:space="preserve">补贴社区个数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每街镇每年活动</w:t>
            </w:r>
          </w:p>
        </w:tc>
        <w:tc>
          <w:tcPr>
            <w:tcW w:w="3430" w:type="dxa"/>
            <w:hMerge w:val="restart"/>
            <w:vAlign w:val="center"/>
          </w:tcPr>
          <w:p>
            <w:pPr>
              <w:pStyle w:val="单元格样式2"/>
            </w:pPr>
            <w:r>
              <w:t xml:space="preserve">每街镇每年活动</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每村居每年活动</w:t>
            </w:r>
          </w:p>
        </w:tc>
        <w:tc>
          <w:tcPr>
            <w:tcW w:w="3430" w:type="dxa"/>
            <w:hMerge w:val="restart"/>
            <w:vAlign w:val="center"/>
          </w:tcPr>
          <w:p>
            <w:pPr>
              <w:pStyle w:val="单元格样式2"/>
            </w:pPr>
            <w:r>
              <w:t xml:space="preserve">每村居每年活动</w:t>
            </w:r>
          </w:p>
        </w:tc>
        <w:tc>
          <w:tcPr>
            <w:tcW w:w="0" w:type="auto"/>
            <w:hMerge/>
            <w:vAlign w:val="center"/>
          </w:tcPr>
          <w:p>
            <w:pPr/>
          </w:p>
        </w:tc>
        <w:tc>
          <w:tcPr>
            <w:tcW w:w="2551" w:type="dxa"/>
            <w:hMerge w:val="restart"/>
            <w:vAlign w:val="center"/>
          </w:tcPr>
          <w:p>
            <w:pPr>
              <w:pStyle w:val="单元格样式2"/>
            </w:pPr>
            <w:r>
              <w:t xml:space="preserve">≥12场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资金发放时间</w:t>
            </w:r>
          </w:p>
        </w:tc>
        <w:tc>
          <w:tcPr>
            <w:tcW w:w="3430" w:type="dxa"/>
            <w:hMerge w:val="restart"/>
            <w:vAlign w:val="center"/>
          </w:tcPr>
          <w:p>
            <w:pPr>
              <w:pStyle w:val="单元格样式2"/>
            </w:pPr>
            <w:r>
              <w:t xml:space="preserve">资金发放时间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补贴发放标准</w:t>
            </w:r>
          </w:p>
        </w:tc>
        <w:tc>
          <w:tcPr>
            <w:tcW w:w="3430" w:type="dxa"/>
            <w:hMerge w:val="restart"/>
            <w:vAlign w:val="center"/>
          </w:tcPr>
          <w:p>
            <w:pPr>
              <w:pStyle w:val="单元格样式2"/>
            </w:pPr>
            <w:r>
              <w:t xml:space="preserve">补贴发放标准</w:t>
            </w:r>
          </w:p>
        </w:tc>
        <w:tc>
          <w:tcPr>
            <w:tcW w:w="0" w:type="auto"/>
            <w:hMerge/>
            <w:vAlign w:val="center"/>
          </w:tcPr>
          <w:p>
            <w:pPr/>
          </w:p>
        </w:tc>
        <w:tc>
          <w:tcPr>
            <w:tcW w:w="2551" w:type="dxa"/>
            <w:hMerge w:val="restart"/>
            <w:vAlign w:val="center"/>
          </w:tcPr>
          <w:p>
            <w:pPr>
              <w:pStyle w:val="单元格样式2"/>
            </w:pPr>
            <w:r>
              <w:t xml:space="preserve">62532元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提升百姓文化幸福感、获得感</w:t>
            </w:r>
          </w:p>
        </w:tc>
        <w:tc>
          <w:tcPr>
            <w:tcW w:w="3430" w:type="dxa"/>
            <w:hMerge w:val="restart"/>
            <w:vAlign w:val="center"/>
          </w:tcPr>
          <w:p>
            <w:pPr>
              <w:pStyle w:val="单元格样式2"/>
            </w:pPr>
            <w:r>
              <w:t xml:space="preserve">提升百姓文化幸福感、获得感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sz w:val="28"/>
        </w:rPr>
        <w:t xml:space="preserve">48.中塘镇-天津市财政局关于下达2025年基层公共文化服务体系建设市级补助资金预算的通知（津财教指【2025】20号绩效目标表</w:t>
      </w:r>
      <w:bookmarkEnd w:id="5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中塘镇-天津市财政局关于下达2025年基层公共文化服务体系建设市级补助资金预算的通知（津财教指【2025】20号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6948.00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6948.00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导和支持基本公共文化服务项目，改善基层文化设施条件，加强基层公共文化服务人才队伍建设等，支持加快构建现代化公共文化服务体系，促进基本公共文化服务标准化、均等化、保障广大群众读书看报、进行文化鉴赏、开展文化活动等基本文化权益。本资金用于补助给各基层综治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引导和支持基本公共文化服务项目，改善基层文化设施条件，加强基层公共文化服务人才队伍建设等，支持加快构建现代化公共文化服务体系，促进基本公共文化服务标准化、均等化、保障广大群众读书看报、进行文化鉴赏、开展文化活动等基本文化权益。本资金用于补助给各基层综治文化服务中心用于开展公共文化服务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补贴农村个数</w:t>
            </w:r>
          </w:p>
        </w:tc>
        <w:tc>
          <w:tcPr>
            <w:tcW w:w="3430" w:type="dxa"/>
            <w:hMerge w:val="restart"/>
            <w:vAlign w:val="center"/>
          </w:tcPr>
          <w:p>
            <w:pPr>
              <w:pStyle w:val="单元格样式2"/>
            </w:pPr>
            <w:r>
              <w:t xml:space="preserve">补贴农村个数</w:t>
            </w:r>
          </w:p>
        </w:tc>
        <w:tc>
          <w:tcPr>
            <w:tcW w:w="0" w:type="auto"/>
            <w:hMerge/>
            <w:vAlign w:val="center"/>
          </w:tcPr>
          <w:p>
            <w:pPr/>
          </w:p>
        </w:tc>
        <w:tc>
          <w:tcPr>
            <w:tcW w:w="2551" w:type="dxa"/>
            <w:hMerge w:val="restart"/>
            <w:vAlign w:val="center"/>
          </w:tcPr>
          <w:p>
            <w:pPr>
              <w:pStyle w:val="单元格样式2"/>
            </w:pPr>
            <w:r>
              <w:t xml:space="preserve">≥24个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补助资金发放时间</w:t>
            </w:r>
          </w:p>
        </w:tc>
        <w:tc>
          <w:tcPr>
            <w:tcW w:w="3430" w:type="dxa"/>
            <w:hMerge w:val="restart"/>
            <w:vAlign w:val="center"/>
          </w:tcPr>
          <w:p>
            <w:pPr>
              <w:pStyle w:val="单元格样式2"/>
            </w:pPr>
            <w:r>
              <w:t xml:space="preserve">补助资金发放时间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补贴发放标准</w:t>
            </w:r>
          </w:p>
        </w:tc>
        <w:tc>
          <w:tcPr>
            <w:tcW w:w="3430" w:type="dxa"/>
            <w:hMerge w:val="restart"/>
            <w:vAlign w:val="center"/>
          </w:tcPr>
          <w:p>
            <w:pPr>
              <w:pStyle w:val="单元格样式2"/>
            </w:pPr>
            <w:r>
              <w:t xml:space="preserve">补贴发放标准</w:t>
            </w:r>
          </w:p>
        </w:tc>
        <w:tc>
          <w:tcPr>
            <w:tcW w:w="0" w:type="auto"/>
            <w:hMerge/>
            <w:vAlign w:val="center"/>
          </w:tcPr>
          <w:p>
            <w:pPr/>
          </w:p>
        </w:tc>
        <w:tc>
          <w:tcPr>
            <w:tcW w:w="2551" w:type="dxa"/>
            <w:hMerge w:val="restart"/>
            <w:vAlign w:val="center"/>
          </w:tcPr>
          <w:p>
            <w:pPr>
              <w:pStyle w:val="单元格样式2"/>
            </w:pPr>
            <w:r>
              <w:t xml:space="preserve">6948元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提升百姓文化幸福感</w:t>
            </w:r>
          </w:p>
        </w:tc>
        <w:tc>
          <w:tcPr>
            <w:tcW w:w="3430" w:type="dxa"/>
            <w:hMerge w:val="restart"/>
            <w:vAlign w:val="center"/>
          </w:tcPr>
          <w:p>
            <w:pPr>
              <w:pStyle w:val="单元格样式2"/>
            </w:pPr>
            <w:r>
              <w:t xml:space="preserve">提升百姓文化幸福感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提升基本文化服务水平</w:t>
            </w:r>
          </w:p>
        </w:tc>
        <w:tc>
          <w:tcPr>
            <w:tcW w:w="3430" w:type="dxa"/>
            <w:hMerge w:val="restart"/>
            <w:vAlign w:val="center"/>
          </w:tcPr>
          <w:p>
            <w:pPr>
              <w:pStyle w:val="单元格样式2"/>
            </w:pPr>
            <w:r>
              <w:t xml:space="preserve">提升基本文化服务水平</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1" w:name="_Toc_4_4_0000000052"/>
      <w:r>
        <w:rPr>
          <w:rFonts w:ascii="方正仿宋_GBK" w:eastAsia="方正仿宋_GBK" w:hAnsi="方正仿宋_GBK" w:cs="方正仿宋_GBK"/>
          <w:sz w:val="28"/>
        </w:rPr>
        <w:t xml:space="preserve">49.中塘镇-天津市财政局关于下达2025年中央支持地方公共文化服务体系建设补助资金预算的通知（津财教指【2025】21号）绩效目标表</w:t>
      </w:r>
      <w:bookmarkEnd w:id="5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中塘镇-天津市财政局关于下达2025年中央支持地方公共文化服务体系建设补助资金预算的通知（津财教指【2025】21号）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通过组织公益性群众文化活动、举办公益性讲座和展览宣传，村、社区文化骨干辅导，业余活动用房小型修缮及零星业务设备更新等，促进文化建设，实现公共文化服务的提升。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1.通过组织公益性群众文化活动、举办公益性讲座和展览宣传，村、社区文化骨干辅导，业余活动用房小型修缮及零星业务设备更新等，促进文化建设，实现公共文化服务的提升。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举办文化活动数量</w:t>
            </w:r>
          </w:p>
        </w:tc>
        <w:tc>
          <w:tcPr>
            <w:tcW w:w="3430" w:type="dxa"/>
            <w:hMerge w:val="restart"/>
            <w:vAlign w:val="center"/>
          </w:tcPr>
          <w:p>
            <w:pPr>
              <w:pStyle w:val="单元格样式2"/>
            </w:pPr>
            <w:r>
              <w:t xml:space="preserve">举办文化活动数量</w:t>
            </w:r>
          </w:p>
        </w:tc>
        <w:tc>
          <w:tcPr>
            <w:tcW w:w="0" w:type="auto"/>
            <w:hMerge/>
            <w:vAlign w:val="center"/>
          </w:tcPr>
          <w:p>
            <w:pPr/>
          </w:p>
        </w:tc>
        <w:tc>
          <w:tcPr>
            <w:tcW w:w="2551" w:type="dxa"/>
            <w:hMerge w:val="restart"/>
            <w:vAlign w:val="center"/>
          </w:tcPr>
          <w:p>
            <w:pPr>
              <w:pStyle w:val="单元格样式2"/>
            </w:pPr>
            <w:r>
              <w:t xml:space="preserve">≥24场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活动参与率</w:t>
            </w:r>
          </w:p>
        </w:tc>
        <w:tc>
          <w:tcPr>
            <w:tcW w:w="3430" w:type="dxa"/>
            <w:hMerge w:val="restart"/>
            <w:vAlign w:val="center"/>
          </w:tcPr>
          <w:p>
            <w:pPr>
              <w:pStyle w:val="单元格样式2"/>
            </w:pPr>
            <w:r>
              <w:t xml:space="preserve">活动参与率</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街镇文化周开放时间</w:t>
            </w:r>
          </w:p>
        </w:tc>
        <w:tc>
          <w:tcPr>
            <w:tcW w:w="3430" w:type="dxa"/>
            <w:hMerge w:val="restart"/>
            <w:vAlign w:val="center"/>
          </w:tcPr>
          <w:p>
            <w:pPr>
              <w:pStyle w:val="单元格样式2"/>
            </w:pPr>
            <w:r>
              <w:t xml:space="preserve">街镇文化周开放时间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补助资金发放时间</w:t>
            </w:r>
          </w:p>
        </w:tc>
        <w:tc>
          <w:tcPr>
            <w:tcW w:w="3430" w:type="dxa"/>
            <w:hMerge w:val="restart"/>
            <w:vAlign w:val="center"/>
          </w:tcPr>
          <w:p>
            <w:pPr>
              <w:pStyle w:val="单元格样式2"/>
            </w:pPr>
            <w:r>
              <w:t xml:space="preserve">补助资金发放时间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补贴发放金额</w:t>
            </w:r>
          </w:p>
        </w:tc>
        <w:tc>
          <w:tcPr>
            <w:tcW w:w="3430" w:type="dxa"/>
            <w:hMerge w:val="restart"/>
            <w:vAlign w:val="center"/>
          </w:tcPr>
          <w:p>
            <w:pPr>
              <w:pStyle w:val="单元格样式2"/>
            </w:pPr>
            <w:r>
              <w:t xml:space="preserve">补贴发放金额</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提升百姓幸福感</w:t>
            </w:r>
          </w:p>
        </w:tc>
        <w:tc>
          <w:tcPr>
            <w:tcW w:w="3430" w:type="dxa"/>
            <w:hMerge w:val="restart"/>
            <w:vAlign w:val="center"/>
          </w:tcPr>
          <w:p>
            <w:pPr>
              <w:pStyle w:val="单元格样式2"/>
            </w:pPr>
            <w:r>
              <w:t xml:space="preserve">提升百姓幸福感</w:t>
            </w:r>
          </w:p>
        </w:tc>
        <w:tc>
          <w:tcPr>
            <w:tcW w:w="0" w:type="auto"/>
            <w:hMerge/>
            <w:vAlign w:val="center"/>
          </w:tcPr>
          <w:p>
            <w:pPr/>
          </w:p>
        </w:tc>
        <w:tc>
          <w:tcPr>
            <w:tcW w:w="2551" w:type="dxa"/>
            <w:hMerge w:val="restart"/>
            <w:vAlign w:val="center"/>
          </w:tcPr>
          <w:p>
            <w:pPr>
              <w:pStyle w:val="单元格样式2"/>
            </w:pPr>
            <w:r>
              <w:t xml:space="preserve">逐年提升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≥93%</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2" w:name="_Toc_4_4_0000000053"/>
      <w:r>
        <w:rPr>
          <w:rFonts w:ascii="方正仿宋_GBK" w:eastAsia="方正仿宋_GBK" w:hAnsi="方正仿宋_GBK" w:cs="方正仿宋_GBK"/>
          <w:sz w:val="28"/>
        </w:rPr>
        <w:t xml:space="preserve">50.中塘镇2025年残疾人专职委员管理经费（市级残保金）（第三批）（津财社指【2025】1号）绩效目标表</w:t>
      </w:r>
      <w:bookmarkEnd w:id="5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中塘镇2025年残疾人专职委员管理经费（市级残保金）（第三批）（津财社指【2025】1号）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按规定发放区残疾人专职委员工资总额和补贴、社会保险、公积金及其他待遇，保持残疾人工作者队伍稳定性、保证基层残疾人工作有序进行。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1.按规定发放区残疾人专职委员工资总额和补贴、社会保险、公积金及其他待遇，保持残疾人工作者队伍稳定性、保证基层残疾人工作有序进行。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3430" w:type="dxa"/>
            <w:hMerge w:val="restart"/>
            <w:vAlign w:val="center"/>
          </w:tcPr>
          <w:p>
            <w:pPr>
              <w:pStyle w:val="单元格样式2"/>
            </w:pPr>
            <w:r>
              <w:t xml:space="preserve">补助发放标准</w:t>
            </w:r>
          </w:p>
        </w:tc>
        <w:tc>
          <w:tcPr>
            <w:tcW w:w="0" w:type="auto"/>
            <w:hMerge/>
            <w:vAlign w:val="center"/>
          </w:tcPr>
          <w:p>
            <w:pPr/>
          </w:p>
        </w:tc>
        <w:tc>
          <w:tcPr>
            <w:tcW w:w="2551" w:type="dxa"/>
            <w:hMerge w:val="restart"/>
            <w:vAlign w:val="center"/>
          </w:tcPr>
          <w:p>
            <w:pPr>
              <w:pStyle w:val="单元格样式2"/>
            </w:pPr>
            <w:r>
              <w:t xml:space="preserve">40000元 </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保持残疾人工作者队伍稳定性</w:t>
            </w:r>
          </w:p>
        </w:tc>
        <w:tc>
          <w:tcPr>
            <w:tcW w:w="3430" w:type="dxa"/>
            <w:hMerge w:val="restart"/>
            <w:vAlign w:val="center"/>
          </w:tcPr>
          <w:p>
            <w:pPr>
              <w:pStyle w:val="单元格样式2"/>
            </w:pPr>
            <w:r>
              <w:t xml:space="preserve">保持残疾人工作者队伍稳定性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3" w:name="_Toc_4_4_0000000054"/>
      <w:r>
        <w:rPr>
          <w:rFonts w:ascii="方正仿宋_GBK" w:eastAsia="方正仿宋_GBK" w:hAnsi="方正仿宋_GBK" w:cs="方正仿宋_GBK"/>
          <w:sz w:val="28"/>
        </w:rPr>
        <w:t xml:space="preserve">51.中塘镇2025年残疾人专职委员管理经费市级第二批（津财社指【2025】1号）绩效目标表</w:t>
      </w:r>
      <w:bookmarkEnd w:id="5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中塘镇2025年残疾人专职委员管理经费市级第二批（津财社指【2025】1号）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19015.32</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19015.32</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按规定发放区残疾人专职委员工资总额和补贴、社会保险、公积金及其他待遇，保持残疾人工作者队伍稳定性、保证基层残疾人工作有序进行。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1.按规定发放区残疾人专职委员工资总额和补贴、社会保险、公积金及其他待遇，保持残疾人工作者队伍稳定性、保证基层残疾人工作有序进行。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3430" w:type="dxa"/>
            <w:hMerge w:val="restart"/>
            <w:vAlign w:val="center"/>
          </w:tcPr>
          <w:p>
            <w:pPr>
              <w:pStyle w:val="单元格样式2"/>
            </w:pPr>
            <w:r>
              <w:t xml:space="preserve">补助发放标准</w:t>
            </w:r>
          </w:p>
        </w:tc>
        <w:tc>
          <w:tcPr>
            <w:tcW w:w="0" w:type="auto"/>
            <w:hMerge/>
            <w:vAlign w:val="center"/>
          </w:tcPr>
          <w:p>
            <w:pPr/>
          </w:p>
        </w:tc>
        <w:tc>
          <w:tcPr>
            <w:tcW w:w="2551" w:type="dxa"/>
            <w:hMerge w:val="restart"/>
            <w:vAlign w:val="center"/>
          </w:tcPr>
          <w:p>
            <w:pPr>
              <w:pStyle w:val="单元格样式2"/>
            </w:pPr>
            <w:r>
              <w:t xml:space="preserve">19015.32元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保持残疾人工作者队伍稳定性</w:t>
            </w:r>
          </w:p>
        </w:tc>
        <w:tc>
          <w:tcPr>
            <w:tcW w:w="3430" w:type="dxa"/>
            <w:hMerge w:val="restart"/>
            <w:vAlign w:val="center"/>
          </w:tcPr>
          <w:p>
            <w:pPr>
              <w:pStyle w:val="单元格样式2"/>
            </w:pPr>
            <w:r>
              <w:t xml:space="preserve">保持残疾人工作者队伍稳定性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4" w:name="_Toc_4_4_0000000055"/>
      <w:r>
        <w:rPr>
          <w:rFonts w:ascii="方正仿宋_GBK" w:eastAsia="方正仿宋_GBK" w:hAnsi="方正仿宋_GBK" w:cs="方正仿宋_GBK"/>
          <w:sz w:val="28"/>
        </w:rPr>
        <w:t xml:space="preserve">52.中塘镇2025年国有企业退休人员社会化资金（津财社指【2024】109号）绩效目标表</w:t>
      </w:r>
      <w:bookmarkEnd w:id="5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中塘镇2025年国有企业退休人员社会化资金（津财社指【2024】109号）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65838.50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65838.50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通过发放国有企业退休人员社会化资金提升国有企业退休人员幸福感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1.通过发放国有企业退休人员社会化资金提升国有企业退休人员幸福感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发放人员数量</w:t>
            </w:r>
          </w:p>
        </w:tc>
        <w:tc>
          <w:tcPr>
            <w:tcW w:w="3430" w:type="dxa"/>
            <w:hMerge w:val="restart"/>
            <w:vAlign w:val="center"/>
          </w:tcPr>
          <w:p>
            <w:pPr>
              <w:pStyle w:val="单元格样式2"/>
            </w:pPr>
            <w:r>
              <w:t xml:space="preserve">发放人员数量</w:t>
            </w:r>
          </w:p>
        </w:tc>
        <w:tc>
          <w:tcPr>
            <w:tcW w:w="0" w:type="auto"/>
            <w:hMerge/>
            <w:vAlign w:val="center"/>
          </w:tcPr>
          <w:p>
            <w:pPr/>
          </w:p>
        </w:tc>
        <w:tc>
          <w:tcPr>
            <w:tcW w:w="2551" w:type="dxa"/>
            <w:hMerge w:val="restart"/>
            <w:vAlign w:val="center"/>
          </w:tcPr>
          <w:p>
            <w:pPr>
              <w:pStyle w:val="单元格样式2"/>
            </w:pPr>
            <w:r>
              <w:t xml:space="preserve">≥270人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发放补贴时间</w:t>
            </w:r>
          </w:p>
        </w:tc>
        <w:tc>
          <w:tcPr>
            <w:tcW w:w="3430" w:type="dxa"/>
            <w:hMerge w:val="restart"/>
            <w:vAlign w:val="center"/>
          </w:tcPr>
          <w:p>
            <w:pPr>
              <w:pStyle w:val="单元格样式2"/>
            </w:pPr>
            <w:r>
              <w:t xml:space="preserve">发放补贴时间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发放补贴金额</w:t>
            </w:r>
          </w:p>
        </w:tc>
        <w:tc>
          <w:tcPr>
            <w:tcW w:w="3430" w:type="dxa"/>
            <w:hMerge w:val="restart"/>
            <w:vAlign w:val="center"/>
          </w:tcPr>
          <w:p>
            <w:pPr>
              <w:pStyle w:val="单元格样式2"/>
            </w:pPr>
            <w:r>
              <w:t xml:space="preserve">发放补贴金额</w:t>
            </w:r>
          </w:p>
        </w:tc>
        <w:tc>
          <w:tcPr>
            <w:tcW w:w="0" w:type="auto"/>
            <w:hMerge/>
            <w:vAlign w:val="center"/>
          </w:tcPr>
          <w:p>
            <w:pPr/>
          </w:p>
        </w:tc>
        <w:tc>
          <w:tcPr>
            <w:tcW w:w="2551" w:type="dxa"/>
            <w:hMerge w:val="restart"/>
            <w:vAlign w:val="center"/>
          </w:tcPr>
          <w:p>
            <w:pPr>
              <w:pStyle w:val="单元格样式2"/>
            </w:pPr>
            <w:r>
              <w:t xml:space="preserve">65838.5元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保障国有企业退休人员提升幸福感</w:t>
            </w:r>
          </w:p>
        </w:tc>
        <w:tc>
          <w:tcPr>
            <w:tcW w:w="3430" w:type="dxa"/>
            <w:hMerge w:val="restart"/>
            <w:vAlign w:val="center"/>
          </w:tcPr>
          <w:p>
            <w:pPr>
              <w:pStyle w:val="单元格样式2"/>
            </w:pPr>
            <w:r>
              <w:t xml:space="preserve">保障国有企业退休人员提升幸福感</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国有企业退休人员满意度</w:t>
            </w:r>
          </w:p>
        </w:tc>
        <w:tc>
          <w:tcPr>
            <w:tcW w:w="3430" w:type="dxa"/>
            <w:hMerge w:val="restart"/>
            <w:vAlign w:val="center"/>
          </w:tcPr>
          <w:p>
            <w:pPr>
              <w:pStyle w:val="单元格样式2"/>
            </w:pPr>
            <w:r>
              <w:t xml:space="preserve">国有企业退休人员满意度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5" w:name="_Toc_4_4_0000000056"/>
      <w:r>
        <w:rPr>
          <w:rFonts w:ascii="方正仿宋_GBK" w:eastAsia="方正仿宋_GBK" w:hAnsi="方正仿宋_GBK" w:cs="方正仿宋_GBK"/>
          <w:sz w:val="28"/>
        </w:rPr>
        <w:t xml:space="preserve">53.中塘镇产城融合基础设施建设项目（2023年第四十一期）绩效目标表</w:t>
      </w:r>
      <w:bookmarkEnd w:id="5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中塘镇产城融合基础设施建设项目（2023年第四十一期）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30309910.61</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30309910.61</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建设项目计划数</w:t>
            </w:r>
          </w:p>
        </w:tc>
        <w:tc>
          <w:tcPr>
            <w:tcW w:w="3430" w:type="dxa"/>
            <w:hMerge w:val="restart"/>
            <w:vAlign w:val="center"/>
          </w:tcPr>
          <w:p>
            <w:pPr>
              <w:pStyle w:val="单元格样式2"/>
            </w:pPr>
            <w:r>
              <w:t xml:space="preserve">建设项目计划数</w:t>
            </w:r>
          </w:p>
        </w:tc>
        <w:tc>
          <w:tcPr>
            <w:tcW w:w="0" w:type="auto"/>
            <w:hMerge/>
            <w:vAlign w:val="center"/>
          </w:tcPr>
          <w:p>
            <w:pPr/>
          </w:p>
        </w:tc>
        <w:tc>
          <w:tcPr>
            <w:tcW w:w="2551" w:type="dxa"/>
            <w:hMerge w:val="restart"/>
            <w:vAlign w:val="center"/>
          </w:tcPr>
          <w:p>
            <w:pPr>
              <w:pStyle w:val="单元格样式2"/>
            </w:pPr>
            <w:r>
              <w:t xml:space="preserve">19个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基础设施建设项目验收合格率</w:t>
            </w:r>
          </w:p>
        </w:tc>
        <w:tc>
          <w:tcPr>
            <w:tcW w:w="3430" w:type="dxa"/>
            <w:hMerge w:val="restart"/>
            <w:vAlign w:val="center"/>
          </w:tcPr>
          <w:p>
            <w:pPr>
              <w:pStyle w:val="单元格样式2"/>
            </w:pPr>
            <w:r>
              <w:t xml:space="preserve">基础设施建设项目验收合格率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基础设施建设项目建设完成时间</w:t>
            </w:r>
          </w:p>
        </w:tc>
        <w:tc>
          <w:tcPr>
            <w:tcW w:w="3430" w:type="dxa"/>
            <w:hMerge w:val="restart"/>
            <w:vAlign w:val="center"/>
          </w:tcPr>
          <w:p>
            <w:pPr>
              <w:pStyle w:val="单元格样式2"/>
            </w:pPr>
            <w:r>
              <w:t xml:space="preserve">基础设施建设项目建设完成时间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基础设施建设项目建设费用</w:t>
            </w:r>
          </w:p>
        </w:tc>
        <w:tc>
          <w:tcPr>
            <w:tcW w:w="3430" w:type="dxa"/>
            <w:hMerge w:val="restart"/>
            <w:vAlign w:val="center"/>
          </w:tcPr>
          <w:p>
            <w:pPr>
              <w:pStyle w:val="单元格样式2"/>
            </w:pPr>
            <w:r>
              <w:t xml:space="preserve">基础设施建设项目建设费用</w:t>
            </w:r>
          </w:p>
        </w:tc>
        <w:tc>
          <w:tcPr>
            <w:tcW w:w="0" w:type="auto"/>
            <w:hMerge/>
            <w:vAlign w:val="center"/>
          </w:tcPr>
          <w:p>
            <w:pPr/>
          </w:p>
        </w:tc>
        <w:tc>
          <w:tcPr>
            <w:tcW w:w="2551" w:type="dxa"/>
            <w:hMerge w:val="restart"/>
            <w:vAlign w:val="center"/>
          </w:tcPr>
          <w:p>
            <w:pPr>
              <w:pStyle w:val="单元格样式2"/>
            </w:pPr>
            <w:r>
              <w:t xml:space="preserve">30309910.61元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提升示范镇和大港经济开发区交通流量，促进经济发展</w:t>
            </w:r>
          </w:p>
        </w:tc>
        <w:tc>
          <w:tcPr>
            <w:tcW w:w="3430" w:type="dxa"/>
            <w:hMerge w:val="restart"/>
            <w:vAlign w:val="center"/>
          </w:tcPr>
          <w:p>
            <w:pPr>
              <w:pStyle w:val="单元格样式2"/>
            </w:pPr>
            <w:r>
              <w:t xml:space="preserve">提升示范镇和大港经济开发区交通流量，促进经济发展</w:t>
            </w:r>
          </w:p>
        </w:tc>
        <w:tc>
          <w:tcPr>
            <w:tcW w:w="0" w:type="auto"/>
            <w:hMerge/>
            <w:vAlign w:val="center"/>
          </w:tcPr>
          <w:p>
            <w:pPr/>
          </w:p>
        </w:tc>
        <w:tc>
          <w:tcPr>
            <w:tcW w:w="2551" w:type="dxa"/>
            <w:hMerge w:val="restart"/>
            <w:vAlign w:val="center"/>
          </w:tcPr>
          <w:p>
            <w:pPr>
              <w:pStyle w:val="单元格样式2"/>
            </w:pPr>
            <w:r>
              <w:t xml:space="preserve">影响显著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6" w:name="_Toc_4_4_0000000057"/>
      <w:r>
        <w:rPr>
          <w:rFonts w:ascii="方正仿宋_GBK" w:eastAsia="方正仿宋_GBK" w:hAnsi="方正仿宋_GBK" w:cs="方正仿宋_GBK"/>
          <w:sz w:val="28"/>
        </w:rPr>
        <w:t xml:space="preserve">54.中塘镇产城融合基础设施建设项目（2024年39批发行）绩效目标表</w:t>
      </w:r>
      <w:bookmarkEnd w:id="5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中塘镇产城融合基础设施建设项目（2024年39批发行）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建设项目计划数</w:t>
            </w:r>
          </w:p>
        </w:tc>
        <w:tc>
          <w:tcPr>
            <w:tcW w:w="3430" w:type="dxa"/>
            <w:hMerge w:val="restart"/>
            <w:vAlign w:val="center"/>
          </w:tcPr>
          <w:p>
            <w:pPr>
              <w:pStyle w:val="单元格样式2"/>
            </w:pPr>
            <w:r>
              <w:t xml:space="preserve">建设项目计划数</w:t>
            </w:r>
          </w:p>
        </w:tc>
        <w:tc>
          <w:tcPr>
            <w:tcW w:w="0" w:type="auto"/>
            <w:hMerge/>
            <w:vAlign w:val="center"/>
          </w:tcPr>
          <w:p>
            <w:pPr/>
          </w:p>
        </w:tc>
        <w:tc>
          <w:tcPr>
            <w:tcW w:w="2551" w:type="dxa"/>
            <w:hMerge w:val="restart"/>
            <w:vAlign w:val="center"/>
          </w:tcPr>
          <w:p>
            <w:pPr>
              <w:pStyle w:val="单元格样式2"/>
            </w:pPr>
            <w:r>
              <w:t xml:space="preserve">19个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基础设施建设项目验收合格率</w:t>
            </w:r>
          </w:p>
        </w:tc>
        <w:tc>
          <w:tcPr>
            <w:tcW w:w="3430" w:type="dxa"/>
            <w:hMerge w:val="restart"/>
            <w:vAlign w:val="center"/>
          </w:tcPr>
          <w:p>
            <w:pPr>
              <w:pStyle w:val="单元格样式2"/>
            </w:pPr>
            <w:r>
              <w:t xml:space="preserve">基础设施建设项目验收合格率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基础设施建设项目建设完成时间</w:t>
            </w:r>
          </w:p>
        </w:tc>
        <w:tc>
          <w:tcPr>
            <w:tcW w:w="3430" w:type="dxa"/>
            <w:hMerge w:val="restart"/>
            <w:vAlign w:val="center"/>
          </w:tcPr>
          <w:p>
            <w:pPr>
              <w:pStyle w:val="单元格样式2"/>
            </w:pPr>
            <w:r>
              <w:t xml:space="preserve">基础设施建设项目建设完成时间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基础设施建设项目建设费用</w:t>
            </w:r>
          </w:p>
        </w:tc>
        <w:tc>
          <w:tcPr>
            <w:tcW w:w="3430" w:type="dxa"/>
            <w:hMerge w:val="restart"/>
            <w:vAlign w:val="center"/>
          </w:tcPr>
          <w:p>
            <w:pPr>
              <w:pStyle w:val="单元格样式2"/>
            </w:pPr>
            <w:r>
              <w:t xml:space="preserve">基础设施建设项目建设费用</w:t>
            </w:r>
          </w:p>
        </w:tc>
        <w:tc>
          <w:tcPr>
            <w:tcW w:w="0" w:type="auto"/>
            <w:hMerge/>
            <w:vAlign w:val="center"/>
          </w:tcPr>
          <w:p>
            <w:pPr/>
          </w:p>
        </w:tc>
        <w:tc>
          <w:tcPr>
            <w:tcW w:w="2551" w:type="dxa"/>
            <w:hMerge w:val="restart"/>
            <w:vAlign w:val="center"/>
          </w:tcPr>
          <w:p>
            <w:pPr>
              <w:pStyle w:val="单元格样式2"/>
            </w:pPr>
            <w:r>
              <w:t xml:space="preserve">30000000元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提高示范镇和大港经济开发区的交通流量，促进经济发展</w:t>
            </w:r>
          </w:p>
        </w:tc>
        <w:tc>
          <w:tcPr>
            <w:tcW w:w="3430" w:type="dxa"/>
            <w:hMerge w:val="restart"/>
            <w:vAlign w:val="center"/>
          </w:tcPr>
          <w:p>
            <w:pPr>
              <w:pStyle w:val="单元格样式2"/>
            </w:pPr>
            <w:r>
              <w:t xml:space="preserve">提高示范镇和大港经济开发区的交通流量，促进经济发展</w:t>
            </w:r>
          </w:p>
        </w:tc>
        <w:tc>
          <w:tcPr>
            <w:tcW w:w="0" w:type="auto"/>
            <w:hMerge/>
            <w:vAlign w:val="center"/>
          </w:tcPr>
          <w:p>
            <w:pPr/>
          </w:p>
        </w:tc>
        <w:tc>
          <w:tcPr>
            <w:tcW w:w="2551" w:type="dxa"/>
            <w:hMerge w:val="restart"/>
            <w:vAlign w:val="center"/>
          </w:tcPr>
          <w:p>
            <w:pPr>
              <w:pStyle w:val="单元格样式2"/>
            </w:pPr>
            <w:r>
              <w:t xml:space="preserve">影响显著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7" w:name="_Toc_4_4_0000000058"/>
      <w:r>
        <w:rPr>
          <w:rFonts w:ascii="方正仿宋_GBK" w:eastAsia="方正仿宋_GBK" w:hAnsi="方正仿宋_GBK" w:cs="方正仿宋_GBK"/>
          <w:sz w:val="28"/>
        </w:rPr>
        <w:t xml:space="preserve">55.中塘镇产城融合基础设施建设项目（2024年45批发行）绩效目标表</w:t>
      </w:r>
      <w:bookmarkEnd w:id="5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中塘镇产城融合基础设施建设项目（2024年45批发行）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260000000.00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1.通过中塘示范镇，大港经济开发区基础设施和周边的路网整修提升，可以有效提高示范镇和大港经济开发区的交通流量，进而产生项目收益。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建设项目计划数</w:t>
            </w:r>
          </w:p>
        </w:tc>
        <w:tc>
          <w:tcPr>
            <w:tcW w:w="3430" w:type="dxa"/>
            <w:hMerge w:val="restart"/>
            <w:vAlign w:val="center"/>
          </w:tcPr>
          <w:p>
            <w:pPr>
              <w:pStyle w:val="单元格样式2"/>
            </w:pPr>
            <w:r>
              <w:t xml:space="preserve">建设项目计划数</w:t>
            </w:r>
          </w:p>
        </w:tc>
        <w:tc>
          <w:tcPr>
            <w:tcW w:w="0" w:type="auto"/>
            <w:hMerge/>
            <w:vAlign w:val="center"/>
          </w:tcPr>
          <w:p>
            <w:pPr/>
          </w:p>
        </w:tc>
        <w:tc>
          <w:tcPr>
            <w:tcW w:w="2551" w:type="dxa"/>
            <w:hMerge w:val="restart"/>
            <w:vAlign w:val="center"/>
          </w:tcPr>
          <w:p>
            <w:pPr>
              <w:pStyle w:val="单元格样式2"/>
            </w:pPr>
            <w:r>
              <w:t xml:space="preserve">19个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基础设施建设项目验收合格率</w:t>
            </w:r>
          </w:p>
        </w:tc>
        <w:tc>
          <w:tcPr>
            <w:tcW w:w="3430" w:type="dxa"/>
            <w:hMerge w:val="restart"/>
            <w:vAlign w:val="center"/>
          </w:tcPr>
          <w:p>
            <w:pPr>
              <w:pStyle w:val="单元格样式2"/>
            </w:pPr>
            <w:r>
              <w:t xml:space="preserve">基础设施建设项目验收合格率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基础设施建设项目建设完成时间</w:t>
            </w:r>
          </w:p>
        </w:tc>
        <w:tc>
          <w:tcPr>
            <w:tcW w:w="3430" w:type="dxa"/>
            <w:hMerge w:val="restart"/>
            <w:vAlign w:val="center"/>
          </w:tcPr>
          <w:p>
            <w:pPr>
              <w:pStyle w:val="单元格样式2"/>
            </w:pPr>
            <w:r>
              <w:t xml:space="preserve">基础设施建设项目建设完成时间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基础设施建设项目建设费用</w:t>
            </w:r>
          </w:p>
        </w:tc>
        <w:tc>
          <w:tcPr>
            <w:tcW w:w="3430" w:type="dxa"/>
            <w:hMerge w:val="restart"/>
            <w:vAlign w:val="center"/>
          </w:tcPr>
          <w:p>
            <w:pPr>
              <w:pStyle w:val="单元格样式2"/>
            </w:pPr>
            <w:r>
              <w:t xml:space="preserve">基础设施建设项目建设费用</w:t>
            </w:r>
          </w:p>
        </w:tc>
        <w:tc>
          <w:tcPr>
            <w:tcW w:w="0" w:type="auto"/>
            <w:hMerge/>
            <w:vAlign w:val="center"/>
          </w:tcPr>
          <w:p>
            <w:pPr/>
          </w:p>
        </w:tc>
        <w:tc>
          <w:tcPr>
            <w:tcW w:w="2551" w:type="dxa"/>
            <w:hMerge w:val="restart"/>
            <w:vAlign w:val="center"/>
          </w:tcPr>
          <w:p>
            <w:pPr>
              <w:pStyle w:val="单元格样式2"/>
            </w:pPr>
            <w:r>
              <w:t xml:space="preserve">260000000元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提高示范镇和大港经济开发区的交通流量，促进经济发展</w:t>
            </w:r>
          </w:p>
        </w:tc>
        <w:tc>
          <w:tcPr>
            <w:tcW w:w="3430" w:type="dxa"/>
            <w:hMerge w:val="restart"/>
            <w:vAlign w:val="center"/>
          </w:tcPr>
          <w:p>
            <w:pPr>
              <w:pStyle w:val="单元格样式2"/>
            </w:pPr>
            <w:r>
              <w:t xml:space="preserve">提高示范镇和大港经济开发区的交通流量，促进经济发展</w:t>
            </w:r>
          </w:p>
        </w:tc>
        <w:tc>
          <w:tcPr>
            <w:tcW w:w="0" w:type="auto"/>
            <w:hMerge/>
            <w:vAlign w:val="center"/>
          </w:tcPr>
          <w:p>
            <w:pPr/>
          </w:p>
        </w:tc>
        <w:tc>
          <w:tcPr>
            <w:tcW w:w="2551" w:type="dxa"/>
            <w:hMerge w:val="restart"/>
            <w:vAlign w:val="center"/>
          </w:tcPr>
          <w:p>
            <w:pPr>
              <w:pStyle w:val="单元格样式2"/>
            </w:pPr>
            <w:r>
              <w:t xml:space="preserve">影响显著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≥94%</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8" w:name="_Toc_4_4_0000000059"/>
      <w:r>
        <w:rPr>
          <w:rFonts w:ascii="方正仿宋_GBK" w:eastAsia="方正仿宋_GBK" w:hAnsi="方正仿宋_GBK" w:cs="方正仿宋_GBK"/>
          <w:sz w:val="28"/>
        </w:rPr>
        <w:t xml:space="preserve">56.中塘镇工业区东区雨污排管线维修工程绩效目标表</w:t>
      </w:r>
      <w:bookmarkEnd w:id="5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819101天津市滨海新区中塘镇人民政府</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中塘镇工业区东区雨污排管线维修工程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226653.80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226653.80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通过对中塘工业区东区内企业污水排放问题的维修改造，可以有效促进区域生态文明建设的需要，进而产生项目效益。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1.通过对中塘工业区东区内企业污水排放问题的维修改造，可以有效促进区域生态文明建设的需要，进而产生项目效益。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建设项目计划数</w:t>
            </w:r>
          </w:p>
        </w:tc>
        <w:tc>
          <w:tcPr>
            <w:tcW w:w="3430" w:type="dxa"/>
            <w:hMerge w:val="restart"/>
            <w:vAlign w:val="center"/>
          </w:tcPr>
          <w:p>
            <w:pPr>
              <w:pStyle w:val="单元格样式2"/>
            </w:pPr>
            <w:r>
              <w:t xml:space="preserve">建设项目计划数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维修项目验收合格率</w:t>
            </w:r>
          </w:p>
        </w:tc>
        <w:tc>
          <w:tcPr>
            <w:tcW w:w="3430" w:type="dxa"/>
            <w:hMerge w:val="restart"/>
            <w:vAlign w:val="center"/>
          </w:tcPr>
          <w:p>
            <w:pPr>
              <w:pStyle w:val="单元格样式2"/>
            </w:pPr>
            <w:r>
              <w:t xml:space="preserve">维修项目验收合格率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维修项目建设完成时间</w:t>
            </w:r>
          </w:p>
        </w:tc>
        <w:tc>
          <w:tcPr>
            <w:tcW w:w="3430" w:type="dxa"/>
            <w:hMerge w:val="restart"/>
            <w:vAlign w:val="center"/>
          </w:tcPr>
          <w:p>
            <w:pPr>
              <w:pStyle w:val="单元格样式2"/>
            </w:pPr>
            <w:r>
              <w:t xml:space="preserve">维修项目建设完成时间</w:t>
            </w:r>
          </w:p>
        </w:tc>
        <w:tc>
          <w:tcPr>
            <w:tcW w:w="0" w:type="auto"/>
            <w:hMerge/>
            <w:vAlign w:val="center"/>
          </w:tcPr>
          <w:p>
            <w:pPr/>
          </w:p>
        </w:tc>
        <w:tc>
          <w:tcPr>
            <w:tcW w:w="2551" w:type="dxa"/>
            <w:hMerge w:val="restart"/>
            <w:vAlign w:val="center"/>
          </w:tcPr>
          <w:p>
            <w:pPr>
              <w:pStyle w:val="单元格样式2"/>
            </w:pPr>
            <w:r>
              <w:t xml:space="preserve">2026年12月31日前完成</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维修项目费用</w:t>
            </w:r>
          </w:p>
        </w:tc>
        <w:tc>
          <w:tcPr>
            <w:tcW w:w="3430" w:type="dxa"/>
            <w:hMerge w:val="restart"/>
            <w:vAlign w:val="center"/>
          </w:tcPr>
          <w:p>
            <w:pPr>
              <w:pStyle w:val="单元格样式2"/>
            </w:pPr>
            <w:r>
              <w:t xml:space="preserve">维修项目费用</w:t>
            </w:r>
          </w:p>
        </w:tc>
        <w:tc>
          <w:tcPr>
            <w:tcW w:w="0" w:type="auto"/>
            <w:hMerge/>
            <w:vAlign w:val="center"/>
          </w:tcPr>
          <w:p>
            <w:pPr/>
          </w:p>
        </w:tc>
        <w:tc>
          <w:tcPr>
            <w:tcW w:w="2551" w:type="dxa"/>
            <w:hMerge w:val="restart"/>
            <w:vAlign w:val="center"/>
          </w:tcPr>
          <w:p>
            <w:pPr>
              <w:pStyle w:val="单元格样式2"/>
            </w:pPr>
            <w:r>
              <w:t xml:space="preserve">226653.8元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增加周边地块附加值</w:t>
            </w:r>
          </w:p>
        </w:tc>
        <w:tc>
          <w:tcPr>
            <w:tcW w:w="3430" w:type="dxa"/>
            <w:hMerge w:val="restart"/>
            <w:vAlign w:val="center"/>
          </w:tcPr>
          <w:p>
            <w:pPr>
              <w:pStyle w:val="单元格样式2"/>
            </w:pPr>
            <w:r>
              <w:t xml:space="preserve">增加周边地块附加值</w:t>
            </w:r>
          </w:p>
        </w:tc>
        <w:tc>
          <w:tcPr>
            <w:tcW w:w="0" w:type="auto"/>
            <w:hMerge/>
            <w:vAlign w:val="center"/>
          </w:tcPr>
          <w:p>
            <w:pPr/>
          </w:p>
        </w:tc>
        <w:tc>
          <w:tcPr>
            <w:tcW w:w="2551" w:type="dxa"/>
            <w:hMerge w:val="restart"/>
            <w:vAlign w:val="center"/>
          </w:tcPr>
          <w:p>
            <w:pPr>
              <w:pStyle w:val="单元格样式2"/>
            </w:pPr>
            <w:r>
              <w:t xml:space="preserve">≥10%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人民群众满意度</w:t>
            </w:r>
          </w:p>
        </w:tc>
        <w:tc>
          <w:tcPr>
            <w:tcW w:w="3430" w:type="dxa"/>
            <w:hMerge w:val="restart"/>
            <w:vAlign w:val="center"/>
          </w:tcPr>
          <w:p>
            <w:pPr>
              <w:pStyle w:val="单元格样式2"/>
            </w:pPr>
            <w:r>
              <w:t xml:space="preserve">人民群众满意度</w:t>
            </w:r>
          </w:p>
        </w:tc>
        <w:tc>
          <w:tcPr>
            <w:tcW w:w="0" w:type="auto"/>
            <w:hMerge/>
            <w:vAlign w:val="center"/>
          </w:tcPr>
          <w:p>
            <w:pPr/>
          </w:p>
        </w:tc>
        <w:tc>
          <w:tcPr>
            <w:tcW w:w="2551" w:type="dxa"/>
            <w:hMerge w:val="restart"/>
            <w:vAlign w:val="center"/>
          </w:tcPr>
          <w:p>
            <w:pPr>
              <w:pStyle w:val="单元格样式2"/>
            </w:pPr>
            <w:r>
              <w:t xml:space="preserve">≥96%</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0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00" Type="http://schemas.openxmlformats.org/officeDocument/2006/relationships/customXml" Target="../customXml/item100.xml" /><Relationship Id="rId101" Type="http://schemas.openxmlformats.org/officeDocument/2006/relationships/customXml" Target="../customXml/item101.xml" /><Relationship Id="rId102" Type="http://schemas.openxmlformats.org/officeDocument/2006/relationships/customXml" Target="../customXml/item102.xml" /><Relationship Id="rId103" Type="http://schemas.openxmlformats.org/officeDocument/2006/relationships/customXml" Target="../customXml/item103.xml" /><Relationship Id="rId104" Type="http://schemas.openxmlformats.org/officeDocument/2006/relationships/customXml" Target="../customXml/item104.xml" /><Relationship Id="rId105" Type="http://schemas.openxmlformats.org/officeDocument/2006/relationships/customXml" Target="../customXml/item105.xml" /><Relationship Id="rId106" Type="http://schemas.openxmlformats.org/officeDocument/2006/relationships/customXml" Target="../customXml/item106.xml" /><Relationship Id="rId107" Type="http://schemas.openxmlformats.org/officeDocument/2006/relationships/customXml" Target="../customXml/item107.xml" /><Relationship Id="rId108" Type="http://schemas.openxmlformats.org/officeDocument/2006/relationships/customXml" Target="../customXml/item108.xml" /><Relationship Id="rId109" Type="http://schemas.openxmlformats.org/officeDocument/2006/relationships/customXml" Target="../customXml/item109.xml" /><Relationship Id="rId11" Type="http://schemas.openxmlformats.org/officeDocument/2006/relationships/customXml" Target="../customXml/item11.xml" /><Relationship Id="rId110" Type="http://schemas.openxmlformats.org/officeDocument/2006/relationships/customXml" Target="../customXml/item110.xml" /><Relationship Id="rId111" Type="http://schemas.openxmlformats.org/officeDocument/2006/relationships/customXml" Target="../customXml/item111.xml" /><Relationship Id="rId112" Type="http://schemas.openxmlformats.org/officeDocument/2006/relationships/customXml" Target="../customXml/item112.xml" /><Relationship Id="rId113" Type="http://schemas.openxmlformats.org/officeDocument/2006/relationships/customXml" Target="../customXml/item113.xml" /><Relationship Id="rId114" Type="http://schemas.openxmlformats.org/officeDocument/2006/relationships/customXml" Target="../customXml/item114.xml" /><Relationship Id="rId115" Type="http://schemas.openxmlformats.org/officeDocument/2006/relationships/customXml" Target="../customXml/item115.xml" /><Relationship Id="rId116" Type="http://schemas.openxmlformats.org/officeDocument/2006/relationships/customXml" Target="../customXml/item116.xml" /><Relationship Id="rId117" Type="http://schemas.openxmlformats.org/officeDocument/2006/relationships/footer" Target="footer1.xml" /><Relationship Id="rId118" Type="http://schemas.openxmlformats.org/officeDocument/2006/relationships/footer" Target="footer2.xml" /><Relationship Id="rId119" Type="http://schemas.openxmlformats.org/officeDocument/2006/relationships/theme" Target="theme/theme1.xml" /><Relationship Id="rId12" Type="http://schemas.openxmlformats.org/officeDocument/2006/relationships/customXml" Target="../customXml/item12.xml" /><Relationship Id="rId120" Type="http://schemas.openxmlformats.org/officeDocument/2006/relationships/styles" Target="styles.xml" /><Relationship Id="rId121" Type="http://schemas.openxmlformats.org/officeDocument/2006/relationships/webSettings" Target="webSettings.xml" /><Relationship Id="rId122" Type="http://schemas.openxmlformats.org/officeDocument/2006/relationships/numbering" Target="numbering.xml" /><Relationship Id="rId123" Type="http://schemas.openxmlformats.org/officeDocument/2006/relationships/settings" Target="settings.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customXml" Target="../customXml/item87.xml" /><Relationship Id="rId88" Type="http://schemas.openxmlformats.org/officeDocument/2006/relationships/customXml" Target="../customXml/item88.xml" /><Relationship Id="rId89" Type="http://schemas.openxmlformats.org/officeDocument/2006/relationships/customXml" Target="../customXml/item89.xml" /><Relationship Id="rId9" Type="http://schemas.openxmlformats.org/officeDocument/2006/relationships/customXml" Target="../customXml/item9.xml" /><Relationship Id="rId90" Type="http://schemas.openxmlformats.org/officeDocument/2006/relationships/customXml" Target="../customXml/item90.xml" /><Relationship Id="rId91" Type="http://schemas.openxmlformats.org/officeDocument/2006/relationships/customXml" Target="../customXml/item91.xml" /><Relationship Id="rId92" Type="http://schemas.openxmlformats.org/officeDocument/2006/relationships/customXml" Target="../customXml/item92.xml" /><Relationship Id="rId93" Type="http://schemas.openxmlformats.org/officeDocument/2006/relationships/customXml" Target="../customXml/item93.xml" /><Relationship Id="rId94" Type="http://schemas.openxmlformats.org/officeDocument/2006/relationships/customXml" Target="../customXml/item94.xml" /><Relationship Id="rId95" Type="http://schemas.openxmlformats.org/officeDocument/2006/relationships/customXml" Target="../customXml/item95.xml" /><Relationship Id="rId96" Type="http://schemas.openxmlformats.org/officeDocument/2006/relationships/customXml" Target="../customXml/item96.xml" /><Relationship Id="rId97" Type="http://schemas.openxmlformats.org/officeDocument/2006/relationships/customXml" Target="../customXml/item97.xml" /><Relationship Id="rId98" Type="http://schemas.openxmlformats.org/officeDocument/2006/relationships/customXml" Target="../customXml/item98.xml" /><Relationship Id="rId99" Type="http://schemas.openxmlformats.org/officeDocument/2006/relationships/customXml" Target="../customXml/item9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00.xml.rels>&#65279;<?xml version="1.0" encoding="utf-8"?><Relationships xmlns="http://schemas.openxmlformats.org/package/2006/relationships"><Relationship Id="rId1" Type="http://schemas.openxmlformats.org/officeDocument/2006/relationships/customXmlProps" Target="itemProps100.xml" /></Relationships>
</file>

<file path=customXml/_rels/item101.xml.rels>&#65279;<?xml version="1.0" encoding="utf-8"?><Relationships xmlns="http://schemas.openxmlformats.org/package/2006/relationships"><Relationship Id="rId1" Type="http://schemas.openxmlformats.org/officeDocument/2006/relationships/customXmlProps" Target="itemProps101.xml" /></Relationships>
</file>

<file path=customXml/_rels/item102.xml.rels>&#65279;<?xml version="1.0" encoding="utf-8"?><Relationships xmlns="http://schemas.openxmlformats.org/package/2006/relationships"><Relationship Id="rId1" Type="http://schemas.openxmlformats.org/officeDocument/2006/relationships/customXmlProps" Target="itemProps102.xml" /></Relationships>
</file>

<file path=customXml/_rels/item103.xml.rels>&#65279;<?xml version="1.0" encoding="utf-8"?><Relationships xmlns="http://schemas.openxmlformats.org/package/2006/relationships"><Relationship Id="rId1" Type="http://schemas.openxmlformats.org/officeDocument/2006/relationships/customXmlProps" Target="itemProps103.xml" /></Relationships>
</file>

<file path=customXml/_rels/item104.xml.rels>&#65279;<?xml version="1.0" encoding="utf-8"?><Relationships xmlns="http://schemas.openxmlformats.org/package/2006/relationships"><Relationship Id="rId1" Type="http://schemas.openxmlformats.org/officeDocument/2006/relationships/customXmlProps" Target="itemProps104.xml" /></Relationships>
</file>

<file path=customXml/_rels/item105.xml.rels>&#65279;<?xml version="1.0" encoding="utf-8"?><Relationships xmlns="http://schemas.openxmlformats.org/package/2006/relationships"><Relationship Id="rId1" Type="http://schemas.openxmlformats.org/officeDocument/2006/relationships/customXmlProps" Target="itemProps105.xml" /></Relationships>
</file>

<file path=customXml/_rels/item106.xml.rels>&#65279;<?xml version="1.0" encoding="utf-8"?><Relationships xmlns="http://schemas.openxmlformats.org/package/2006/relationships"><Relationship Id="rId1" Type="http://schemas.openxmlformats.org/officeDocument/2006/relationships/customXmlProps" Target="itemProps106.xml" /></Relationships>
</file>

<file path=customXml/_rels/item107.xml.rels>&#65279;<?xml version="1.0" encoding="utf-8"?><Relationships xmlns="http://schemas.openxmlformats.org/package/2006/relationships"><Relationship Id="rId1" Type="http://schemas.openxmlformats.org/officeDocument/2006/relationships/customXmlProps" Target="itemProps107.xml" /></Relationships>
</file>

<file path=customXml/_rels/item108.xml.rels>&#65279;<?xml version="1.0" encoding="utf-8"?><Relationships xmlns="http://schemas.openxmlformats.org/package/2006/relationships"><Relationship Id="rId1" Type="http://schemas.openxmlformats.org/officeDocument/2006/relationships/customXmlProps" Target="itemProps108.xml" /></Relationships>
</file>

<file path=customXml/_rels/item109.xml.rels>&#65279;<?xml version="1.0" encoding="utf-8"?><Relationships xmlns="http://schemas.openxmlformats.org/package/2006/relationships"><Relationship Id="rId1" Type="http://schemas.openxmlformats.org/officeDocument/2006/relationships/customXmlProps" Target="itemProps109.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10.xml.rels>&#65279;<?xml version="1.0" encoding="utf-8"?><Relationships xmlns="http://schemas.openxmlformats.org/package/2006/relationships"><Relationship Id="rId1" Type="http://schemas.openxmlformats.org/officeDocument/2006/relationships/customXmlProps" Target="itemProps110.xml" /></Relationships>
</file>

<file path=customXml/_rels/item111.xml.rels>&#65279;<?xml version="1.0" encoding="utf-8"?><Relationships xmlns="http://schemas.openxmlformats.org/package/2006/relationships"><Relationship Id="rId1" Type="http://schemas.openxmlformats.org/officeDocument/2006/relationships/customXmlProps" Target="itemProps111.xml" /></Relationships>
</file>

<file path=customXml/_rels/item112.xml.rels>&#65279;<?xml version="1.0" encoding="utf-8"?><Relationships xmlns="http://schemas.openxmlformats.org/package/2006/relationships"><Relationship Id="rId1" Type="http://schemas.openxmlformats.org/officeDocument/2006/relationships/customXmlProps" Target="itemProps112.xml" /></Relationships>
</file>

<file path=customXml/_rels/item113.xml.rels>&#65279;<?xml version="1.0" encoding="utf-8"?><Relationships xmlns="http://schemas.openxmlformats.org/package/2006/relationships"><Relationship Id="rId1" Type="http://schemas.openxmlformats.org/officeDocument/2006/relationships/customXmlProps" Target="itemProps113.xml" /></Relationships>
</file>

<file path=customXml/_rels/item114.xml.rels>&#65279;<?xml version="1.0" encoding="utf-8"?><Relationships xmlns="http://schemas.openxmlformats.org/package/2006/relationships"><Relationship Id="rId1" Type="http://schemas.openxmlformats.org/officeDocument/2006/relationships/customXmlProps" Target="itemProps114.xml" /></Relationships>
</file>

<file path=customXml/_rels/item115.xml.rels>&#65279;<?xml version="1.0" encoding="utf-8"?><Relationships xmlns="http://schemas.openxmlformats.org/package/2006/relationships"><Relationship Id="rId1" Type="http://schemas.openxmlformats.org/officeDocument/2006/relationships/customXmlProps" Target="itemProps115.xml" /></Relationships>
</file>

<file path=customXml/_rels/item116.xml.rels>&#65279;<?xml version="1.0" encoding="utf-8"?><Relationships xmlns="http://schemas.openxmlformats.org/package/2006/relationships"><Relationship Id="rId1" Type="http://schemas.openxmlformats.org/officeDocument/2006/relationships/customXmlProps" Target="itemProps116.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87.xml.rels>&#65279;<?xml version="1.0" encoding="utf-8"?><Relationships xmlns="http://schemas.openxmlformats.org/package/2006/relationships"><Relationship Id="rId1" Type="http://schemas.openxmlformats.org/officeDocument/2006/relationships/customXmlProps" Target="itemProps87.xml" /></Relationships>
</file>

<file path=customXml/_rels/item88.xml.rels>&#65279;<?xml version="1.0" encoding="utf-8"?><Relationships xmlns="http://schemas.openxmlformats.org/package/2006/relationships"><Relationship Id="rId1" Type="http://schemas.openxmlformats.org/officeDocument/2006/relationships/customXmlProps" Target="itemProps88.xml" /></Relationships>
</file>

<file path=customXml/_rels/item89.xml.rels>&#65279;<?xml version="1.0" encoding="utf-8"?><Relationships xmlns="http://schemas.openxmlformats.org/package/2006/relationships"><Relationship Id="rId1" Type="http://schemas.openxmlformats.org/officeDocument/2006/relationships/customXmlProps" Target="itemProps89.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_rels/item90.xml.rels>&#65279;<?xml version="1.0" encoding="utf-8"?><Relationships xmlns="http://schemas.openxmlformats.org/package/2006/relationships"><Relationship Id="rId1" Type="http://schemas.openxmlformats.org/officeDocument/2006/relationships/customXmlProps" Target="itemProps90.xml" /></Relationships>
</file>

<file path=customXml/_rels/item91.xml.rels>&#65279;<?xml version="1.0" encoding="utf-8"?><Relationships xmlns="http://schemas.openxmlformats.org/package/2006/relationships"><Relationship Id="rId1" Type="http://schemas.openxmlformats.org/officeDocument/2006/relationships/customXmlProps" Target="itemProps91.xml" /></Relationships>
</file>

<file path=customXml/_rels/item92.xml.rels>&#65279;<?xml version="1.0" encoding="utf-8"?><Relationships xmlns="http://schemas.openxmlformats.org/package/2006/relationships"><Relationship Id="rId1" Type="http://schemas.openxmlformats.org/officeDocument/2006/relationships/customXmlProps" Target="itemProps92.xml" /></Relationships>
</file>

<file path=customXml/_rels/item93.xml.rels>&#65279;<?xml version="1.0" encoding="utf-8"?><Relationships xmlns="http://schemas.openxmlformats.org/package/2006/relationships"><Relationship Id="rId1" Type="http://schemas.openxmlformats.org/officeDocument/2006/relationships/customXmlProps" Target="itemProps93.xml" /></Relationships>
</file>

<file path=customXml/_rels/item94.xml.rels>&#65279;<?xml version="1.0" encoding="utf-8"?><Relationships xmlns="http://schemas.openxmlformats.org/package/2006/relationships"><Relationship Id="rId1" Type="http://schemas.openxmlformats.org/officeDocument/2006/relationships/customXmlProps" Target="itemProps94.xml" /></Relationships>
</file>

<file path=customXml/_rels/item95.xml.rels>&#65279;<?xml version="1.0" encoding="utf-8"?><Relationships xmlns="http://schemas.openxmlformats.org/package/2006/relationships"><Relationship Id="rId1" Type="http://schemas.openxmlformats.org/officeDocument/2006/relationships/customXmlProps" Target="itemProps95.xml" /></Relationships>
</file>

<file path=customXml/_rels/item96.xml.rels>&#65279;<?xml version="1.0" encoding="utf-8"?><Relationships xmlns="http://schemas.openxmlformats.org/package/2006/relationships"><Relationship Id="rId1" Type="http://schemas.openxmlformats.org/officeDocument/2006/relationships/customXmlProps" Target="itemProps96.xml" /></Relationships>
</file>

<file path=customXml/_rels/item97.xml.rels>&#65279;<?xml version="1.0" encoding="utf-8"?><Relationships xmlns="http://schemas.openxmlformats.org/package/2006/relationships"><Relationship Id="rId1" Type="http://schemas.openxmlformats.org/officeDocument/2006/relationships/customXmlProps" Target="itemProps97.xml" /></Relationships>
</file>

<file path=customXml/_rels/item98.xml.rels>&#65279;<?xml version="1.0" encoding="utf-8"?><Relationships xmlns="http://schemas.openxmlformats.org/package/2006/relationships"><Relationship Id="rId1" Type="http://schemas.openxmlformats.org/officeDocument/2006/relationships/customXmlProps" Target="itemProps98.xml" /></Relationships>
</file>

<file path=customXml/_rels/item99.xml.rels>&#65279;<?xml version="1.0" encoding="utf-8"?><Relationships xmlns="http://schemas.openxmlformats.org/package/2006/relationships"><Relationship Id="rId1" Type="http://schemas.openxmlformats.org/officeDocument/2006/relationships/customXmlProps" Target="itemProps9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2026-01-20T16:48:13Z</dcterms:created>
  <dcterms:modified xsi:type="dcterms:W3CDTF">2026-01-20T08:48:13Z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2026-01-20T16:48:25Z</dcterms:created>
  <dcterms:modified xsi:type="dcterms:W3CDTF">2026-01-20T08:48:25Z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2026-01-20T16:48:26Z</dcterms:created>
  <dcterms:modified xsi:type="dcterms:W3CDTF">2026-01-20T08:48:26Z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2026-01-20T16:48:26Z</dcterms:created>
  <dcterms:modified xsi:type="dcterms:W3CDTF">2026-01-20T08:48:26Z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2026-01-20T16:48:26Z</dcterms:created>
  <dcterms:modified xsi:type="dcterms:W3CDTF">2026-01-20T08:48:26Z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2026-01-20T16:48:26Z</dcterms:created>
  <dcterms:modified xsi:type="dcterms:W3CDTF">2026-01-20T08:48:26Z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2026-01-20T16:48:14Z</dcterms:created>
  <dcterms:modified xsi:type="dcterms:W3CDTF">2026-01-20T08:48:14Z</dcterms:modified>
</cp:core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2026-01-20T16:48:27Z</dcterms:created>
  <dcterms:modified xsi:type="dcterms:W3CDTF">2026-01-20T08:48:27Z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2026-01-20T16:48:27Z</dcterms:created>
  <dcterms:modified xsi:type="dcterms:W3CDTF">2026-01-20T08:48:27Z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2026-01-20T16:48:27Z</dcterms:created>
  <dcterms:modified xsi:type="dcterms:W3CDTF">2026-01-20T08:48:27Z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2026-01-20T16:48:14Z</dcterms:created>
  <dcterms:modified xsi:type="dcterms:W3CDTF">2026-01-20T08:48:14Z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2026-01-20T16:48:14Z</dcterms:created>
  <dcterms:modified xsi:type="dcterms:W3CDTF">2026-01-20T08:48:14Z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2026-01-20T16:48:14Z</dcterms:created>
  <dcterms:modified xsi:type="dcterms:W3CDTF">2026-01-20T08:48:14Z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2026-01-20T16:48:15Z</dcterms:created>
  <dcterms:modified xsi:type="dcterms:W3CDTF">2026-01-20T08:48:15Z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2026-01-20T16:48:15Z</dcterms:created>
  <dcterms:modified xsi:type="dcterms:W3CDTF">2026-01-20T08:48:15Z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2026-01-20T16:48:15Z</dcterms:created>
  <dcterms:modified xsi:type="dcterms:W3CDTF">2026-01-20T08:48:15Z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2026-01-20T16:48:15Z</dcterms:created>
  <dcterms:modified xsi:type="dcterms:W3CDTF">2026-01-20T08:48:15Z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2026-01-20T16:48:15Z</dcterms:created>
  <dcterms:modified xsi:type="dcterms:W3CDTF">2026-01-20T08:48:15Z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2026-01-20T16:48:16Z</dcterms:created>
  <dcterms:modified xsi:type="dcterms:W3CDTF">2026-01-20T08:48:16Z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2026-01-20T16:48:13Z</dcterms:created>
  <dcterms:modified xsi:type="dcterms:W3CDTF">2026-01-20T08:48:13Z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2026-01-20T16:48:16Z</dcterms:created>
  <dcterms:modified xsi:type="dcterms:W3CDTF">2026-01-20T08:48:16Z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2026-01-20T16:48:16Z</dcterms:created>
  <dcterms:modified xsi:type="dcterms:W3CDTF">2026-01-20T08:48:16Z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2026-01-20T16:48:16Z</dcterms:created>
  <dcterms:modified xsi:type="dcterms:W3CDTF">2026-01-20T08:48:16Z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2026-01-20T16:48:17Z</dcterms:created>
  <dcterms:modified xsi:type="dcterms:W3CDTF">2026-01-20T08:48:17Z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2026-01-20T16:48:17Z</dcterms:created>
  <dcterms:modified xsi:type="dcterms:W3CDTF">2026-01-20T08:48:17Z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2026-01-20T16:48:17Z</dcterms:created>
  <dcterms:modified xsi:type="dcterms:W3CDTF">2026-01-20T08:48:17Z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2026-01-20T16:48:18Z</dcterms:created>
  <dcterms:modified xsi:type="dcterms:W3CDTF">2026-01-20T08:48:18Z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2026-01-20T16:48:18Z</dcterms:created>
  <dcterms:modified xsi:type="dcterms:W3CDTF">2026-01-20T08:48:18Z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2026-01-20T16:48:18Z</dcterms:created>
  <dcterms:modified xsi:type="dcterms:W3CDTF">2026-01-20T08:48:18Z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2026-01-20T16:48:19Z</dcterms:created>
  <dcterms:modified xsi:type="dcterms:W3CDTF">2026-01-20T08:48:18Z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2026-01-20T16:48:13Z</dcterms:created>
  <dcterms:modified xsi:type="dcterms:W3CDTF">2026-01-20T08:48:13Z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2026-01-20T16:48:19Z</dcterms:created>
  <dcterms:modified xsi:type="dcterms:W3CDTF">2026-01-20T08:48:19Z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2026-01-20T16:48:19Z</dcterms:created>
  <dcterms:modified xsi:type="dcterms:W3CDTF">2026-01-20T08:48:19Z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2026-01-20T16:48:19Z</dcterms:created>
  <dcterms:modified xsi:type="dcterms:W3CDTF">2026-01-20T08:48:19Z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2026-01-20T16:48:20Z</dcterms:created>
  <dcterms:modified xsi:type="dcterms:W3CDTF">2026-01-20T08:48:20Z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2026-01-20T16:48:20Z</dcterms:created>
  <dcterms:modified xsi:type="dcterms:W3CDTF">2026-01-20T08:48:20Z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2026-01-20T16:48:20Z</dcterms:created>
  <dcterms:modified xsi:type="dcterms:W3CDTF">2026-01-20T08:48:20Z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2026-01-20T16:48:21Z</dcterms:created>
  <dcterms:modified xsi:type="dcterms:W3CDTF">2026-01-20T08:48:21Z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2026-01-20T16:48:21Z</dcterms:created>
  <dcterms:modified xsi:type="dcterms:W3CDTF">2026-01-20T08:48:21Z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2026-01-20T16:48:21Z</dcterms:created>
  <dcterms:modified xsi:type="dcterms:W3CDTF">2026-01-20T08:48:21Z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2026-01-20T16:48:22Z</dcterms:created>
  <dcterms:modified xsi:type="dcterms:W3CDTF">2026-01-20T08:48:22Z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2026-01-20T16:48:13Z</dcterms:created>
  <dcterms:modified xsi:type="dcterms:W3CDTF">2026-01-20T08:48:13Z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2026-01-20T16:48:22Z</dcterms:created>
  <dcterms:modified xsi:type="dcterms:W3CDTF">2026-01-20T08:48:22Z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2026-01-20T16:48:22Z</dcterms:created>
  <dcterms:modified xsi:type="dcterms:W3CDTF">2026-01-20T08:48:22Z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2026-01-20T16:48:22Z</dcterms:created>
  <dcterms:modified xsi:type="dcterms:W3CDTF">2026-01-20T08:48:22Z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2026-01-20T16:48:22Z</dcterms:created>
  <dcterms:modified xsi:type="dcterms:W3CDTF">2026-01-20T08:48:22Z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2026-01-20T16:48:23Z</dcterms:created>
  <dcterms:modified xsi:type="dcterms:W3CDTF">2026-01-20T08:48:23Z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2026-01-20T16:48:23Z</dcterms:created>
  <dcterms:modified xsi:type="dcterms:W3CDTF">2026-01-20T08:48:23Z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2026-01-20T16:48:23Z</dcterms:created>
  <dcterms:modified xsi:type="dcterms:W3CDTF">2026-01-20T08:48:23Z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2026-01-20T16:48:23Z</dcterms:created>
  <dcterms:modified xsi:type="dcterms:W3CDTF">2026-01-20T08:48:23Z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2026-01-20T16:48:24Z</dcterms:created>
  <dcterms:modified xsi:type="dcterms:W3CDTF">2026-01-20T08:48:24Z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2026-01-20T16:48:24Z</dcterms:created>
  <dcterms:modified xsi:type="dcterms:W3CDTF">2026-01-20T08:48:24Z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2026-01-20T16:48:14Z</dcterms:created>
  <dcterms:modified xsi:type="dcterms:W3CDTF">2026-01-20T08:48:14Z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2026-01-20T16:48:24Z</dcterms:created>
  <dcterms:modified xsi:type="dcterms:W3CDTF">2026-01-20T08:48:24Z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2026-01-20T16:48:24Z</dcterms:created>
  <dcterms:modified xsi:type="dcterms:W3CDTF">2026-01-20T08:48:24Z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2026-01-20T16:48:25Z</dcterms:created>
  <dcterms:modified xsi:type="dcterms:W3CDTF">2026-01-20T08:48:25Z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2026-01-20T16:48:25Z</dcterms:created>
  <dcterms:modified xsi:type="dcterms:W3CDTF">2026-01-20T08:48:25Z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2026-01-20T16:48:25Z</dcterms:created>
  <dcterms:modified xsi:type="dcterms:W3CDTF">2026-01-20T08:48:25Z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00.xml><?xml version="1.0" encoding="utf-8"?>
<ds:datastoreItem xmlns:ds="http://schemas.openxmlformats.org/officeDocument/2006/customXml" ds:itemID="">
  <ds:schemaRefs/>
</ds:datastoreItem>
</file>

<file path=customXml/itemProps101.xml><?xml version="1.0" encoding="utf-8"?>
<ds:datastoreItem xmlns:ds="http://schemas.openxmlformats.org/officeDocument/2006/customXml" ds:itemID="">
  <ds:schemaRefs/>
</ds:datastoreItem>
</file>

<file path=customXml/itemProps102.xml><?xml version="1.0" encoding="utf-8"?>
<ds:datastoreItem xmlns:ds="http://schemas.openxmlformats.org/officeDocument/2006/customXml" ds:itemID="">
  <ds:schemaRefs/>
</ds:datastoreItem>
</file>

<file path=customXml/itemProps103.xml><?xml version="1.0" encoding="utf-8"?>
<ds:datastoreItem xmlns:ds="http://schemas.openxmlformats.org/officeDocument/2006/customXml" ds:itemID="">
  <ds:schemaRefs/>
</ds:datastoreItem>
</file>

<file path=customXml/itemProps104.xml><?xml version="1.0" encoding="utf-8"?>
<ds:datastoreItem xmlns:ds="http://schemas.openxmlformats.org/officeDocument/2006/customXml" ds:itemID="">
  <ds:schemaRefs/>
</ds:datastoreItem>
</file>

<file path=customXml/itemProps105.xml><?xml version="1.0" encoding="utf-8"?>
<ds:datastoreItem xmlns:ds="http://schemas.openxmlformats.org/officeDocument/2006/customXml" ds:itemID="">
  <ds:schemaRefs/>
</ds:datastoreItem>
</file>

<file path=customXml/itemProps106.xml><?xml version="1.0" encoding="utf-8"?>
<ds:datastoreItem xmlns:ds="http://schemas.openxmlformats.org/officeDocument/2006/customXml" ds:itemID="">
  <ds:schemaRefs/>
</ds:datastoreItem>
</file>

<file path=customXml/itemProps107.xml><?xml version="1.0" encoding="utf-8"?>
<ds:datastoreItem xmlns:ds="http://schemas.openxmlformats.org/officeDocument/2006/customXml" ds:itemID="">
  <ds:schemaRefs/>
</ds:datastoreItem>
</file>

<file path=customXml/itemProps108.xml><?xml version="1.0" encoding="utf-8"?>
<ds:datastoreItem xmlns:ds="http://schemas.openxmlformats.org/officeDocument/2006/customXml" ds:itemID="">
  <ds:schemaRefs/>
</ds:datastoreItem>
</file>

<file path=customXml/itemProps109.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10.xml><?xml version="1.0" encoding="utf-8"?>
<ds:datastoreItem xmlns:ds="http://schemas.openxmlformats.org/officeDocument/2006/customXml" ds:itemID="">
  <ds:schemaRefs/>
</ds:datastoreItem>
</file>

<file path=customXml/itemProps111.xml><?xml version="1.0" encoding="utf-8"?>
<ds:datastoreItem xmlns:ds="http://schemas.openxmlformats.org/officeDocument/2006/customXml" ds:itemID="">
  <ds:schemaRefs/>
</ds:datastoreItem>
</file>

<file path=customXml/itemProps112.xml><?xml version="1.0" encoding="utf-8"?>
<ds:datastoreItem xmlns:ds="http://schemas.openxmlformats.org/officeDocument/2006/customXml" ds:itemID="">
  <ds:schemaRefs/>
</ds:datastoreItem>
</file>

<file path=customXml/itemProps113.xml><?xml version="1.0" encoding="utf-8"?>
<ds:datastoreItem xmlns:ds="http://schemas.openxmlformats.org/officeDocument/2006/customXml" ds:itemID="">
  <ds:schemaRefs/>
</ds:datastoreItem>
</file>

<file path=customXml/itemProps114.xml><?xml version="1.0" encoding="utf-8"?>
<ds:datastoreItem xmlns:ds="http://schemas.openxmlformats.org/officeDocument/2006/customXml" ds:itemID="">
  <ds:schemaRefs/>
</ds:datastoreItem>
</file>

<file path=customXml/itemProps115.xml><?xml version="1.0" encoding="utf-8"?>
<ds:datastoreItem xmlns:ds="http://schemas.openxmlformats.org/officeDocument/2006/customXml" ds:itemID="">
  <ds:schemaRefs/>
</ds:datastoreItem>
</file>

<file path=customXml/itemProps116.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87.xml><?xml version="1.0" encoding="utf-8"?>
<ds:datastoreItem xmlns:ds="http://schemas.openxmlformats.org/officeDocument/2006/customXml" ds:itemID="">
  <ds:schemaRefs/>
</ds:datastoreItem>
</file>

<file path=customXml/itemProps88.xml><?xml version="1.0" encoding="utf-8"?>
<ds:datastoreItem xmlns:ds="http://schemas.openxmlformats.org/officeDocument/2006/customXml" ds:itemID="">
  <ds:schemaRefs/>
</ds:datastoreItem>
</file>

<file path=customXml/itemProps89.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customXml/itemProps90.xml><?xml version="1.0" encoding="utf-8"?>
<ds:datastoreItem xmlns:ds="http://schemas.openxmlformats.org/officeDocument/2006/customXml" ds:itemID="">
  <ds:schemaRefs/>
</ds:datastoreItem>
</file>

<file path=customXml/itemProps91.xml><?xml version="1.0" encoding="utf-8"?>
<ds:datastoreItem xmlns:ds="http://schemas.openxmlformats.org/officeDocument/2006/customXml" ds:itemID="">
  <ds:schemaRefs/>
</ds:datastoreItem>
</file>

<file path=customXml/itemProps92.xml><?xml version="1.0" encoding="utf-8"?>
<ds:datastoreItem xmlns:ds="http://schemas.openxmlformats.org/officeDocument/2006/customXml" ds:itemID="">
  <ds:schemaRefs/>
</ds:datastoreItem>
</file>

<file path=customXml/itemProps93.xml><?xml version="1.0" encoding="utf-8"?>
<ds:datastoreItem xmlns:ds="http://schemas.openxmlformats.org/officeDocument/2006/customXml" ds:itemID="">
  <ds:schemaRefs/>
</ds:datastoreItem>
</file>

<file path=customXml/itemProps94.xml><?xml version="1.0" encoding="utf-8"?>
<ds:datastoreItem xmlns:ds="http://schemas.openxmlformats.org/officeDocument/2006/customXml" ds:itemID="">
  <ds:schemaRefs/>
</ds:datastoreItem>
</file>

<file path=customXml/itemProps95.xml><?xml version="1.0" encoding="utf-8"?>
<ds:datastoreItem xmlns:ds="http://schemas.openxmlformats.org/officeDocument/2006/customXml" ds:itemID="">
  <ds:schemaRefs/>
</ds:datastoreItem>
</file>

<file path=customXml/itemProps96.xml><?xml version="1.0" encoding="utf-8"?>
<ds:datastoreItem xmlns:ds="http://schemas.openxmlformats.org/officeDocument/2006/customXml" ds:itemID="">
  <ds:schemaRefs/>
</ds:datastoreItem>
</file>

<file path=customXml/itemProps97.xml><?xml version="1.0" encoding="utf-8"?>
<ds:datastoreItem xmlns:ds="http://schemas.openxmlformats.org/officeDocument/2006/customXml" ds:itemID="">
  <ds:schemaRefs/>
</ds:datastoreItem>
</file>

<file path=customXml/itemProps98.xml><?xml version="1.0" encoding="utf-8"?>
<ds:datastoreItem xmlns:ds="http://schemas.openxmlformats.org/officeDocument/2006/customXml" ds:itemID="">
  <ds:schemaRefs/>
</ds:datastoreItem>
</file>

<file path=customXml/itemProps9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2026-01-20T16:48:27Z</dcterms:created>
  <dcterms:modified xsi:type="dcterms:W3CDTF">2026-01-20T08:49:30Z</dcterms:modified>
</cp:coreProperties>
</file>