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4C070">
      <w:pPr>
        <w:bidi w:val="0"/>
        <w:ind w:firstLine="420" w:firstLineChars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小王庄镇扎实开展“政企同行”活动，全力优化营商环境。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highlight w:val="none"/>
          <w:lang w:val="en-US" w:eastAsia="zh-CN" w:bidi="ar"/>
        </w:rPr>
        <w:t>一是深入企业走访，精准掌握实际需求。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组建为企服务专班，主动深入企业车间与项目现场，全面了解生产经营、市场订单、用工融资等情况，系统梳理企业面临的共性难题与个性需求，精准掌握发展痛点，针对天津市三筑脚手架有限公司反映的场地紧张、产能不足等问题，小王庄镇现场调度部署，协调土地部门核实情况并推动上级协同解决，力求利用闲置土地资产解决企业用地问题。累计走访镇内工商户、企业160余家，收集企业需求40余条。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highlight w:val="none"/>
          <w:lang w:val="en-US" w:eastAsia="zh-CN" w:bidi="ar"/>
        </w:rPr>
        <w:t>二是建立闭环机制，高效解决企业诉求。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建立“问题收集—分类交办—限时反馈—回访评估”闭环管理机制，确保企业诉求件件有落实、事事有回音，对可即时解决的问题，服务专班现场协调办理；对涉及多部门的复杂问题，明确牵头单位与办结时限，推动协同处置。累计通过“双万双服”平台解决企业诉求21条，企业答复满意度问题解决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100%。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highlight w:val="none"/>
          <w:lang w:val="en-US" w:eastAsia="zh-CN" w:bidi="ar"/>
        </w:rPr>
        <w:t>三是推动长效服务，持续优化营商环境。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将“政企同行”活动与“双万双服”企业服务专员制度深度融合，开展“一对一”精准辅导，帮助企业用足用好设备更新、人才引进等政策，有效转化政策红利为发展动力。小王庄镇积极搭建银企对接、资源整合等平台，推动服务模式从“被动响应”向“主动治理”转变，为企业发展提供持续保障。下一步，小王庄镇将持续完善“有需必应”服务机制，强化资源整合与平台建设，全力打造市场化、法治化、国际化一流营商环境，为镇域经济高质量发展注入强劲动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43C8"/>
    <w:rsid w:val="1BEFCC6D"/>
    <w:rsid w:val="1FF75805"/>
    <w:rsid w:val="2FBF20E7"/>
    <w:rsid w:val="3FED99DD"/>
    <w:rsid w:val="57FF3250"/>
    <w:rsid w:val="5F7B62AC"/>
    <w:rsid w:val="679F928A"/>
    <w:rsid w:val="6FB31674"/>
    <w:rsid w:val="76E3AE6A"/>
    <w:rsid w:val="78FFA8F2"/>
    <w:rsid w:val="7BFB0608"/>
    <w:rsid w:val="7E6F61E7"/>
    <w:rsid w:val="7FFB43C8"/>
    <w:rsid w:val="AEFF4738"/>
    <w:rsid w:val="BB97E717"/>
    <w:rsid w:val="BD7FD2A5"/>
    <w:rsid w:val="BDBD0C78"/>
    <w:rsid w:val="DFDDED1A"/>
    <w:rsid w:val="EDFE9EA1"/>
    <w:rsid w:val="EFFF9445"/>
    <w:rsid w:val="F7D7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2025-07-01T22:07:00Z</dcterms:created>
  <dc:creator>Jhin</dc:creator>
  <cp:lastModifiedBy>Jhin</cp:lastModifiedBy>
  <dcterms:modified xsi:type="dcterms:W3CDTF">2025-12-02T14:26:14Z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A14CDC445361CCBB1C355E684F691221_41</vt:lpwstr>
  </property>
</Properties>
</file>