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560"/>
        <w:jc w:val="left"/>
        <w:outlineLvl w:val="3"/>
      </w:pPr>
      <w:bookmarkStart w:id="0" w:name="_Toc_4_4_0000000004"/>
      <w:r>
        <w:rPr>
          <w:rFonts w:ascii="方正仿宋_GBK" w:hAnsi="方正仿宋_GBK" w:eastAsia="方正仿宋_GBK" w:cs="方正仿宋_GBK"/>
          <w:sz w:val="28"/>
        </w:rPr>
        <w:t>1.2025年社区党组织工作和活动经费绩效目标表</w:t>
      </w:r>
      <w:bookmarkEnd w:id="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804101天津市滨海新区人民政府新河街道办事处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2025年社区党组织工作和活动经费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132598.00</w:t>
            </w:r>
          </w:p>
        </w:tc>
        <w:tc>
          <w:tcPr>
            <w:tcW w:w="1587" w:type="dxa"/>
            <w:vAlign w:val="center"/>
          </w:tcPr>
          <w:p>
            <w:pPr>
              <w:pStyle w:val="14"/>
            </w:pPr>
            <w:r>
              <w:t>其中：财政    资金</w:t>
            </w:r>
          </w:p>
        </w:tc>
        <w:tc>
          <w:tcPr>
            <w:tcW w:w="1843" w:type="dxa"/>
            <w:vAlign w:val="center"/>
          </w:tcPr>
          <w:p>
            <w:pPr>
              <w:pStyle w:val="13"/>
            </w:pPr>
            <w:r>
              <w:t>132598.00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通过开展社区党组织活动，进一步加强社区党组织建设，保障社区党组织工作和活动正常开展，全面提升社区党建工作水平，更好的为社区党员服务。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1.通过开展社区党组织活动，进一步加强社区党组织建设，保障社区党组织工作和活动正常开展，全面提升社区党建工作水平，更好的为社区党员服务。</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开展党组织活动社区个数</w:t>
            </w:r>
          </w:p>
        </w:tc>
        <w:tc>
          <w:tcPr>
            <w:tcW w:w="3430" w:type="dxa"/>
            <w:vAlign w:val="center"/>
          </w:tcPr>
          <w:p>
            <w:pPr>
              <w:pStyle w:val="13"/>
            </w:pPr>
            <w:r>
              <w:t>开展党组织活动社区个数</w:t>
            </w:r>
          </w:p>
        </w:tc>
        <w:tc>
          <w:tcPr>
            <w:tcW w:w="2551" w:type="dxa"/>
            <w:vAlign w:val="center"/>
          </w:tcPr>
          <w:p>
            <w:pPr>
              <w:pStyle w:val="13"/>
            </w:pPr>
            <w:r>
              <w:t>16个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社区活动覆盖率</w:t>
            </w:r>
          </w:p>
        </w:tc>
        <w:tc>
          <w:tcPr>
            <w:tcW w:w="3430" w:type="dxa"/>
            <w:vAlign w:val="center"/>
          </w:tcPr>
          <w:p>
            <w:pPr>
              <w:pStyle w:val="13"/>
            </w:pPr>
            <w:r>
              <w:t>社区活动覆盖率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党组织活动开展完成时间</w:t>
            </w:r>
          </w:p>
        </w:tc>
        <w:tc>
          <w:tcPr>
            <w:tcW w:w="3430" w:type="dxa"/>
            <w:vAlign w:val="center"/>
          </w:tcPr>
          <w:p>
            <w:pPr>
              <w:pStyle w:val="13"/>
            </w:pPr>
            <w:r>
              <w:t>党组织活动开展完成时间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活动开展成本</w:t>
            </w:r>
          </w:p>
        </w:tc>
        <w:tc>
          <w:tcPr>
            <w:tcW w:w="3430" w:type="dxa"/>
            <w:vAlign w:val="center"/>
          </w:tcPr>
          <w:p>
            <w:pPr>
              <w:pStyle w:val="13"/>
            </w:pPr>
            <w:r>
              <w:t>活动开展成本</w:t>
            </w:r>
          </w:p>
        </w:tc>
        <w:tc>
          <w:tcPr>
            <w:tcW w:w="2551" w:type="dxa"/>
            <w:vAlign w:val="center"/>
          </w:tcPr>
          <w:p>
            <w:pPr>
              <w:pStyle w:val="13"/>
            </w:pPr>
            <w:r>
              <w:t>≤1万元/次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阵地建设成本</w:t>
            </w:r>
          </w:p>
        </w:tc>
        <w:tc>
          <w:tcPr>
            <w:tcW w:w="3430" w:type="dxa"/>
            <w:vAlign w:val="center"/>
          </w:tcPr>
          <w:p>
            <w:pPr>
              <w:pStyle w:val="13"/>
            </w:pPr>
            <w:r>
              <w:t>阵地建设成本</w:t>
            </w:r>
          </w:p>
        </w:tc>
        <w:tc>
          <w:tcPr>
            <w:tcW w:w="2551" w:type="dxa"/>
            <w:vAlign w:val="center"/>
          </w:tcPr>
          <w:p>
            <w:pPr>
              <w:pStyle w:val="13"/>
            </w:pPr>
            <w:r>
              <w:t>≤3</w:t>
            </w:r>
          </w:p>
          <w:p>
            <w:pPr>
              <w:pStyle w:val="13"/>
            </w:pPr>
            <w:r>
              <w:t>万元/个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提升社区党建工作水平</w:t>
            </w:r>
          </w:p>
        </w:tc>
        <w:tc>
          <w:tcPr>
            <w:tcW w:w="3430" w:type="dxa"/>
            <w:vAlign w:val="center"/>
          </w:tcPr>
          <w:p>
            <w:pPr>
              <w:pStyle w:val="13"/>
            </w:pPr>
            <w:r>
              <w:t>提升社区党建工作水平</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党员满意度</w:t>
            </w:r>
          </w:p>
        </w:tc>
        <w:tc>
          <w:tcPr>
            <w:tcW w:w="3430" w:type="dxa"/>
            <w:vAlign w:val="center"/>
          </w:tcPr>
          <w:p>
            <w:pPr>
              <w:pStyle w:val="13"/>
            </w:pPr>
            <w:r>
              <w:t>党员满意度</w:t>
            </w:r>
          </w:p>
        </w:tc>
        <w:tc>
          <w:tcPr>
            <w:tcW w:w="2551" w:type="dxa"/>
            <w:vAlign w:val="center"/>
          </w:tcPr>
          <w:p>
            <w:pPr>
              <w:pStyle w:val="13"/>
            </w:pPr>
            <w:r>
              <w:t>≥95%</w:t>
            </w:r>
          </w:p>
        </w:tc>
      </w:tr>
    </w:tbl>
    <w:p>
      <w:pPr>
        <w:sectPr>
          <w:footerReference r:id="rId3" w:type="default"/>
          <w:footerReference r:id="rId4" w:type="even"/>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 w:name="_Toc_4_4_0000000005"/>
      <w:r>
        <w:rPr>
          <w:rFonts w:ascii="方正仿宋_GBK" w:hAnsi="方正仿宋_GBK" w:eastAsia="方正仿宋_GBK" w:cs="方正仿宋_GBK"/>
          <w:sz w:val="28"/>
        </w:rPr>
        <w:t>2.2025年物业费及维修费绩效目标表</w:t>
      </w:r>
      <w:bookmarkEnd w:id="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804101天津市滨海新区人民政府新河街道办事处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2025年物业费及维修费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4500000.00</w:t>
            </w:r>
          </w:p>
        </w:tc>
        <w:tc>
          <w:tcPr>
            <w:tcW w:w="1587" w:type="dxa"/>
            <w:vAlign w:val="center"/>
          </w:tcPr>
          <w:p>
            <w:pPr>
              <w:pStyle w:val="14"/>
            </w:pPr>
            <w:r>
              <w:t>其中：财政    资金</w:t>
            </w:r>
          </w:p>
        </w:tc>
        <w:tc>
          <w:tcPr>
            <w:tcW w:w="1843" w:type="dxa"/>
            <w:vAlign w:val="center"/>
          </w:tcPr>
          <w:p>
            <w:pPr>
              <w:pStyle w:val="13"/>
            </w:pPr>
            <w:r>
              <w:t>4500000.00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通过开展物业和维修工作，保障办事处工作正常运转。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1.通过开展物业和维修工作，保障办事处工作正常运转。</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物业管理面积</w:t>
            </w:r>
          </w:p>
        </w:tc>
        <w:tc>
          <w:tcPr>
            <w:tcW w:w="3430" w:type="dxa"/>
            <w:vAlign w:val="center"/>
          </w:tcPr>
          <w:p>
            <w:pPr>
              <w:pStyle w:val="13"/>
            </w:pPr>
            <w:r>
              <w:t>物业管理面积</w:t>
            </w:r>
          </w:p>
        </w:tc>
        <w:tc>
          <w:tcPr>
            <w:tcW w:w="2551" w:type="dxa"/>
            <w:vAlign w:val="center"/>
          </w:tcPr>
          <w:p>
            <w:pPr>
              <w:pStyle w:val="13"/>
            </w:pPr>
            <w:r>
              <w:t>≥17700平方米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维修楼宇数量</w:t>
            </w:r>
          </w:p>
        </w:tc>
        <w:tc>
          <w:tcPr>
            <w:tcW w:w="3430" w:type="dxa"/>
            <w:vAlign w:val="center"/>
          </w:tcPr>
          <w:p>
            <w:pPr>
              <w:pStyle w:val="13"/>
            </w:pPr>
            <w:r>
              <w:t>维修楼宇数量</w:t>
            </w:r>
          </w:p>
        </w:tc>
        <w:tc>
          <w:tcPr>
            <w:tcW w:w="2551" w:type="dxa"/>
            <w:vAlign w:val="center"/>
          </w:tcPr>
          <w:p>
            <w:pPr>
              <w:pStyle w:val="13"/>
            </w:pPr>
            <w:r>
              <w:t>≥4处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水电暖设施完好率</w:t>
            </w:r>
          </w:p>
        </w:tc>
        <w:tc>
          <w:tcPr>
            <w:tcW w:w="3430" w:type="dxa"/>
            <w:vAlign w:val="center"/>
          </w:tcPr>
          <w:p>
            <w:pPr>
              <w:pStyle w:val="13"/>
            </w:pPr>
            <w:r>
              <w:t>水电暖设施完好率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保洁达标率</w:t>
            </w:r>
          </w:p>
        </w:tc>
        <w:tc>
          <w:tcPr>
            <w:tcW w:w="3430" w:type="dxa"/>
            <w:vAlign w:val="center"/>
          </w:tcPr>
          <w:p>
            <w:pPr>
              <w:pStyle w:val="13"/>
            </w:pPr>
            <w:r>
              <w:t>保洁达标率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维修响应时限</w:t>
            </w:r>
          </w:p>
        </w:tc>
        <w:tc>
          <w:tcPr>
            <w:tcW w:w="3430" w:type="dxa"/>
            <w:vAlign w:val="center"/>
          </w:tcPr>
          <w:p>
            <w:pPr>
              <w:pStyle w:val="13"/>
            </w:pPr>
            <w:r>
              <w:t>维修响应时限</w:t>
            </w:r>
          </w:p>
        </w:tc>
        <w:tc>
          <w:tcPr>
            <w:tcW w:w="2551" w:type="dxa"/>
            <w:vAlign w:val="center"/>
          </w:tcPr>
          <w:p>
            <w:pPr>
              <w:pStyle w:val="13"/>
            </w:pPr>
            <w:r>
              <w:t>≤3小时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年均物业费用</w:t>
            </w:r>
          </w:p>
        </w:tc>
        <w:tc>
          <w:tcPr>
            <w:tcW w:w="3430" w:type="dxa"/>
            <w:vAlign w:val="center"/>
          </w:tcPr>
          <w:p>
            <w:pPr>
              <w:pStyle w:val="13"/>
            </w:pPr>
            <w:r>
              <w:t>年均物业费用</w:t>
            </w:r>
          </w:p>
        </w:tc>
        <w:tc>
          <w:tcPr>
            <w:tcW w:w="2551" w:type="dxa"/>
            <w:vAlign w:val="center"/>
          </w:tcPr>
          <w:p>
            <w:pPr>
              <w:pStyle w:val="13"/>
            </w:pPr>
            <w:r>
              <w:t>≤217万元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年均维修费用</w:t>
            </w:r>
          </w:p>
        </w:tc>
        <w:tc>
          <w:tcPr>
            <w:tcW w:w="3430" w:type="dxa"/>
            <w:vAlign w:val="center"/>
          </w:tcPr>
          <w:p>
            <w:pPr>
              <w:pStyle w:val="13"/>
            </w:pPr>
            <w:r>
              <w:t>年均维修费用</w:t>
            </w:r>
          </w:p>
        </w:tc>
        <w:tc>
          <w:tcPr>
            <w:tcW w:w="2551" w:type="dxa"/>
            <w:vAlign w:val="center"/>
          </w:tcPr>
          <w:p>
            <w:pPr>
              <w:pStyle w:val="13"/>
            </w:pPr>
            <w:r>
              <w:t>≤233万元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保障单位正常运转</w:t>
            </w:r>
          </w:p>
        </w:tc>
        <w:tc>
          <w:tcPr>
            <w:tcW w:w="3430" w:type="dxa"/>
            <w:vAlign w:val="center"/>
          </w:tcPr>
          <w:p>
            <w:pPr>
              <w:pStyle w:val="13"/>
            </w:pPr>
            <w:r>
              <w:t>保障单位正常运转</w:t>
            </w:r>
          </w:p>
        </w:tc>
        <w:tc>
          <w:tcPr>
            <w:tcW w:w="2551"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工作人员满意度</w:t>
            </w:r>
          </w:p>
        </w:tc>
        <w:tc>
          <w:tcPr>
            <w:tcW w:w="3430" w:type="dxa"/>
            <w:vAlign w:val="center"/>
          </w:tcPr>
          <w:p>
            <w:pPr>
              <w:pStyle w:val="13"/>
            </w:pPr>
            <w:r>
              <w:t>工作人员满意度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 w:name="_Toc_4_4_0000000006"/>
      <w:r>
        <w:rPr>
          <w:rFonts w:ascii="方正仿宋_GBK" w:hAnsi="方正仿宋_GBK" w:eastAsia="方正仿宋_GBK" w:cs="方正仿宋_GBK"/>
          <w:sz w:val="28"/>
        </w:rPr>
        <w:t>3.2025年综合办采购项目绩效目标表</w:t>
      </w:r>
      <w:bookmarkEnd w:id="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804101天津市滨海新区人民政府新河街道办事处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2025年综合办采购项目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264778.91</w:t>
            </w:r>
          </w:p>
        </w:tc>
        <w:tc>
          <w:tcPr>
            <w:tcW w:w="1587" w:type="dxa"/>
            <w:vAlign w:val="center"/>
          </w:tcPr>
          <w:p>
            <w:pPr>
              <w:pStyle w:val="14"/>
            </w:pPr>
            <w:r>
              <w:t>其中：财政    资金</w:t>
            </w:r>
          </w:p>
        </w:tc>
        <w:tc>
          <w:tcPr>
            <w:tcW w:w="1843" w:type="dxa"/>
            <w:vAlign w:val="center"/>
          </w:tcPr>
          <w:p>
            <w:pPr>
              <w:pStyle w:val="13"/>
            </w:pPr>
            <w:r>
              <w:t>264778.91</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通过采购办公用品、办公设备、满足我街道办公需求，保障办事处工作正常运转.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1.通过采购办公用品、办公设备、满足我街道办公需求，保障办事处工作正常运转.</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购置设备数量</w:t>
            </w:r>
          </w:p>
        </w:tc>
        <w:tc>
          <w:tcPr>
            <w:tcW w:w="3430" w:type="dxa"/>
            <w:vAlign w:val="center"/>
          </w:tcPr>
          <w:p>
            <w:pPr>
              <w:pStyle w:val="13"/>
            </w:pPr>
            <w:r>
              <w:t>购置设备数量</w:t>
            </w:r>
          </w:p>
        </w:tc>
        <w:tc>
          <w:tcPr>
            <w:tcW w:w="2551" w:type="dxa"/>
            <w:vAlign w:val="center"/>
          </w:tcPr>
          <w:p>
            <w:pPr>
              <w:pStyle w:val="13"/>
            </w:pPr>
            <w:r>
              <w:t>≥10件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采购设备合格率</w:t>
            </w:r>
          </w:p>
        </w:tc>
        <w:tc>
          <w:tcPr>
            <w:tcW w:w="3430" w:type="dxa"/>
            <w:vAlign w:val="center"/>
          </w:tcPr>
          <w:p>
            <w:pPr>
              <w:pStyle w:val="13"/>
            </w:pPr>
            <w:r>
              <w:t>采购设备合格率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购置设备配备率</w:t>
            </w:r>
          </w:p>
        </w:tc>
        <w:tc>
          <w:tcPr>
            <w:tcW w:w="3430" w:type="dxa"/>
            <w:vAlign w:val="center"/>
          </w:tcPr>
          <w:p>
            <w:pPr>
              <w:pStyle w:val="13"/>
            </w:pPr>
            <w:r>
              <w:t>购置设备配备率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设备购置完成时间</w:t>
            </w:r>
          </w:p>
        </w:tc>
        <w:tc>
          <w:tcPr>
            <w:tcW w:w="3430" w:type="dxa"/>
            <w:vAlign w:val="center"/>
          </w:tcPr>
          <w:p>
            <w:pPr>
              <w:pStyle w:val="13"/>
            </w:pPr>
            <w:r>
              <w:t>设备购置完成时间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办公用品、办公设备费用</w:t>
            </w:r>
          </w:p>
        </w:tc>
        <w:tc>
          <w:tcPr>
            <w:tcW w:w="3430" w:type="dxa"/>
            <w:vAlign w:val="center"/>
          </w:tcPr>
          <w:p>
            <w:pPr>
              <w:pStyle w:val="13"/>
            </w:pPr>
            <w:r>
              <w:t>办公用品、办公设备费用</w:t>
            </w:r>
          </w:p>
        </w:tc>
        <w:tc>
          <w:tcPr>
            <w:tcW w:w="2551" w:type="dxa"/>
            <w:vAlign w:val="center"/>
          </w:tcPr>
          <w:p>
            <w:pPr>
              <w:pStyle w:val="13"/>
            </w:pPr>
            <w:r>
              <w:t>≤26.47万元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设备利用率</w:t>
            </w:r>
          </w:p>
        </w:tc>
        <w:tc>
          <w:tcPr>
            <w:tcW w:w="3430" w:type="dxa"/>
            <w:vAlign w:val="center"/>
          </w:tcPr>
          <w:p>
            <w:pPr>
              <w:pStyle w:val="13"/>
            </w:pPr>
            <w:r>
              <w:t>设备利用率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使用人员满意率</w:t>
            </w:r>
          </w:p>
        </w:tc>
        <w:tc>
          <w:tcPr>
            <w:tcW w:w="3430" w:type="dxa"/>
            <w:vAlign w:val="center"/>
          </w:tcPr>
          <w:p>
            <w:pPr>
              <w:pStyle w:val="13"/>
            </w:pPr>
            <w:r>
              <w:t>使用人员满意率</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3" w:name="_Toc_4_4_0000000007"/>
      <w:r>
        <w:rPr>
          <w:rFonts w:ascii="方正仿宋_GBK" w:hAnsi="方正仿宋_GBK" w:eastAsia="方正仿宋_GBK" w:cs="方正仿宋_GBK"/>
          <w:sz w:val="28"/>
        </w:rPr>
        <w:t>4. 2025年编制外长聘-残疾人专职委员（市级）（农业农村室）绩效目标表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804101天津市滨海新区人民政府新河街道办事处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 xml:space="preserve"> 2025年编制外长聘-残疾人专职委员（市级）（农业农村室）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800600.00</w:t>
            </w:r>
          </w:p>
        </w:tc>
        <w:tc>
          <w:tcPr>
            <w:tcW w:w="1587" w:type="dxa"/>
            <w:vAlign w:val="center"/>
          </w:tcPr>
          <w:p>
            <w:pPr>
              <w:pStyle w:val="14"/>
            </w:pPr>
            <w:r>
              <w:t>其中：财政    资金</w:t>
            </w:r>
          </w:p>
        </w:tc>
        <w:tc>
          <w:tcPr>
            <w:tcW w:w="1843" w:type="dxa"/>
            <w:vAlign w:val="center"/>
          </w:tcPr>
          <w:p>
            <w:pPr>
              <w:pStyle w:val="13"/>
            </w:pPr>
            <w:r>
              <w:t>800600.00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通过发放多种用工派遣人员工作经费，保障派遣员工的基本合法权益，保障工作顺利推进。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1.通过发放多种用工派遣人员工作经费，保障派遣员工的基本合法权益，保障工作顺利推进。</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多种用工人员经费发放人数</w:t>
            </w:r>
          </w:p>
        </w:tc>
        <w:tc>
          <w:tcPr>
            <w:tcW w:w="3430" w:type="dxa"/>
            <w:vAlign w:val="center"/>
          </w:tcPr>
          <w:p>
            <w:pPr>
              <w:pStyle w:val="13"/>
            </w:pPr>
            <w:r>
              <w:t>通过考量实际多种用工人员经费发放人数，反映多种用工人员经费发放工作开展的完成情况。</w:t>
            </w:r>
          </w:p>
        </w:tc>
        <w:tc>
          <w:tcPr>
            <w:tcW w:w="2551" w:type="dxa"/>
            <w:vAlign w:val="center"/>
          </w:tcPr>
          <w:p>
            <w:pPr>
              <w:pStyle w:val="13"/>
            </w:pPr>
            <w:r>
              <w:t>≥10人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多种用工人员经费发放准确率</w:t>
            </w:r>
          </w:p>
        </w:tc>
        <w:tc>
          <w:tcPr>
            <w:tcW w:w="3430" w:type="dxa"/>
            <w:vAlign w:val="center"/>
          </w:tcPr>
          <w:p>
            <w:pPr>
              <w:pStyle w:val="13"/>
            </w:pPr>
            <w:r>
              <w:t>通过多种用工人员经费发放准确的人数与多种用工人员经费发放总人数比对，反映多种用工人员经费发放的准确情况。计算公式：多种用工人员经费发放准确率=多种用工人员经费发放准确的人数÷多种用工人员经费发放总人数×100%</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多种用工人员经费发放完成时间</w:t>
            </w:r>
          </w:p>
        </w:tc>
        <w:tc>
          <w:tcPr>
            <w:tcW w:w="3430" w:type="dxa"/>
            <w:vAlign w:val="center"/>
          </w:tcPr>
          <w:p>
            <w:pPr>
              <w:pStyle w:val="13"/>
            </w:pPr>
            <w:r>
              <w:t>通过考量实际多种用工人员经费发放完成时间，反映多种用工人员经费发放工作开展的完成情况。</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多种用工人员经费标准</w:t>
            </w:r>
          </w:p>
        </w:tc>
        <w:tc>
          <w:tcPr>
            <w:tcW w:w="3430" w:type="dxa"/>
            <w:vAlign w:val="center"/>
          </w:tcPr>
          <w:p>
            <w:pPr>
              <w:pStyle w:val="13"/>
            </w:pPr>
            <w:r>
              <w:t>通过实际支出标准与规定支出标准比对，反映多种用工人员经费支出标准的符合情况。</w:t>
            </w:r>
          </w:p>
        </w:tc>
        <w:tc>
          <w:tcPr>
            <w:tcW w:w="2551" w:type="dxa"/>
            <w:vAlign w:val="center"/>
          </w:tcPr>
          <w:p>
            <w:pPr>
              <w:pStyle w:val="13"/>
            </w:pPr>
            <w:r>
              <w:t>≤8.01万元/年/人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多种用工人员到岗率</w:t>
            </w:r>
          </w:p>
        </w:tc>
        <w:tc>
          <w:tcPr>
            <w:tcW w:w="3430" w:type="dxa"/>
            <w:vAlign w:val="center"/>
          </w:tcPr>
          <w:p>
            <w:pPr>
              <w:pStyle w:val="13"/>
            </w:pPr>
            <w:r>
              <w:t>通过实际多种用工人员到岗人数与多种用工人员应到岗人数比对，反映多种用工人员的到岗情况。计算公式：多种用工人员到岗率=实际到岗人数÷应到岗人数×100%</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生态效益指标</w:t>
            </w:r>
          </w:p>
        </w:tc>
        <w:tc>
          <w:tcPr>
            <w:tcW w:w="1332" w:type="dxa"/>
            <w:vAlign w:val="center"/>
          </w:tcPr>
          <w:p>
            <w:pPr>
              <w:pStyle w:val="13"/>
            </w:pPr>
            <w:r>
              <w:t>完善多种用工人员经费管理制度</w:t>
            </w:r>
          </w:p>
        </w:tc>
        <w:tc>
          <w:tcPr>
            <w:tcW w:w="3430" w:type="dxa"/>
            <w:vAlign w:val="center"/>
          </w:tcPr>
          <w:p>
            <w:pPr>
              <w:pStyle w:val="13"/>
            </w:pPr>
            <w:r>
              <w:t>通过多种用工人员经费管理制度或办法的完善情况，反映多种用工人员经费管理工作开展的长效保障效果。</w:t>
            </w:r>
          </w:p>
        </w:tc>
        <w:tc>
          <w:tcPr>
            <w:tcW w:w="2551" w:type="dxa"/>
            <w:vAlign w:val="center"/>
          </w:tcPr>
          <w:p>
            <w:pPr>
              <w:pStyle w:val="13"/>
            </w:pPr>
            <w:r>
              <w:t>持续有效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多种用工人员满意度</w:t>
            </w:r>
          </w:p>
        </w:tc>
        <w:tc>
          <w:tcPr>
            <w:tcW w:w="3430" w:type="dxa"/>
            <w:vAlign w:val="center"/>
          </w:tcPr>
          <w:p>
            <w:pPr>
              <w:pStyle w:val="13"/>
            </w:pPr>
            <w:r>
              <w:t>通过调查问卷中满意人数与调查总人数的比率，反映被调查对象对本项目的满意程度。计算公式：各类问题满意人数÷调查总人数×100%</w:t>
            </w:r>
          </w:p>
        </w:tc>
        <w:tc>
          <w:tcPr>
            <w:tcW w:w="2551" w:type="dxa"/>
            <w:vAlign w:val="center"/>
          </w:tcPr>
          <w:p>
            <w:pPr>
              <w:pStyle w:val="13"/>
            </w:pPr>
            <w:r>
              <w:t>≥99%</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4" w:name="_Toc_4_4_0000000008"/>
      <w:r>
        <w:rPr>
          <w:rFonts w:ascii="方正仿宋_GBK" w:hAnsi="方正仿宋_GBK" w:eastAsia="方正仿宋_GBK" w:cs="方正仿宋_GBK"/>
          <w:sz w:val="28"/>
        </w:rPr>
        <w:t>5.2024年残疾人专职委员管理经费（市级残保金）（津财社指[2023]176号（第一批）绩效目标表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804101天津市滨海新区人民政府新河街道办事处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2024年残疾人专职委员管理经费（市级残保金）（津财社指[2023]176号（第一批）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37924.00</w:t>
            </w:r>
          </w:p>
        </w:tc>
        <w:tc>
          <w:tcPr>
            <w:tcW w:w="1587" w:type="dxa"/>
            <w:vAlign w:val="center"/>
          </w:tcPr>
          <w:p>
            <w:pPr>
              <w:pStyle w:val="14"/>
            </w:pPr>
            <w:r>
              <w:t>其中：财政    资金</w:t>
            </w:r>
          </w:p>
        </w:tc>
        <w:tc>
          <w:tcPr>
            <w:tcW w:w="1843" w:type="dxa"/>
            <w:vAlign w:val="center"/>
          </w:tcPr>
          <w:p>
            <w:pPr>
              <w:pStyle w:val="13"/>
            </w:pPr>
            <w:r>
              <w:t>37924.00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通过按时、按规定发放区残疾人专职委员工资总额和补贴、社会保险、公积金及其他待遇，保证基层残疾人工作有序进行，保持残疾人工作者队伍稳定性。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1.通过按时、按规定发放区残疾人专职委员工资总额和补贴、社会保险、公积金及其他待遇，保证基层残疾人工作有序进行，保持残疾人工作者队伍稳定性。</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补助人员数量</w:t>
            </w:r>
          </w:p>
        </w:tc>
        <w:tc>
          <w:tcPr>
            <w:tcW w:w="3430" w:type="dxa"/>
            <w:vAlign w:val="center"/>
          </w:tcPr>
          <w:p>
            <w:pPr>
              <w:pStyle w:val="13"/>
            </w:pPr>
            <w:r>
              <w:t>反映全街残疾人专职委员人数</w:t>
            </w:r>
          </w:p>
        </w:tc>
        <w:tc>
          <w:tcPr>
            <w:tcW w:w="2551" w:type="dxa"/>
            <w:vAlign w:val="center"/>
          </w:tcPr>
          <w:p>
            <w:pPr>
              <w:pStyle w:val="13"/>
            </w:pPr>
            <w:r>
              <w:t>≥10人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资金发放覆盖率</w:t>
            </w:r>
          </w:p>
        </w:tc>
        <w:tc>
          <w:tcPr>
            <w:tcW w:w="3430" w:type="dxa"/>
            <w:vAlign w:val="center"/>
          </w:tcPr>
          <w:p>
            <w:pPr>
              <w:pStyle w:val="13"/>
            </w:pPr>
            <w:r>
              <w:t>反映全街残疾人专职委员工作待遇发放覆盖情况</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资金发放完成时间</w:t>
            </w:r>
          </w:p>
        </w:tc>
        <w:tc>
          <w:tcPr>
            <w:tcW w:w="3430" w:type="dxa"/>
            <w:vAlign w:val="center"/>
          </w:tcPr>
          <w:p>
            <w:pPr>
              <w:pStyle w:val="13"/>
            </w:pPr>
            <w:r>
              <w:t>反映全街残疾人专职委员工作待遇发放完成情况</w:t>
            </w:r>
          </w:p>
        </w:tc>
        <w:tc>
          <w:tcPr>
            <w:tcW w:w="2551" w:type="dxa"/>
            <w:vAlign w:val="center"/>
          </w:tcPr>
          <w:p>
            <w:pPr>
              <w:pStyle w:val="13"/>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工资发放标准</w:t>
            </w:r>
          </w:p>
        </w:tc>
        <w:tc>
          <w:tcPr>
            <w:tcW w:w="3430" w:type="dxa"/>
            <w:vAlign w:val="center"/>
          </w:tcPr>
          <w:p>
            <w:pPr>
              <w:pStyle w:val="13"/>
            </w:pPr>
            <w:r>
              <w:t>反映全街残疾人专职委员工作待遇发放标准</w:t>
            </w:r>
          </w:p>
        </w:tc>
        <w:tc>
          <w:tcPr>
            <w:tcW w:w="2551" w:type="dxa"/>
            <w:vAlign w:val="center"/>
          </w:tcPr>
          <w:p>
            <w:pPr>
              <w:pStyle w:val="13"/>
            </w:pPr>
            <w:r>
              <w:t>＝0.38万元/人/年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保障残疾人工作者队伍稳定性</w:t>
            </w:r>
          </w:p>
        </w:tc>
        <w:tc>
          <w:tcPr>
            <w:tcW w:w="3430" w:type="dxa"/>
            <w:vAlign w:val="center"/>
          </w:tcPr>
          <w:p>
            <w:pPr>
              <w:pStyle w:val="13"/>
            </w:pPr>
            <w:r>
              <w:t>保证基层残疾人工作有序进行</w:t>
            </w:r>
          </w:p>
        </w:tc>
        <w:tc>
          <w:tcPr>
            <w:tcW w:w="2551"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专职委员满意度</w:t>
            </w:r>
          </w:p>
        </w:tc>
        <w:tc>
          <w:tcPr>
            <w:tcW w:w="3430" w:type="dxa"/>
            <w:vAlign w:val="center"/>
          </w:tcPr>
          <w:p>
            <w:pPr>
              <w:pStyle w:val="13"/>
            </w:pPr>
            <w:r>
              <w:t>专职委员满意度</w:t>
            </w:r>
          </w:p>
        </w:tc>
        <w:tc>
          <w:tcPr>
            <w:tcW w:w="2551" w:type="dxa"/>
            <w:vAlign w:val="center"/>
          </w:tcPr>
          <w:p>
            <w:pPr>
              <w:pStyle w:val="13"/>
            </w:pPr>
            <w:r>
              <w:t>≥99%</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5" w:name="_Toc_4_4_0000000009"/>
      <w:r>
        <w:rPr>
          <w:rFonts w:ascii="方正仿宋_GBK" w:hAnsi="方正仿宋_GBK" w:eastAsia="方正仿宋_GBK" w:cs="方正仿宋_GBK"/>
          <w:sz w:val="28"/>
        </w:rPr>
        <w:t>6.2025年安全生产经费绩效目标表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804101天津市滨海新区人民政府新河街道办事处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2025年安全生产经费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1450000.00</w:t>
            </w:r>
          </w:p>
        </w:tc>
        <w:tc>
          <w:tcPr>
            <w:tcW w:w="1587" w:type="dxa"/>
            <w:vAlign w:val="center"/>
          </w:tcPr>
          <w:p>
            <w:pPr>
              <w:pStyle w:val="14"/>
            </w:pPr>
            <w:r>
              <w:t>其中：财政    资金</w:t>
            </w:r>
          </w:p>
        </w:tc>
        <w:tc>
          <w:tcPr>
            <w:tcW w:w="1843" w:type="dxa"/>
            <w:vAlign w:val="center"/>
          </w:tcPr>
          <w:p>
            <w:pPr>
              <w:pStyle w:val="13"/>
            </w:pPr>
            <w:r>
              <w:t>1450000.00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完善改造和维护安全防护设施、设备，配备必要的应急救援器材、设备，开展危险源、安全隐患评估、检查、整改，开展安全宣传、安全技能培训、应急救援演练，进一步加强安全风险防控体系和防控能力建设，安全设施配置到位、安全培训开展到位、安全管理监督到位，提升辖区本质安全，降低事故发生概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完善改造和维护安全防护设施、设备，配备必要的应急救援器材、设备，开展危险源、安全隐患评估、检查、整改，开展安全宣传、安全技能培训、应急救援演练，进一步加强安全风险防控体系和防控能力建设，安全设施配置到位、安全培训开展到位、安全管理监督到位，提升辖区本质安全，降低事故发生概率。</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安全宣传活动开展场次</w:t>
            </w:r>
          </w:p>
        </w:tc>
        <w:tc>
          <w:tcPr>
            <w:tcW w:w="3430" w:type="dxa"/>
            <w:vAlign w:val="center"/>
          </w:tcPr>
          <w:p>
            <w:pPr>
              <w:pStyle w:val="13"/>
            </w:pPr>
            <w:r>
              <w:t>安全宣传活动开展场次</w:t>
            </w:r>
          </w:p>
        </w:tc>
        <w:tc>
          <w:tcPr>
            <w:tcW w:w="2551" w:type="dxa"/>
            <w:vAlign w:val="center"/>
          </w:tcPr>
          <w:p>
            <w:pPr>
              <w:pStyle w:val="13"/>
            </w:pPr>
            <w:r>
              <w:t>≥16次/季度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编印安全宣传品数量</w:t>
            </w:r>
          </w:p>
        </w:tc>
        <w:tc>
          <w:tcPr>
            <w:tcW w:w="3430" w:type="dxa"/>
            <w:vAlign w:val="center"/>
          </w:tcPr>
          <w:p>
            <w:pPr>
              <w:pStyle w:val="13"/>
            </w:pPr>
            <w:r>
              <w:t>编印安全宣传品数量</w:t>
            </w:r>
          </w:p>
        </w:tc>
        <w:tc>
          <w:tcPr>
            <w:tcW w:w="2551" w:type="dxa"/>
            <w:vAlign w:val="center"/>
          </w:tcPr>
          <w:p>
            <w:pPr>
              <w:pStyle w:val="13"/>
            </w:pPr>
            <w:r>
              <w:t>≥10万件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宣传工作覆盖面</w:t>
            </w:r>
          </w:p>
        </w:tc>
        <w:tc>
          <w:tcPr>
            <w:tcW w:w="3430" w:type="dxa"/>
            <w:vAlign w:val="center"/>
          </w:tcPr>
          <w:p>
            <w:pPr>
              <w:pStyle w:val="13"/>
            </w:pPr>
            <w:r>
              <w:t>宣传工作覆盖面</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安全宣传活动开展频率</w:t>
            </w:r>
          </w:p>
        </w:tc>
        <w:tc>
          <w:tcPr>
            <w:tcW w:w="3430" w:type="dxa"/>
            <w:vAlign w:val="center"/>
          </w:tcPr>
          <w:p>
            <w:pPr>
              <w:pStyle w:val="13"/>
            </w:pPr>
            <w:r>
              <w:t>安全宣传活动开展频率</w:t>
            </w:r>
          </w:p>
        </w:tc>
        <w:tc>
          <w:tcPr>
            <w:tcW w:w="2551" w:type="dxa"/>
            <w:vAlign w:val="center"/>
          </w:tcPr>
          <w:p>
            <w:pPr>
              <w:pStyle w:val="13"/>
            </w:pPr>
            <w:r>
              <w:t>≥8次/月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年安全宣传教育成本</w:t>
            </w:r>
          </w:p>
        </w:tc>
        <w:tc>
          <w:tcPr>
            <w:tcW w:w="3430" w:type="dxa"/>
            <w:vAlign w:val="center"/>
          </w:tcPr>
          <w:p>
            <w:pPr>
              <w:pStyle w:val="13"/>
            </w:pPr>
            <w:r>
              <w:t>年安全宣传教育成本</w:t>
            </w:r>
          </w:p>
        </w:tc>
        <w:tc>
          <w:tcPr>
            <w:tcW w:w="2551" w:type="dxa"/>
            <w:vAlign w:val="center"/>
          </w:tcPr>
          <w:p>
            <w:pPr>
              <w:pStyle w:val="13"/>
            </w:pPr>
            <w:r>
              <w:t>≤117万元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宣贯政策知晓率</w:t>
            </w:r>
          </w:p>
        </w:tc>
        <w:tc>
          <w:tcPr>
            <w:tcW w:w="3430" w:type="dxa"/>
            <w:vAlign w:val="center"/>
          </w:tcPr>
          <w:p>
            <w:pPr>
              <w:pStyle w:val="13"/>
            </w:pPr>
            <w:r>
              <w:t>宣贯政策知晓率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活动受益群体满意度</w:t>
            </w:r>
          </w:p>
        </w:tc>
        <w:tc>
          <w:tcPr>
            <w:tcW w:w="3430" w:type="dxa"/>
            <w:vAlign w:val="center"/>
          </w:tcPr>
          <w:p>
            <w:pPr>
              <w:pStyle w:val="13"/>
            </w:pPr>
            <w:r>
              <w:t>活动受益群体满意度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6" w:name="_Toc_4_4_0000000010"/>
      <w:r>
        <w:rPr>
          <w:rFonts w:ascii="方正仿宋_GBK" w:hAnsi="方正仿宋_GBK" w:eastAsia="方正仿宋_GBK" w:cs="方正仿宋_GBK"/>
          <w:sz w:val="28"/>
        </w:rPr>
        <w:t>7.2025年编制外长聘-（社区工作者）（行政政法室）绩效目标表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804101天津市滨海新区人民政府新河街道办事处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2025年编制外长聘-（社区工作者）（行政政法室）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17860825.60</w:t>
            </w:r>
          </w:p>
        </w:tc>
        <w:tc>
          <w:tcPr>
            <w:tcW w:w="1587" w:type="dxa"/>
            <w:vAlign w:val="center"/>
          </w:tcPr>
          <w:p>
            <w:pPr>
              <w:pStyle w:val="14"/>
            </w:pPr>
            <w:r>
              <w:t>其中：财政    资金</w:t>
            </w:r>
          </w:p>
        </w:tc>
        <w:tc>
          <w:tcPr>
            <w:tcW w:w="1843" w:type="dxa"/>
            <w:vAlign w:val="center"/>
          </w:tcPr>
          <w:p>
            <w:pPr>
              <w:pStyle w:val="13"/>
            </w:pPr>
            <w:r>
              <w:t>17860825.60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通过发放多种用工派遣人员工作经费，保障派遣员工的基本合法权益，保障工作顺利推进。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1.通过发放多种用工派遣人员工作经费，保障派遣员工的基本合法权益，保障工作顺利推进。</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多种用工人员经费发放人数</w:t>
            </w:r>
          </w:p>
        </w:tc>
        <w:tc>
          <w:tcPr>
            <w:tcW w:w="3430" w:type="dxa"/>
            <w:vAlign w:val="center"/>
          </w:tcPr>
          <w:p>
            <w:pPr>
              <w:pStyle w:val="13"/>
            </w:pPr>
            <w:r>
              <w:t>通过考量实际多种用工人员经费发放人数，反映多种用工人员经费发放工作开展的完成情况。</w:t>
            </w:r>
          </w:p>
        </w:tc>
        <w:tc>
          <w:tcPr>
            <w:tcW w:w="2551" w:type="dxa"/>
            <w:vAlign w:val="center"/>
          </w:tcPr>
          <w:p>
            <w:pPr>
              <w:pStyle w:val="13"/>
            </w:pPr>
            <w:r>
              <w:t>≥164人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多种用工人员经费发放准确率</w:t>
            </w:r>
          </w:p>
        </w:tc>
        <w:tc>
          <w:tcPr>
            <w:tcW w:w="3430" w:type="dxa"/>
            <w:vAlign w:val="center"/>
          </w:tcPr>
          <w:p>
            <w:pPr>
              <w:pStyle w:val="13"/>
            </w:pPr>
            <w:r>
              <w:t>通过多种用工人员经费发放准确的人数与多种用工人员经费发放总人数比对，反映多种用工人员经费发放的准确情况。计算公式：多种用工人员经费发放准确率=多种用工人员经费发放准确的人数÷多种用工人员经费发放总人数×100%</w:t>
            </w:r>
          </w:p>
        </w:tc>
        <w:tc>
          <w:tcPr>
            <w:tcW w:w="2551" w:type="dxa"/>
            <w:vAlign w:val="center"/>
          </w:tcPr>
          <w:p>
            <w:pPr>
              <w:pStyle w:val="13"/>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多种用工人员经费发放完成时间</w:t>
            </w:r>
          </w:p>
        </w:tc>
        <w:tc>
          <w:tcPr>
            <w:tcW w:w="3430" w:type="dxa"/>
            <w:vAlign w:val="center"/>
          </w:tcPr>
          <w:p>
            <w:pPr>
              <w:pStyle w:val="13"/>
            </w:pPr>
            <w:r>
              <w:t>通过考量实际多种用工人员经费发放完成时间，反映多种用工人员经费发放工作开展的完成情况。</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多种用工人员经费标准</w:t>
            </w:r>
          </w:p>
        </w:tc>
        <w:tc>
          <w:tcPr>
            <w:tcW w:w="3430" w:type="dxa"/>
            <w:vAlign w:val="center"/>
          </w:tcPr>
          <w:p>
            <w:pPr>
              <w:pStyle w:val="13"/>
            </w:pPr>
            <w:r>
              <w:t>通过实际支出标准与规定支出标准比对，反映多种用工人员经费支出标准的符合情况。</w:t>
            </w:r>
          </w:p>
        </w:tc>
        <w:tc>
          <w:tcPr>
            <w:tcW w:w="2551" w:type="dxa"/>
            <w:vAlign w:val="center"/>
          </w:tcPr>
          <w:p>
            <w:pPr>
              <w:pStyle w:val="13"/>
            </w:pPr>
            <w:r>
              <w:t>≤10.89万元/年/人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多种用工人员到岗率</w:t>
            </w:r>
          </w:p>
        </w:tc>
        <w:tc>
          <w:tcPr>
            <w:tcW w:w="3430" w:type="dxa"/>
            <w:vAlign w:val="center"/>
          </w:tcPr>
          <w:p>
            <w:pPr>
              <w:pStyle w:val="13"/>
            </w:pPr>
            <w:r>
              <w:t>通过实际多种用工人员到岗人数与多种用工人员应到岗人数比对，反映多种用工人员的到岗情况。计算公式：多种用工人员到岗率=实际到岗人数÷应到岗人数×100%</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完善多种用工人员经费管理制度</w:t>
            </w:r>
          </w:p>
        </w:tc>
        <w:tc>
          <w:tcPr>
            <w:tcW w:w="3430" w:type="dxa"/>
            <w:vAlign w:val="center"/>
          </w:tcPr>
          <w:p>
            <w:pPr>
              <w:pStyle w:val="13"/>
            </w:pPr>
            <w:r>
              <w:t>通过多种用工人员经费管理制度或办法的完善情况，反映多种用工人员经费管理工作开展的长效保障效果。</w:t>
            </w:r>
          </w:p>
        </w:tc>
        <w:tc>
          <w:tcPr>
            <w:tcW w:w="2551" w:type="dxa"/>
            <w:vAlign w:val="center"/>
          </w:tcPr>
          <w:p>
            <w:pPr>
              <w:pStyle w:val="13"/>
            </w:pPr>
            <w:r>
              <w:t>持续有效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社区工作者、劳动保障协管员、社区退养主任满意度</w:t>
            </w:r>
          </w:p>
        </w:tc>
        <w:tc>
          <w:tcPr>
            <w:tcW w:w="3430" w:type="dxa"/>
            <w:vAlign w:val="center"/>
          </w:tcPr>
          <w:p>
            <w:pPr>
              <w:pStyle w:val="13"/>
            </w:pPr>
            <w:r>
              <w:t>社区工作者、劳动保障协管员、社区退养主任满意度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7" w:name="_Toc_4_4_0000000011"/>
      <w:r>
        <w:rPr>
          <w:rFonts w:ascii="方正仿宋_GBK" w:hAnsi="方正仿宋_GBK" w:eastAsia="方正仿宋_GBK" w:cs="方正仿宋_GBK"/>
          <w:sz w:val="28"/>
        </w:rPr>
        <w:t>8.2025年编制外长聘-街镇文化管理员（教育文化室）绩效目标表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804101天津市滨海新区人民政府新河街道办事处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2025年编制外长聘-街镇文化管理员（教育文化室）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161810.01</w:t>
            </w:r>
          </w:p>
        </w:tc>
        <w:tc>
          <w:tcPr>
            <w:tcW w:w="1587" w:type="dxa"/>
            <w:vAlign w:val="center"/>
          </w:tcPr>
          <w:p>
            <w:pPr>
              <w:pStyle w:val="14"/>
            </w:pPr>
            <w:r>
              <w:t>其中：财政    资金</w:t>
            </w:r>
          </w:p>
        </w:tc>
        <w:tc>
          <w:tcPr>
            <w:tcW w:w="1843" w:type="dxa"/>
            <w:vAlign w:val="center"/>
          </w:tcPr>
          <w:p>
            <w:pPr>
              <w:pStyle w:val="13"/>
            </w:pPr>
            <w:r>
              <w:t>161810.01</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聘用文化管理员，辅助村居村文化干部开展公共文化服务相关工作，推动滨海新区公共文化服务体系建设。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1.聘用文化管理员，辅助村居村文化干部开展公共文化服务相关工作，推动滨海新区公共文化服务体系建设。</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文化管理员经费发放人数</w:t>
            </w:r>
          </w:p>
        </w:tc>
        <w:tc>
          <w:tcPr>
            <w:tcW w:w="3430" w:type="dxa"/>
            <w:vAlign w:val="center"/>
          </w:tcPr>
          <w:p>
            <w:pPr>
              <w:pStyle w:val="13"/>
            </w:pPr>
            <w:r>
              <w:t>通过考量实际文化管理员经费发放人数，反映文化管理员经费发放工作开展的完成情况。</w:t>
            </w:r>
          </w:p>
        </w:tc>
        <w:tc>
          <w:tcPr>
            <w:tcW w:w="2551" w:type="dxa"/>
            <w:vAlign w:val="center"/>
          </w:tcPr>
          <w:p>
            <w:pPr>
              <w:pStyle w:val="13"/>
            </w:pPr>
            <w:r>
              <w:t>≥11人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文化管理员经费发放准确率</w:t>
            </w:r>
          </w:p>
        </w:tc>
        <w:tc>
          <w:tcPr>
            <w:tcW w:w="3430" w:type="dxa"/>
            <w:vAlign w:val="center"/>
          </w:tcPr>
          <w:p>
            <w:pPr>
              <w:pStyle w:val="13"/>
            </w:pPr>
            <w:r>
              <w:t>通过文化管理员经费发放准确的人数与文化管理员经费发放总人数比对，反映文化管理员经费发放的准确情况。计算公式：文化管理员经费发放准确率=文化管理员经费发放准确的人数÷文化管理员经费发放总人数×100%</w:t>
            </w:r>
          </w:p>
        </w:tc>
        <w:tc>
          <w:tcPr>
            <w:tcW w:w="2551" w:type="dxa"/>
            <w:vAlign w:val="center"/>
          </w:tcPr>
          <w:p>
            <w:pPr>
              <w:pStyle w:val="13"/>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文化管理员经费发放完成时间</w:t>
            </w:r>
          </w:p>
        </w:tc>
        <w:tc>
          <w:tcPr>
            <w:tcW w:w="3430" w:type="dxa"/>
            <w:vAlign w:val="center"/>
          </w:tcPr>
          <w:p>
            <w:pPr>
              <w:pStyle w:val="13"/>
            </w:pPr>
            <w:r>
              <w:t>通过考量实际文化管理员经费发放完成时间，反映文化管理员经费发放工作开展的完成情况。</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文化管理员经费标准</w:t>
            </w:r>
          </w:p>
        </w:tc>
        <w:tc>
          <w:tcPr>
            <w:tcW w:w="3430" w:type="dxa"/>
            <w:vAlign w:val="center"/>
          </w:tcPr>
          <w:p>
            <w:pPr>
              <w:pStyle w:val="13"/>
            </w:pPr>
            <w:r>
              <w:t>通过实际支出标准与规定支出标准比对，反映文化管理员经费支出标准的符合情况。</w:t>
            </w:r>
          </w:p>
        </w:tc>
        <w:tc>
          <w:tcPr>
            <w:tcW w:w="2551" w:type="dxa"/>
            <w:vAlign w:val="center"/>
          </w:tcPr>
          <w:p>
            <w:pPr>
              <w:pStyle w:val="13"/>
            </w:pPr>
            <w:r>
              <w:t>≤1.47万元/年/人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文化管理员到岗率</w:t>
            </w:r>
          </w:p>
        </w:tc>
        <w:tc>
          <w:tcPr>
            <w:tcW w:w="3430" w:type="dxa"/>
            <w:vAlign w:val="center"/>
          </w:tcPr>
          <w:p>
            <w:pPr>
              <w:pStyle w:val="13"/>
            </w:pPr>
            <w:r>
              <w:t>通过实际文化管理员到岗人数与文化管理员应到岗人数比对，反映文化管理员的到岗情况。计算公式：文化管理员到岗率=实际到岗人数÷应到岗人数×100%</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完善文化管理员经费管理制度</w:t>
            </w:r>
          </w:p>
        </w:tc>
        <w:tc>
          <w:tcPr>
            <w:tcW w:w="3430" w:type="dxa"/>
            <w:vAlign w:val="center"/>
          </w:tcPr>
          <w:p>
            <w:pPr>
              <w:pStyle w:val="13"/>
            </w:pPr>
            <w:r>
              <w:t>通过文化管理员经费管理制度或办法的完善情况，反映文化管理员经费管理工作开展的长效保障效果。</w:t>
            </w:r>
          </w:p>
        </w:tc>
        <w:tc>
          <w:tcPr>
            <w:tcW w:w="2551" w:type="dxa"/>
            <w:vAlign w:val="center"/>
          </w:tcPr>
          <w:p>
            <w:pPr>
              <w:pStyle w:val="13"/>
            </w:pPr>
            <w:r>
              <w:t>持续有效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文化管理员满意度</w:t>
            </w:r>
          </w:p>
        </w:tc>
        <w:tc>
          <w:tcPr>
            <w:tcW w:w="3430" w:type="dxa"/>
            <w:vAlign w:val="center"/>
          </w:tcPr>
          <w:p>
            <w:pPr>
              <w:pStyle w:val="13"/>
            </w:pPr>
            <w:r>
              <w:t>通过调查问卷中满意人数与调查总人数的比率，反映被调查对象对本项目的满意程度。计算公式：各类问题满意人数÷调查总人数×100%</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8" w:name="_Toc_4_4_0000000012"/>
      <w:r>
        <w:rPr>
          <w:rFonts w:ascii="方正仿宋_GBK" w:hAnsi="方正仿宋_GBK" w:eastAsia="方正仿宋_GBK" w:cs="方正仿宋_GBK"/>
          <w:sz w:val="28"/>
        </w:rPr>
        <w:t>9.2025年城市建设环境整治专项经费绩效目标表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804101天津市滨海新区人民政府新河街道办事处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2025年城市建设环境整治专项经费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3400000.00</w:t>
            </w:r>
          </w:p>
        </w:tc>
        <w:tc>
          <w:tcPr>
            <w:tcW w:w="1587" w:type="dxa"/>
            <w:vAlign w:val="center"/>
          </w:tcPr>
          <w:p>
            <w:pPr>
              <w:pStyle w:val="14"/>
            </w:pPr>
            <w:r>
              <w:t>其中：财政    资金</w:t>
            </w:r>
          </w:p>
        </w:tc>
        <w:tc>
          <w:tcPr>
            <w:tcW w:w="1843" w:type="dxa"/>
            <w:vAlign w:val="center"/>
          </w:tcPr>
          <w:p>
            <w:pPr>
              <w:pStyle w:val="13"/>
            </w:pPr>
            <w:r>
              <w:t>3400000.00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通过开展辖区环境保护、绿化养护、城市管理等工作，实现居民生活环境的有效改善。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1.通过开展辖区环境保护、绿化养护、城市管理等工作，实现居民生活环境的有效改善。</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环境卫生管理小区数</w:t>
            </w:r>
          </w:p>
        </w:tc>
        <w:tc>
          <w:tcPr>
            <w:tcW w:w="3430" w:type="dxa"/>
            <w:vAlign w:val="center"/>
          </w:tcPr>
          <w:p>
            <w:pPr>
              <w:pStyle w:val="13"/>
            </w:pPr>
            <w:r>
              <w:t>环境卫生管理小区数</w:t>
            </w:r>
          </w:p>
        </w:tc>
        <w:tc>
          <w:tcPr>
            <w:tcW w:w="2551" w:type="dxa"/>
            <w:vAlign w:val="center"/>
          </w:tcPr>
          <w:p>
            <w:pPr>
              <w:pStyle w:val="13"/>
            </w:pPr>
            <w:r>
              <w:t>≥23个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绿化管护面积</w:t>
            </w:r>
          </w:p>
        </w:tc>
        <w:tc>
          <w:tcPr>
            <w:tcW w:w="3430" w:type="dxa"/>
            <w:vAlign w:val="center"/>
          </w:tcPr>
          <w:p>
            <w:pPr>
              <w:pStyle w:val="13"/>
            </w:pPr>
            <w:r>
              <w:t>绿化管护面积</w:t>
            </w:r>
          </w:p>
        </w:tc>
        <w:tc>
          <w:tcPr>
            <w:tcW w:w="2551" w:type="dxa"/>
            <w:vAlign w:val="center"/>
          </w:tcPr>
          <w:p>
            <w:pPr>
              <w:pStyle w:val="13"/>
            </w:pPr>
            <w:r>
              <w:t>≥600平方米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小区环境卫生问题点位整改率</w:t>
            </w:r>
          </w:p>
        </w:tc>
        <w:tc>
          <w:tcPr>
            <w:tcW w:w="3430" w:type="dxa"/>
            <w:vAlign w:val="center"/>
          </w:tcPr>
          <w:p>
            <w:pPr>
              <w:pStyle w:val="13"/>
            </w:pPr>
            <w:r>
              <w:t>小区环境卫生问题点位整改率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绿化养护质量达标率</w:t>
            </w:r>
          </w:p>
        </w:tc>
        <w:tc>
          <w:tcPr>
            <w:tcW w:w="3430" w:type="dxa"/>
            <w:vAlign w:val="center"/>
          </w:tcPr>
          <w:p>
            <w:pPr>
              <w:pStyle w:val="13"/>
            </w:pPr>
            <w:r>
              <w:t>绿化养护质量达标率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督导检查完成时间</w:t>
            </w:r>
          </w:p>
        </w:tc>
        <w:tc>
          <w:tcPr>
            <w:tcW w:w="3430" w:type="dxa"/>
            <w:vAlign w:val="center"/>
          </w:tcPr>
          <w:p>
            <w:pPr>
              <w:pStyle w:val="13"/>
            </w:pPr>
            <w:r>
              <w:t>督导检查完成时间</w:t>
            </w:r>
          </w:p>
        </w:tc>
        <w:tc>
          <w:tcPr>
            <w:tcW w:w="2551" w:type="dxa"/>
            <w:vAlign w:val="center"/>
          </w:tcPr>
          <w:p>
            <w:pPr>
              <w:pStyle w:val="13"/>
            </w:pPr>
            <w:r>
              <w:t>≥1次/月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城市建设环境整治费用</w:t>
            </w:r>
          </w:p>
        </w:tc>
        <w:tc>
          <w:tcPr>
            <w:tcW w:w="3430" w:type="dxa"/>
            <w:vAlign w:val="center"/>
          </w:tcPr>
          <w:p>
            <w:pPr>
              <w:pStyle w:val="13"/>
            </w:pPr>
            <w:r>
              <w:t>城市建设环境整治费用</w:t>
            </w:r>
          </w:p>
        </w:tc>
        <w:tc>
          <w:tcPr>
            <w:tcW w:w="2551" w:type="dxa"/>
            <w:vAlign w:val="center"/>
          </w:tcPr>
          <w:p>
            <w:pPr>
              <w:pStyle w:val="13"/>
            </w:pPr>
            <w:r>
              <w:t>≤14.78万元/个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改善市容市貌、环境秩序</w:t>
            </w:r>
          </w:p>
        </w:tc>
        <w:tc>
          <w:tcPr>
            <w:tcW w:w="3430" w:type="dxa"/>
            <w:vAlign w:val="center"/>
          </w:tcPr>
          <w:p>
            <w:pPr>
              <w:pStyle w:val="13"/>
            </w:pPr>
            <w:r>
              <w:t>改善市容市貌、环境秩序</w:t>
            </w:r>
          </w:p>
        </w:tc>
        <w:tc>
          <w:tcPr>
            <w:tcW w:w="2551" w:type="dxa"/>
            <w:vAlign w:val="center"/>
          </w:tcPr>
          <w:p>
            <w:pPr>
              <w:pStyle w:val="13"/>
            </w:pPr>
            <w:r>
              <w:t>有效改善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辖区居民满意度</w:t>
            </w:r>
          </w:p>
        </w:tc>
        <w:tc>
          <w:tcPr>
            <w:tcW w:w="3430" w:type="dxa"/>
            <w:vAlign w:val="center"/>
          </w:tcPr>
          <w:p>
            <w:pPr>
              <w:pStyle w:val="13"/>
            </w:pPr>
            <w:r>
              <w:t>反映辖区居民对市容市貌、环境卫生清理方面的满意度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9" w:name="_Toc_4_4_0000000013"/>
      <w:r>
        <w:rPr>
          <w:rFonts w:ascii="方正仿宋_GBK" w:hAnsi="方正仿宋_GBK" w:eastAsia="方正仿宋_GBK" w:cs="方正仿宋_GBK"/>
          <w:sz w:val="28"/>
        </w:rPr>
        <w:t>10.2025年村级组织运转经费绩效目标表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804101天津市滨海新区人民政府新河街道办事处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2025年村级组织运转经费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108000.00</w:t>
            </w:r>
          </w:p>
        </w:tc>
        <w:tc>
          <w:tcPr>
            <w:tcW w:w="1587" w:type="dxa"/>
            <w:vAlign w:val="center"/>
          </w:tcPr>
          <w:p>
            <w:pPr>
              <w:pStyle w:val="14"/>
            </w:pPr>
            <w:r>
              <w:t>其中：财政    资金</w:t>
            </w:r>
          </w:p>
        </w:tc>
        <w:tc>
          <w:tcPr>
            <w:tcW w:w="1843" w:type="dxa"/>
            <w:vAlign w:val="center"/>
          </w:tcPr>
          <w:p>
            <w:pPr>
              <w:pStyle w:val="13"/>
            </w:pPr>
            <w:r>
              <w:t>108000.00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为离任村干部发放生活补贴，保障村级组织正常运转。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1.为离任村干部发放生活补贴，保障村级组织正常运转。</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离任村干部人数</w:t>
            </w:r>
          </w:p>
        </w:tc>
        <w:tc>
          <w:tcPr>
            <w:tcW w:w="3430" w:type="dxa"/>
            <w:vAlign w:val="center"/>
          </w:tcPr>
          <w:p>
            <w:pPr>
              <w:pStyle w:val="13"/>
            </w:pPr>
            <w:r>
              <w:t>离任村干部人数</w:t>
            </w:r>
          </w:p>
        </w:tc>
        <w:tc>
          <w:tcPr>
            <w:tcW w:w="2551" w:type="dxa"/>
            <w:vAlign w:val="center"/>
          </w:tcPr>
          <w:p>
            <w:pPr>
              <w:pStyle w:val="13"/>
            </w:pPr>
            <w:r>
              <w:t>≥13人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发放覆盖率</w:t>
            </w:r>
          </w:p>
        </w:tc>
        <w:tc>
          <w:tcPr>
            <w:tcW w:w="3430" w:type="dxa"/>
            <w:vAlign w:val="center"/>
          </w:tcPr>
          <w:p>
            <w:pPr>
              <w:pStyle w:val="13"/>
            </w:pPr>
            <w:r>
              <w:t>发放覆盖率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发放完成时间</w:t>
            </w:r>
          </w:p>
        </w:tc>
        <w:tc>
          <w:tcPr>
            <w:tcW w:w="3430" w:type="dxa"/>
            <w:vAlign w:val="center"/>
          </w:tcPr>
          <w:p>
            <w:pPr>
              <w:pStyle w:val="13"/>
            </w:pPr>
            <w:r>
              <w:t>发放完成时间</w:t>
            </w:r>
          </w:p>
        </w:tc>
        <w:tc>
          <w:tcPr>
            <w:tcW w:w="2551" w:type="dxa"/>
            <w:vAlign w:val="center"/>
          </w:tcPr>
          <w:p>
            <w:pPr>
              <w:pStyle w:val="13"/>
            </w:pPr>
            <w:r>
              <w:t>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离任村干部生活补贴发放标准</w:t>
            </w:r>
          </w:p>
        </w:tc>
        <w:tc>
          <w:tcPr>
            <w:tcW w:w="3430" w:type="dxa"/>
            <w:vAlign w:val="center"/>
          </w:tcPr>
          <w:p>
            <w:pPr>
              <w:pStyle w:val="13"/>
            </w:pPr>
            <w:r>
              <w:t>离任村干部生活补贴发放标准</w:t>
            </w:r>
          </w:p>
        </w:tc>
        <w:tc>
          <w:tcPr>
            <w:tcW w:w="2551" w:type="dxa"/>
            <w:vAlign w:val="center"/>
          </w:tcPr>
          <w:p>
            <w:pPr>
              <w:pStyle w:val="13"/>
            </w:pPr>
            <w:r>
              <w:t>≤1.32万元/人/年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保障离任村干部年度报酬</w:t>
            </w:r>
          </w:p>
        </w:tc>
        <w:tc>
          <w:tcPr>
            <w:tcW w:w="3430" w:type="dxa"/>
            <w:vAlign w:val="center"/>
          </w:tcPr>
          <w:p>
            <w:pPr>
              <w:pStyle w:val="13"/>
            </w:pPr>
            <w:r>
              <w:t>保障离任村干部年度报酬</w:t>
            </w:r>
          </w:p>
        </w:tc>
        <w:tc>
          <w:tcPr>
            <w:tcW w:w="2551"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离任村干部满意度</w:t>
            </w:r>
          </w:p>
        </w:tc>
        <w:tc>
          <w:tcPr>
            <w:tcW w:w="3430" w:type="dxa"/>
            <w:vAlign w:val="center"/>
          </w:tcPr>
          <w:p>
            <w:pPr>
              <w:pStyle w:val="13"/>
            </w:pPr>
            <w:r>
              <w:t>离任村干部满意度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0" w:name="_Toc_4_4_0000000014"/>
      <w:r>
        <w:rPr>
          <w:rFonts w:ascii="方正仿宋_GBK" w:hAnsi="方正仿宋_GBK" w:eastAsia="方正仿宋_GBK" w:cs="方正仿宋_GBK"/>
          <w:sz w:val="28"/>
        </w:rPr>
        <w:t>11.2025年党建宣传经费绩效目标表</w:t>
      </w:r>
      <w:bookmarkEnd w:id="1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804101天津市滨海新区人民政府新河街道办事处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2025年党建宣传经费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1340000.00</w:t>
            </w:r>
          </w:p>
        </w:tc>
        <w:tc>
          <w:tcPr>
            <w:tcW w:w="1587" w:type="dxa"/>
            <w:vAlign w:val="center"/>
          </w:tcPr>
          <w:p>
            <w:pPr>
              <w:pStyle w:val="14"/>
            </w:pPr>
            <w:r>
              <w:t>其中：财政    资金</w:t>
            </w:r>
          </w:p>
        </w:tc>
        <w:tc>
          <w:tcPr>
            <w:tcW w:w="1843" w:type="dxa"/>
            <w:vAlign w:val="center"/>
          </w:tcPr>
          <w:p>
            <w:pPr>
              <w:pStyle w:val="13"/>
            </w:pPr>
            <w:r>
              <w:t>1340000.00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通过党建部门工作培训、订阅报刊杂志、宣传活动等形式提升党员干部思想政治意识，营造良好党建宣传氛围。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1.通过党建部门工作培训、订阅报刊杂志、宣传活动等形式提升党员干部思想政治意识，营造良好党建宣传氛围。</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宣传稿件发布数量</w:t>
            </w:r>
          </w:p>
        </w:tc>
        <w:tc>
          <w:tcPr>
            <w:tcW w:w="3430" w:type="dxa"/>
            <w:vAlign w:val="center"/>
          </w:tcPr>
          <w:p>
            <w:pPr>
              <w:pStyle w:val="13"/>
            </w:pPr>
            <w:r>
              <w:t>反映宣传稿件发布</w:t>
            </w:r>
          </w:p>
        </w:tc>
        <w:tc>
          <w:tcPr>
            <w:tcW w:w="2551" w:type="dxa"/>
            <w:vAlign w:val="center"/>
          </w:tcPr>
          <w:p>
            <w:pPr>
              <w:pStyle w:val="13"/>
            </w:pPr>
            <w:r>
              <w:t>≥150篇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宣传工作覆盖率</w:t>
            </w:r>
          </w:p>
        </w:tc>
        <w:tc>
          <w:tcPr>
            <w:tcW w:w="3430" w:type="dxa"/>
            <w:vAlign w:val="center"/>
          </w:tcPr>
          <w:p>
            <w:pPr>
              <w:pStyle w:val="13"/>
            </w:pPr>
            <w:r>
              <w:t>反映各项宣传工作社区覆盖情况</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宣传工作开展频率</w:t>
            </w:r>
          </w:p>
        </w:tc>
        <w:tc>
          <w:tcPr>
            <w:tcW w:w="3430" w:type="dxa"/>
            <w:vAlign w:val="center"/>
          </w:tcPr>
          <w:p>
            <w:pPr>
              <w:pStyle w:val="13"/>
            </w:pPr>
            <w:r>
              <w:t>反映宣传工作开展频率</w:t>
            </w:r>
          </w:p>
        </w:tc>
        <w:tc>
          <w:tcPr>
            <w:tcW w:w="2551" w:type="dxa"/>
            <w:vAlign w:val="center"/>
          </w:tcPr>
          <w:p>
            <w:pPr>
              <w:pStyle w:val="13"/>
            </w:pPr>
            <w:r>
              <w:t>≥4次/月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党建宣传经费</w:t>
            </w:r>
          </w:p>
        </w:tc>
        <w:tc>
          <w:tcPr>
            <w:tcW w:w="3430" w:type="dxa"/>
            <w:vAlign w:val="center"/>
          </w:tcPr>
          <w:p>
            <w:pPr>
              <w:pStyle w:val="13"/>
            </w:pPr>
            <w:r>
              <w:t>反映党建宣传工作经费</w:t>
            </w:r>
          </w:p>
        </w:tc>
        <w:tc>
          <w:tcPr>
            <w:tcW w:w="2551" w:type="dxa"/>
            <w:vAlign w:val="center"/>
          </w:tcPr>
          <w:p>
            <w:pPr>
              <w:pStyle w:val="13"/>
            </w:pPr>
            <w:r>
              <w:t>≤134万元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宣贯政策知晓率</w:t>
            </w:r>
          </w:p>
        </w:tc>
        <w:tc>
          <w:tcPr>
            <w:tcW w:w="3430" w:type="dxa"/>
            <w:vAlign w:val="center"/>
          </w:tcPr>
          <w:p>
            <w:pPr>
              <w:pStyle w:val="13"/>
            </w:pPr>
            <w:r>
              <w:t>反映政策宣贯效果</w:t>
            </w:r>
          </w:p>
        </w:tc>
        <w:tc>
          <w:tcPr>
            <w:tcW w:w="2551" w:type="dxa"/>
            <w:vAlign w:val="center"/>
          </w:tcPr>
          <w:p>
            <w:pPr>
              <w:pStyle w:val="13"/>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3430" w:type="dxa"/>
            <w:vAlign w:val="center"/>
          </w:tcPr>
          <w:p>
            <w:pPr>
              <w:pStyle w:val="13"/>
            </w:pPr>
            <w:r>
              <w:t>反映群众对各项宣传活动工作的满意程度</w:t>
            </w:r>
          </w:p>
        </w:tc>
        <w:tc>
          <w:tcPr>
            <w:tcW w:w="2551" w:type="dxa"/>
            <w:vAlign w:val="center"/>
          </w:tcPr>
          <w:p>
            <w:pPr>
              <w:pStyle w:val="13"/>
            </w:pPr>
            <w:r>
              <w:t>≥80%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1" w:name="_Toc_4_4_0000000015"/>
      <w:r>
        <w:rPr>
          <w:rFonts w:ascii="方正仿宋_GBK" w:hAnsi="方正仿宋_GBK" w:eastAsia="方正仿宋_GBK" w:cs="方正仿宋_GBK"/>
          <w:sz w:val="28"/>
        </w:rPr>
        <w:t>12.2025年东西部协作和支援合作帮扶款绩效目标表</w:t>
      </w:r>
      <w:bookmarkEnd w:id="1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804101天津市滨海新区人民政府新河街道办事处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2025年东西部协作和支援合作帮扶款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600000.00</w:t>
            </w:r>
          </w:p>
        </w:tc>
        <w:tc>
          <w:tcPr>
            <w:tcW w:w="1587" w:type="dxa"/>
            <w:vAlign w:val="center"/>
          </w:tcPr>
          <w:p>
            <w:pPr>
              <w:pStyle w:val="14"/>
            </w:pPr>
            <w:r>
              <w:t>其中：财政    资金</w:t>
            </w:r>
          </w:p>
        </w:tc>
        <w:tc>
          <w:tcPr>
            <w:tcW w:w="1843" w:type="dxa"/>
            <w:vAlign w:val="center"/>
          </w:tcPr>
          <w:p>
            <w:pPr>
              <w:pStyle w:val="13"/>
            </w:pPr>
            <w:r>
              <w:t>600000.00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通过对青海省同仁市多哇镇的帮扶，保障和改善民生，充分发挥帮扶项目带动效应，达到优势互补、共赢发展的目的。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1.通过对青海省同仁市多哇镇的帮扶，保障和改善民生，充分发挥帮扶项目带动效应，达到优势互补、共赢发展的目的。</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帮扶项目数</w:t>
            </w:r>
          </w:p>
        </w:tc>
        <w:tc>
          <w:tcPr>
            <w:tcW w:w="3430" w:type="dxa"/>
            <w:vAlign w:val="center"/>
          </w:tcPr>
          <w:p>
            <w:pPr>
              <w:pStyle w:val="13"/>
            </w:pPr>
            <w:r>
              <w:t>反映新河街对口帮扶的项目数</w:t>
            </w:r>
          </w:p>
        </w:tc>
        <w:tc>
          <w:tcPr>
            <w:tcW w:w="2551" w:type="dxa"/>
            <w:vAlign w:val="center"/>
          </w:tcPr>
          <w:p>
            <w:pPr>
              <w:pStyle w:val="13"/>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帮扶项目验收合格率</w:t>
            </w:r>
          </w:p>
        </w:tc>
        <w:tc>
          <w:tcPr>
            <w:tcW w:w="3430" w:type="dxa"/>
            <w:vAlign w:val="center"/>
          </w:tcPr>
          <w:p>
            <w:pPr>
              <w:pStyle w:val="13"/>
            </w:pPr>
            <w:r>
              <w:t>反映新河街对口帮扶项目通过验收的情况</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帮扶资金拨付完成时间</w:t>
            </w:r>
          </w:p>
        </w:tc>
        <w:tc>
          <w:tcPr>
            <w:tcW w:w="3430" w:type="dxa"/>
            <w:vAlign w:val="center"/>
          </w:tcPr>
          <w:p>
            <w:pPr>
              <w:pStyle w:val="13"/>
            </w:pPr>
            <w:r>
              <w:t>反映新河街帮扶资金拨付完成时间</w:t>
            </w:r>
          </w:p>
        </w:tc>
        <w:tc>
          <w:tcPr>
            <w:tcW w:w="2551" w:type="dxa"/>
            <w:vAlign w:val="center"/>
          </w:tcPr>
          <w:p>
            <w:pPr>
              <w:pStyle w:val="13"/>
            </w:pPr>
            <w:r>
              <w:t>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帮扶资金总额</w:t>
            </w:r>
          </w:p>
        </w:tc>
        <w:tc>
          <w:tcPr>
            <w:tcW w:w="3430" w:type="dxa"/>
            <w:vAlign w:val="center"/>
          </w:tcPr>
          <w:p>
            <w:pPr>
              <w:pStyle w:val="13"/>
            </w:pPr>
            <w:r>
              <w:t>反映新河街本年度帮扶资金总额</w:t>
            </w:r>
          </w:p>
        </w:tc>
        <w:tc>
          <w:tcPr>
            <w:tcW w:w="2551" w:type="dxa"/>
            <w:vAlign w:val="center"/>
          </w:tcPr>
          <w:p>
            <w:pPr>
              <w:pStyle w:val="13"/>
            </w:pPr>
            <w:r>
              <w:t>60万元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帮扶项目后续使用情况</w:t>
            </w:r>
          </w:p>
        </w:tc>
        <w:tc>
          <w:tcPr>
            <w:tcW w:w="3430" w:type="dxa"/>
            <w:vAlign w:val="center"/>
          </w:tcPr>
          <w:p>
            <w:pPr>
              <w:pStyle w:val="13"/>
            </w:pPr>
            <w:r>
              <w:t>反映新河街本年度帮扶项目后续均正常投入使用</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帮扶项目为当地群众生产生活提供的便利程度</w:t>
            </w:r>
          </w:p>
        </w:tc>
        <w:tc>
          <w:tcPr>
            <w:tcW w:w="3430" w:type="dxa"/>
            <w:vAlign w:val="center"/>
          </w:tcPr>
          <w:p>
            <w:pPr>
              <w:pStyle w:val="13"/>
            </w:pPr>
            <w:r>
              <w:t>反映新河街本年度帮扶项目为当地群众生产生活提供了便利，改善了群众生活水平</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帮扶地区满意度</w:t>
            </w:r>
          </w:p>
        </w:tc>
        <w:tc>
          <w:tcPr>
            <w:tcW w:w="3430" w:type="dxa"/>
            <w:vAlign w:val="center"/>
          </w:tcPr>
          <w:p>
            <w:pPr>
              <w:pStyle w:val="13"/>
            </w:pPr>
            <w:r>
              <w:t>反映帮扶地区对帮扶工作的满意度评价</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2" w:name="_Toc_4_4_0000000016"/>
      <w:r>
        <w:rPr>
          <w:rFonts w:ascii="方正仿宋_GBK" w:hAnsi="方正仿宋_GBK" w:eastAsia="方正仿宋_GBK" w:cs="方正仿宋_GBK"/>
          <w:sz w:val="28"/>
        </w:rPr>
        <w:t>13.2025年多种用工人员经费绩效目标表</w:t>
      </w:r>
      <w:bookmarkEnd w:id="1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804101天津市滨海新区人民政府新河街道办事处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2025年多种用工人员经费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1600000.00</w:t>
            </w:r>
          </w:p>
        </w:tc>
        <w:tc>
          <w:tcPr>
            <w:tcW w:w="1587" w:type="dxa"/>
            <w:vAlign w:val="center"/>
          </w:tcPr>
          <w:p>
            <w:pPr>
              <w:pStyle w:val="14"/>
            </w:pPr>
            <w:r>
              <w:t>其中：财政    资金</w:t>
            </w:r>
          </w:p>
        </w:tc>
        <w:tc>
          <w:tcPr>
            <w:tcW w:w="1843" w:type="dxa"/>
            <w:vAlign w:val="center"/>
          </w:tcPr>
          <w:p>
            <w:pPr>
              <w:pStyle w:val="13"/>
            </w:pPr>
            <w:r>
              <w:t>1600000.00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通过落实街道用工派遣人员工资发放，保障工作人员基本权益。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1.通过落实街道用工派遣人员工资发放，保障工作人员基本权益。</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多种用工保有数量</w:t>
            </w:r>
          </w:p>
        </w:tc>
        <w:tc>
          <w:tcPr>
            <w:tcW w:w="3430" w:type="dxa"/>
            <w:vAlign w:val="center"/>
          </w:tcPr>
          <w:p>
            <w:pPr>
              <w:pStyle w:val="13"/>
            </w:pPr>
            <w:r>
              <w:t>反映网格员、禁毒员、街道派遣人员数量</w:t>
            </w:r>
          </w:p>
        </w:tc>
        <w:tc>
          <w:tcPr>
            <w:tcW w:w="2551" w:type="dxa"/>
            <w:vAlign w:val="center"/>
          </w:tcPr>
          <w:p>
            <w:pPr>
              <w:pStyle w:val="13"/>
            </w:pPr>
            <w:r>
              <w:t>≥23人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多种用工考核通过率</w:t>
            </w:r>
          </w:p>
        </w:tc>
        <w:tc>
          <w:tcPr>
            <w:tcW w:w="3430" w:type="dxa"/>
            <w:vAlign w:val="center"/>
          </w:tcPr>
          <w:p>
            <w:pPr>
              <w:pStyle w:val="13"/>
            </w:pPr>
            <w:r>
              <w:t>反映街道招聘的网格员、禁毒员、街道派遣人员通过部门考核的比例</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多种用工工资支付及时性</w:t>
            </w:r>
          </w:p>
        </w:tc>
        <w:tc>
          <w:tcPr>
            <w:tcW w:w="3430" w:type="dxa"/>
            <w:vAlign w:val="center"/>
          </w:tcPr>
          <w:p>
            <w:pPr>
              <w:pStyle w:val="13"/>
            </w:pPr>
            <w:r>
              <w:t>反映多种用工工资是否及时完成支付</w:t>
            </w:r>
          </w:p>
        </w:tc>
        <w:tc>
          <w:tcPr>
            <w:tcW w:w="2551" w:type="dxa"/>
            <w:vAlign w:val="center"/>
          </w:tcPr>
          <w:p>
            <w:pPr>
              <w:pStyle w:val="13"/>
            </w:pPr>
            <w:r>
              <w:t>按月支付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编外人员工资标准</w:t>
            </w:r>
          </w:p>
        </w:tc>
        <w:tc>
          <w:tcPr>
            <w:tcW w:w="3430" w:type="dxa"/>
            <w:vAlign w:val="center"/>
          </w:tcPr>
          <w:p>
            <w:pPr>
              <w:pStyle w:val="13"/>
            </w:pPr>
            <w:r>
              <w:t>反映编外人员工资标准</w:t>
            </w:r>
          </w:p>
        </w:tc>
        <w:tc>
          <w:tcPr>
            <w:tcW w:w="2551" w:type="dxa"/>
            <w:vAlign w:val="center"/>
          </w:tcPr>
          <w:p>
            <w:pPr>
              <w:pStyle w:val="13"/>
            </w:pPr>
            <w:r>
              <w:t>≤6.96万元/人/年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 xml:space="preserve">保障工作正常开展 </w:t>
            </w:r>
          </w:p>
        </w:tc>
        <w:tc>
          <w:tcPr>
            <w:tcW w:w="3430" w:type="dxa"/>
            <w:vAlign w:val="center"/>
          </w:tcPr>
          <w:p>
            <w:pPr>
              <w:pStyle w:val="13"/>
            </w:pPr>
            <w:r>
              <w:t>反映编外人员的聘用是否保障部门正常运转</w:t>
            </w:r>
          </w:p>
        </w:tc>
        <w:tc>
          <w:tcPr>
            <w:tcW w:w="2551" w:type="dxa"/>
            <w:vAlign w:val="center"/>
          </w:tcPr>
          <w:p>
            <w:pPr>
              <w:pStyle w:val="13"/>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3430" w:type="dxa"/>
            <w:vAlign w:val="center"/>
          </w:tcPr>
          <w:p>
            <w:pPr>
              <w:pStyle w:val="13"/>
            </w:pPr>
            <w:r>
              <w:t>群众对编制外工作人员的满意度评价</w:t>
            </w:r>
          </w:p>
        </w:tc>
        <w:tc>
          <w:tcPr>
            <w:tcW w:w="2551" w:type="dxa"/>
            <w:vAlign w:val="center"/>
          </w:tcPr>
          <w:p>
            <w:pPr>
              <w:pStyle w:val="13"/>
            </w:pPr>
            <w:r>
              <w:t>≥80%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3" w:name="_Toc_4_4_0000000017"/>
      <w:r>
        <w:rPr>
          <w:rFonts w:ascii="方正仿宋_GBK" w:hAnsi="方正仿宋_GBK" w:eastAsia="方正仿宋_GBK" w:cs="方正仿宋_GBK"/>
          <w:sz w:val="28"/>
        </w:rPr>
        <w:t>14.2025年法律咨询费绩效目标表</w:t>
      </w:r>
      <w:bookmarkEnd w:id="1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804101天津市滨海新区人民政府新河街道办事处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2025年法律咨询费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160000.00</w:t>
            </w:r>
          </w:p>
        </w:tc>
        <w:tc>
          <w:tcPr>
            <w:tcW w:w="1587" w:type="dxa"/>
            <w:vAlign w:val="center"/>
          </w:tcPr>
          <w:p>
            <w:pPr>
              <w:pStyle w:val="14"/>
            </w:pPr>
            <w:r>
              <w:t>其中：财政    资金</w:t>
            </w:r>
          </w:p>
        </w:tc>
        <w:tc>
          <w:tcPr>
            <w:tcW w:w="1843" w:type="dxa"/>
            <w:vAlign w:val="center"/>
          </w:tcPr>
          <w:p>
            <w:pPr>
              <w:pStyle w:val="13"/>
            </w:pPr>
            <w:r>
              <w:t>160000.00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通过提供法律咨询服务，有效提升单位依法行政水平。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1.通过提供法律咨询服务，有效提升单位依法行政水平。</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合同修改数量</w:t>
            </w:r>
          </w:p>
        </w:tc>
        <w:tc>
          <w:tcPr>
            <w:tcW w:w="3430" w:type="dxa"/>
            <w:vAlign w:val="center"/>
          </w:tcPr>
          <w:p>
            <w:pPr>
              <w:pStyle w:val="13"/>
            </w:pPr>
            <w:r>
              <w:t>合同修改数量</w:t>
            </w:r>
          </w:p>
        </w:tc>
        <w:tc>
          <w:tcPr>
            <w:tcW w:w="2551" w:type="dxa"/>
            <w:vAlign w:val="center"/>
          </w:tcPr>
          <w:p>
            <w:pPr>
              <w:pStyle w:val="13"/>
            </w:pPr>
            <w:r>
              <w:t>≥20件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法律咨询答复率</w:t>
            </w:r>
          </w:p>
        </w:tc>
        <w:tc>
          <w:tcPr>
            <w:tcW w:w="3430" w:type="dxa"/>
            <w:vAlign w:val="center"/>
          </w:tcPr>
          <w:p>
            <w:pPr>
              <w:pStyle w:val="13"/>
            </w:pPr>
            <w:r>
              <w:t>法律咨询答复率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工作完成时间</w:t>
            </w:r>
          </w:p>
        </w:tc>
        <w:tc>
          <w:tcPr>
            <w:tcW w:w="3430" w:type="dxa"/>
            <w:vAlign w:val="center"/>
          </w:tcPr>
          <w:p>
            <w:pPr>
              <w:pStyle w:val="13"/>
            </w:pPr>
            <w:r>
              <w:t>工作完成时间</w:t>
            </w:r>
          </w:p>
        </w:tc>
        <w:tc>
          <w:tcPr>
            <w:tcW w:w="2551" w:type="dxa"/>
            <w:vAlign w:val="center"/>
          </w:tcPr>
          <w:p>
            <w:pPr>
              <w:pStyle w:val="13"/>
            </w:pPr>
            <w:r>
              <w:t>根据合同时间要求完成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highlight w:val="yellow"/>
              </w:rPr>
            </w:pPr>
            <w:r>
              <w:rPr>
                <w:highlight w:val="none"/>
              </w:rPr>
              <w:t>成本指标</w:t>
            </w:r>
          </w:p>
        </w:tc>
        <w:tc>
          <w:tcPr>
            <w:tcW w:w="1332" w:type="dxa"/>
            <w:vAlign w:val="center"/>
          </w:tcPr>
          <w:p>
            <w:pPr>
              <w:pStyle w:val="13"/>
              <w:rPr>
                <w:highlight w:val="yellow"/>
              </w:rPr>
            </w:pPr>
            <w:r>
              <w:t>2025年法律咨询费</w:t>
            </w:r>
          </w:p>
        </w:tc>
        <w:tc>
          <w:tcPr>
            <w:tcW w:w="3430" w:type="dxa"/>
            <w:vAlign w:val="center"/>
          </w:tcPr>
          <w:p>
            <w:pPr>
              <w:pStyle w:val="13"/>
              <w:rPr>
                <w:highlight w:val="yellow"/>
              </w:rPr>
            </w:pPr>
            <w:r>
              <w:t>2025年法律咨询费</w:t>
            </w:r>
          </w:p>
        </w:tc>
        <w:tc>
          <w:tcPr>
            <w:tcW w:w="2551" w:type="dxa"/>
            <w:vAlign w:val="center"/>
          </w:tcPr>
          <w:p>
            <w:pPr>
              <w:pStyle w:val="13"/>
              <w:rPr>
                <w:rFonts w:hint="eastAsia" w:eastAsia="方正书宋_GBK"/>
                <w:highlight w:val="yellow"/>
                <w:lang w:val="en-US" w:eastAsia="zh-CN"/>
              </w:rPr>
            </w:pPr>
            <w:r>
              <w:t>≤16</w:t>
            </w:r>
            <w:r>
              <w:rPr>
                <w:rFonts w:hint="eastAsia"/>
                <w:lang w:val="en-US" w:eastAsia="zh-CN"/>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服务工作水平</w:t>
            </w:r>
          </w:p>
        </w:tc>
        <w:tc>
          <w:tcPr>
            <w:tcW w:w="3430" w:type="dxa"/>
            <w:vAlign w:val="center"/>
          </w:tcPr>
          <w:p>
            <w:pPr>
              <w:pStyle w:val="13"/>
            </w:pPr>
            <w:r>
              <w:t>服务工作水平</w:t>
            </w:r>
          </w:p>
        </w:tc>
        <w:tc>
          <w:tcPr>
            <w:tcW w:w="2551" w:type="dxa"/>
            <w:vAlign w:val="center"/>
          </w:tcPr>
          <w:p>
            <w:pPr>
              <w:pStyle w:val="13"/>
            </w:pPr>
            <w:r>
              <w:t>有效提升单位依法行政水平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受益群体满意率</w:t>
            </w:r>
          </w:p>
        </w:tc>
        <w:tc>
          <w:tcPr>
            <w:tcW w:w="3430" w:type="dxa"/>
            <w:vAlign w:val="center"/>
          </w:tcPr>
          <w:p>
            <w:pPr>
              <w:pStyle w:val="13"/>
            </w:pPr>
            <w:r>
              <w:t>受益群体满意率</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4" w:name="_Toc_4_4_0000000018"/>
      <w:r>
        <w:rPr>
          <w:rFonts w:ascii="方正仿宋_GBK" w:hAnsi="方正仿宋_GBK" w:eastAsia="方正仿宋_GBK" w:cs="方正仿宋_GBK"/>
          <w:sz w:val="28"/>
        </w:rPr>
        <w:t>15.2025年河道管理绩效目标表</w:t>
      </w:r>
      <w:bookmarkEnd w:id="1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804101天津市滨海新区人民政府新河街道办事处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2025年河道管理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900000.00</w:t>
            </w:r>
          </w:p>
        </w:tc>
        <w:tc>
          <w:tcPr>
            <w:tcW w:w="1587" w:type="dxa"/>
            <w:vAlign w:val="center"/>
          </w:tcPr>
          <w:p>
            <w:pPr>
              <w:pStyle w:val="14"/>
            </w:pPr>
            <w:r>
              <w:t>其中：财政    资金</w:t>
            </w:r>
          </w:p>
        </w:tc>
        <w:tc>
          <w:tcPr>
            <w:tcW w:w="1843" w:type="dxa"/>
            <w:vAlign w:val="center"/>
          </w:tcPr>
          <w:p>
            <w:pPr>
              <w:pStyle w:val="13"/>
            </w:pPr>
            <w:r>
              <w:t>900000.00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通过实施河道保洁、河道及周边环境综合治理等，实现河道水环境、生态环境改善。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1.通过实施河道保洁、河道及周边环境综合治理等，实现河道水环境、生态环境改善。</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维护河道数量</w:t>
            </w:r>
          </w:p>
        </w:tc>
        <w:tc>
          <w:tcPr>
            <w:tcW w:w="3430" w:type="dxa"/>
            <w:vAlign w:val="center"/>
          </w:tcPr>
          <w:p>
            <w:pPr>
              <w:pStyle w:val="13"/>
            </w:pPr>
            <w:r>
              <w:t>维护河道数量</w:t>
            </w:r>
          </w:p>
        </w:tc>
        <w:tc>
          <w:tcPr>
            <w:tcW w:w="2551" w:type="dxa"/>
            <w:vAlign w:val="center"/>
          </w:tcPr>
          <w:p>
            <w:pPr>
              <w:pStyle w:val="13"/>
            </w:pPr>
            <w:r>
              <w:t>≥15条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问题点位整改率</w:t>
            </w:r>
          </w:p>
        </w:tc>
        <w:tc>
          <w:tcPr>
            <w:tcW w:w="3430" w:type="dxa"/>
            <w:vAlign w:val="center"/>
          </w:tcPr>
          <w:p>
            <w:pPr>
              <w:pStyle w:val="13"/>
            </w:pPr>
            <w:r>
              <w:t>问题点位整改率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垃圾清运完成时间</w:t>
            </w:r>
          </w:p>
        </w:tc>
        <w:tc>
          <w:tcPr>
            <w:tcW w:w="3430" w:type="dxa"/>
            <w:vAlign w:val="center"/>
          </w:tcPr>
          <w:p>
            <w:pPr>
              <w:pStyle w:val="13"/>
            </w:pPr>
            <w:r>
              <w:t>垃圾清运完成时间</w:t>
            </w:r>
          </w:p>
        </w:tc>
        <w:tc>
          <w:tcPr>
            <w:tcW w:w="2551" w:type="dxa"/>
            <w:vAlign w:val="center"/>
          </w:tcPr>
          <w:p>
            <w:pPr>
              <w:pStyle w:val="13"/>
            </w:pPr>
            <w:r>
              <w:t>每月月底前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河道管理费用</w:t>
            </w:r>
          </w:p>
        </w:tc>
        <w:tc>
          <w:tcPr>
            <w:tcW w:w="3430" w:type="dxa"/>
            <w:vAlign w:val="center"/>
          </w:tcPr>
          <w:p>
            <w:pPr>
              <w:pStyle w:val="13"/>
            </w:pPr>
            <w:r>
              <w:t>河道管理费用</w:t>
            </w:r>
          </w:p>
        </w:tc>
        <w:tc>
          <w:tcPr>
            <w:tcW w:w="2551" w:type="dxa"/>
            <w:vAlign w:val="center"/>
          </w:tcPr>
          <w:p>
            <w:pPr>
              <w:pStyle w:val="13"/>
            </w:pPr>
            <w:r>
              <w:t>≤6万元/条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河湖水质得到有效提升</w:t>
            </w:r>
          </w:p>
        </w:tc>
        <w:tc>
          <w:tcPr>
            <w:tcW w:w="3430" w:type="dxa"/>
            <w:vAlign w:val="center"/>
          </w:tcPr>
          <w:p>
            <w:pPr>
              <w:pStyle w:val="13"/>
            </w:pPr>
            <w:r>
              <w:t>河湖水质得到有效提升</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辖区居民满意度</w:t>
            </w:r>
          </w:p>
        </w:tc>
        <w:tc>
          <w:tcPr>
            <w:tcW w:w="3430" w:type="dxa"/>
            <w:vAlign w:val="center"/>
          </w:tcPr>
          <w:p>
            <w:pPr>
              <w:pStyle w:val="13"/>
            </w:pPr>
            <w:r>
              <w:t>辖区居民满意度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5" w:name="_Toc_4_4_0000000019"/>
      <w:r>
        <w:rPr>
          <w:rFonts w:ascii="方正仿宋_GBK" w:hAnsi="方正仿宋_GBK" w:eastAsia="方正仿宋_GBK" w:cs="方正仿宋_GBK"/>
          <w:sz w:val="28"/>
        </w:rPr>
        <w:t>16.2025年旧楼区物业管理补贴绩效目标表</w:t>
      </w:r>
      <w:bookmarkEnd w:id="1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804101天津市滨海新区人民政府新河街道办事处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2025年旧楼区物业管理补贴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1400000.00</w:t>
            </w:r>
          </w:p>
        </w:tc>
        <w:tc>
          <w:tcPr>
            <w:tcW w:w="1587" w:type="dxa"/>
            <w:vAlign w:val="center"/>
          </w:tcPr>
          <w:p>
            <w:pPr>
              <w:pStyle w:val="14"/>
            </w:pPr>
            <w:r>
              <w:t>其中：财政    资金</w:t>
            </w:r>
          </w:p>
        </w:tc>
        <w:tc>
          <w:tcPr>
            <w:tcW w:w="1843" w:type="dxa"/>
            <w:vAlign w:val="center"/>
          </w:tcPr>
          <w:p>
            <w:pPr>
              <w:pStyle w:val="13"/>
            </w:pPr>
            <w:r>
              <w:t>1400000.00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根据滨海新区《关于加强旧楼区管理工作的实施意见》，通过考核打分检查，加强旧楼区四项基本服务管理，加强提升旧楼区管理服务。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1.根据滨海新区《关于加强旧楼区管理工作的实施意见》，通过考核打分检查，加强旧楼区四项基本服务管理，加强提升旧楼区管理服务。</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物业管理面积</w:t>
            </w:r>
          </w:p>
        </w:tc>
        <w:tc>
          <w:tcPr>
            <w:tcW w:w="3430" w:type="dxa"/>
            <w:vAlign w:val="center"/>
          </w:tcPr>
          <w:p>
            <w:pPr>
              <w:pStyle w:val="13"/>
            </w:pPr>
            <w:r>
              <w:t>反映全街老旧小区物业管理面积</w:t>
            </w:r>
          </w:p>
        </w:tc>
        <w:tc>
          <w:tcPr>
            <w:tcW w:w="2551" w:type="dxa"/>
            <w:vAlign w:val="center"/>
          </w:tcPr>
          <w:p>
            <w:pPr>
              <w:pStyle w:val="13"/>
            </w:pPr>
            <w:r>
              <w:t>≥599214.96平方米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物业服务质量合格率</w:t>
            </w:r>
          </w:p>
        </w:tc>
        <w:tc>
          <w:tcPr>
            <w:tcW w:w="3430" w:type="dxa"/>
            <w:vAlign w:val="center"/>
          </w:tcPr>
          <w:p>
            <w:pPr>
              <w:pStyle w:val="13"/>
            </w:pPr>
            <w:r>
              <w:t>反映物业管理工作是否符合《物业管理条例》相关要求</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环境卫生清扫和楼道保洁频率</w:t>
            </w:r>
          </w:p>
        </w:tc>
        <w:tc>
          <w:tcPr>
            <w:tcW w:w="3430" w:type="dxa"/>
            <w:vAlign w:val="center"/>
          </w:tcPr>
          <w:p>
            <w:pPr>
              <w:pStyle w:val="13"/>
            </w:pPr>
            <w:r>
              <w:t>反映老旧小区物业服务公司环境卫生清扫和楼道保洁工作完成情况</w:t>
            </w:r>
          </w:p>
        </w:tc>
        <w:tc>
          <w:tcPr>
            <w:tcW w:w="2551" w:type="dxa"/>
            <w:vAlign w:val="center"/>
          </w:tcPr>
          <w:p>
            <w:pPr>
              <w:pStyle w:val="13"/>
            </w:pPr>
            <w:r>
              <w:t>≥2次/周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物业补贴标准</w:t>
            </w:r>
          </w:p>
        </w:tc>
        <w:tc>
          <w:tcPr>
            <w:tcW w:w="3430" w:type="dxa"/>
            <w:vAlign w:val="center"/>
          </w:tcPr>
          <w:p>
            <w:pPr>
              <w:pStyle w:val="13"/>
            </w:pPr>
            <w:r>
              <w:t>反映老旧小区物业补贴投入情况</w:t>
            </w:r>
          </w:p>
        </w:tc>
        <w:tc>
          <w:tcPr>
            <w:tcW w:w="2551" w:type="dxa"/>
            <w:vAlign w:val="center"/>
          </w:tcPr>
          <w:p>
            <w:pPr>
              <w:pStyle w:val="13"/>
            </w:pPr>
            <w:r>
              <w:t>0.2元/平方米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街级社区考核结果</w:t>
            </w:r>
          </w:p>
        </w:tc>
        <w:tc>
          <w:tcPr>
            <w:tcW w:w="3430" w:type="dxa"/>
            <w:vAlign w:val="center"/>
          </w:tcPr>
          <w:p>
            <w:pPr>
              <w:pStyle w:val="13"/>
            </w:pPr>
            <w:r>
              <w:t>反映街道各社区对街道各老旧小区物业管理服务考核成绩</w:t>
            </w:r>
          </w:p>
        </w:tc>
        <w:tc>
          <w:tcPr>
            <w:tcW w:w="2551" w:type="dxa"/>
            <w:vAlign w:val="center"/>
          </w:tcPr>
          <w:p>
            <w:pPr>
              <w:pStyle w:val="13"/>
            </w:pPr>
            <w:r>
              <w:t>≥70分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改善社区居民生活环境</w:t>
            </w:r>
          </w:p>
        </w:tc>
        <w:tc>
          <w:tcPr>
            <w:tcW w:w="3430" w:type="dxa"/>
            <w:vAlign w:val="center"/>
          </w:tcPr>
          <w:p>
            <w:pPr>
              <w:pStyle w:val="13"/>
            </w:pPr>
            <w:r>
              <w:t>反映社区居民生活环境是否得到改善</w:t>
            </w:r>
          </w:p>
        </w:tc>
        <w:tc>
          <w:tcPr>
            <w:tcW w:w="2551" w:type="dxa"/>
            <w:vAlign w:val="center"/>
          </w:tcPr>
          <w:p>
            <w:pPr>
              <w:pStyle w:val="13"/>
            </w:pPr>
            <w:r>
              <w:t>有效改善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老旧小区居民满意度</w:t>
            </w:r>
          </w:p>
        </w:tc>
        <w:tc>
          <w:tcPr>
            <w:tcW w:w="3430" w:type="dxa"/>
            <w:vAlign w:val="center"/>
          </w:tcPr>
          <w:p>
            <w:pPr>
              <w:pStyle w:val="13"/>
            </w:pPr>
            <w:r>
              <w:t>反映老旧小区居民对物业服务的满意程度</w:t>
            </w:r>
          </w:p>
        </w:tc>
        <w:tc>
          <w:tcPr>
            <w:tcW w:w="2551" w:type="dxa"/>
            <w:vAlign w:val="center"/>
          </w:tcPr>
          <w:p>
            <w:pPr>
              <w:pStyle w:val="13"/>
            </w:pPr>
            <w:r>
              <w:t>≥60%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6" w:name="_Toc_4_4_0000000020"/>
      <w:r>
        <w:rPr>
          <w:rFonts w:ascii="方正仿宋_GBK" w:hAnsi="方正仿宋_GBK" w:eastAsia="方正仿宋_GBK" w:cs="方正仿宋_GBK"/>
          <w:sz w:val="28"/>
        </w:rPr>
        <w:t>17.2025年垃圾分类绩效目标表</w:t>
      </w:r>
      <w:bookmarkEnd w:id="1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804101天津市滨海新区人民政府新河街道办事处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2025年垃圾分类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2570000.00</w:t>
            </w:r>
          </w:p>
        </w:tc>
        <w:tc>
          <w:tcPr>
            <w:tcW w:w="1587" w:type="dxa"/>
            <w:vAlign w:val="center"/>
          </w:tcPr>
          <w:p>
            <w:pPr>
              <w:pStyle w:val="14"/>
            </w:pPr>
            <w:r>
              <w:t>其中：财政    资金</w:t>
            </w:r>
          </w:p>
        </w:tc>
        <w:tc>
          <w:tcPr>
            <w:tcW w:w="1843" w:type="dxa"/>
            <w:vAlign w:val="center"/>
          </w:tcPr>
          <w:p>
            <w:pPr>
              <w:pStyle w:val="13"/>
            </w:pPr>
            <w:r>
              <w:t>2570000.00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通过开展垃圾分类宣传、检查工作，实现生活垃圾资源化、无害化处置，提升辖区环境质量。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1.通过开展垃圾分类宣传、检查工作，实现生活垃圾资源化、无害化处置，提升辖区环境质量。</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组织垃圾分类指引宣传场次</w:t>
            </w:r>
          </w:p>
        </w:tc>
        <w:tc>
          <w:tcPr>
            <w:tcW w:w="3430" w:type="dxa"/>
            <w:vAlign w:val="center"/>
          </w:tcPr>
          <w:p>
            <w:pPr>
              <w:pStyle w:val="13"/>
            </w:pPr>
            <w:r>
              <w:t>组织垃圾分类指引宣传场次</w:t>
            </w:r>
          </w:p>
        </w:tc>
        <w:tc>
          <w:tcPr>
            <w:tcW w:w="2551" w:type="dxa"/>
            <w:vAlign w:val="center"/>
          </w:tcPr>
          <w:p>
            <w:pPr>
              <w:pStyle w:val="13"/>
            </w:pPr>
            <w:r>
              <w:t>≥12场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生活垃圾分类类别覆盖率</w:t>
            </w:r>
          </w:p>
        </w:tc>
        <w:tc>
          <w:tcPr>
            <w:tcW w:w="3430" w:type="dxa"/>
            <w:vAlign w:val="center"/>
          </w:tcPr>
          <w:p>
            <w:pPr>
              <w:pStyle w:val="13"/>
            </w:pPr>
            <w:r>
              <w:t>生活垃圾分类类别覆盖率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垃圾清运完成频率</w:t>
            </w:r>
          </w:p>
        </w:tc>
        <w:tc>
          <w:tcPr>
            <w:tcW w:w="3430" w:type="dxa"/>
            <w:vAlign w:val="center"/>
          </w:tcPr>
          <w:p>
            <w:pPr>
              <w:pStyle w:val="13"/>
            </w:pPr>
            <w:r>
              <w:t>垃圾清运完成频率</w:t>
            </w:r>
          </w:p>
        </w:tc>
        <w:tc>
          <w:tcPr>
            <w:tcW w:w="2551" w:type="dxa"/>
            <w:vAlign w:val="center"/>
          </w:tcPr>
          <w:p>
            <w:pPr>
              <w:pStyle w:val="13"/>
            </w:pPr>
            <w:r>
              <w:t>≥1次/日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垃圾分类费用</w:t>
            </w:r>
          </w:p>
        </w:tc>
        <w:tc>
          <w:tcPr>
            <w:tcW w:w="3430" w:type="dxa"/>
            <w:vAlign w:val="center"/>
          </w:tcPr>
          <w:p>
            <w:pPr>
              <w:pStyle w:val="13"/>
            </w:pPr>
            <w:r>
              <w:t>垃圾分类费用</w:t>
            </w:r>
          </w:p>
        </w:tc>
        <w:tc>
          <w:tcPr>
            <w:tcW w:w="2551" w:type="dxa"/>
            <w:vAlign w:val="center"/>
          </w:tcPr>
          <w:p>
            <w:pPr>
              <w:pStyle w:val="13"/>
            </w:pPr>
            <w:r>
              <w:t>≤257万元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垃圾无害化处理率</w:t>
            </w:r>
          </w:p>
        </w:tc>
        <w:tc>
          <w:tcPr>
            <w:tcW w:w="3430" w:type="dxa"/>
            <w:vAlign w:val="center"/>
          </w:tcPr>
          <w:p>
            <w:pPr>
              <w:pStyle w:val="13"/>
            </w:pPr>
            <w:r>
              <w:t>垃圾无害化处理率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3430" w:type="dxa"/>
            <w:vAlign w:val="center"/>
          </w:tcPr>
          <w:p>
            <w:pPr>
              <w:pStyle w:val="13"/>
            </w:pPr>
            <w:r>
              <w:t>反映群众对垃圾分类工作的满意程度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7" w:name="_Toc_4_4_0000000021"/>
      <w:r>
        <w:rPr>
          <w:rFonts w:ascii="方正仿宋_GBK" w:hAnsi="方正仿宋_GBK" w:eastAsia="方正仿宋_GBK" w:cs="方正仿宋_GBK"/>
          <w:sz w:val="28"/>
        </w:rPr>
        <w:t>18.2025年平安智慧社区建设专项经费绩效目标表</w:t>
      </w:r>
      <w:bookmarkEnd w:id="1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804101天津市滨海新区人民政府新河街道办事处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2025年平安智慧社区建设专项经费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1000000.00</w:t>
            </w:r>
          </w:p>
        </w:tc>
        <w:tc>
          <w:tcPr>
            <w:tcW w:w="1587" w:type="dxa"/>
            <w:vAlign w:val="center"/>
          </w:tcPr>
          <w:p>
            <w:pPr>
              <w:pStyle w:val="14"/>
            </w:pPr>
            <w:r>
              <w:t>其中：财政    资金</w:t>
            </w:r>
          </w:p>
        </w:tc>
        <w:tc>
          <w:tcPr>
            <w:tcW w:w="1843" w:type="dxa"/>
            <w:vAlign w:val="center"/>
          </w:tcPr>
          <w:p>
            <w:pPr>
              <w:pStyle w:val="13"/>
            </w:pPr>
            <w:r>
              <w:t>1000000.00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通过平安智慧社区建设，使社区干部网格及时掌握小区人员、车辆信息、提升了院落的防控智能化、减少了发案率，秩序更加稳定，切实提高了人民的幸福感。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1.通过对信访、扫黑除恶宣传、以奖代补、重点时期稳控、打击走私等，完成“新河平安”建设工作，维护社会和谐稳定。</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智慧平安社区全覆盖</w:t>
            </w:r>
          </w:p>
        </w:tc>
        <w:tc>
          <w:tcPr>
            <w:tcW w:w="3430" w:type="dxa"/>
            <w:vAlign w:val="center"/>
          </w:tcPr>
          <w:p>
            <w:pPr>
              <w:pStyle w:val="13"/>
            </w:pPr>
            <w:r>
              <w:t>反映智慧平安社区覆盖情况</w:t>
            </w:r>
          </w:p>
        </w:tc>
        <w:tc>
          <w:tcPr>
            <w:tcW w:w="2551" w:type="dxa"/>
            <w:vAlign w:val="center"/>
          </w:tcPr>
          <w:p>
            <w:pPr>
              <w:pStyle w:val="13"/>
            </w:pPr>
            <w:r>
              <w:t>≥8个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智慧社区验收通过率</w:t>
            </w:r>
          </w:p>
        </w:tc>
        <w:tc>
          <w:tcPr>
            <w:tcW w:w="3430" w:type="dxa"/>
            <w:vAlign w:val="center"/>
          </w:tcPr>
          <w:p>
            <w:pPr>
              <w:pStyle w:val="13"/>
            </w:pPr>
            <w:r>
              <w:t>反映智慧平安社区通过验收的情况</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智慧社区建设完成时效</w:t>
            </w:r>
          </w:p>
        </w:tc>
        <w:tc>
          <w:tcPr>
            <w:tcW w:w="3430" w:type="dxa"/>
            <w:vAlign w:val="center"/>
          </w:tcPr>
          <w:p>
            <w:pPr>
              <w:pStyle w:val="13"/>
            </w:pPr>
            <w:r>
              <w:t>反映智慧社区建设时效</w:t>
            </w:r>
          </w:p>
        </w:tc>
        <w:tc>
          <w:tcPr>
            <w:tcW w:w="2551" w:type="dxa"/>
            <w:vAlign w:val="center"/>
          </w:tcPr>
          <w:p>
            <w:pPr>
              <w:pStyle w:val="13"/>
            </w:pPr>
            <w:r>
              <w:t>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平安社区项目成本控制</w:t>
            </w:r>
          </w:p>
        </w:tc>
        <w:tc>
          <w:tcPr>
            <w:tcW w:w="3430" w:type="dxa"/>
            <w:vAlign w:val="center"/>
          </w:tcPr>
          <w:p>
            <w:pPr>
              <w:pStyle w:val="13"/>
            </w:pPr>
            <w:r>
              <w:t>平安社区项目成本控制</w:t>
            </w:r>
          </w:p>
        </w:tc>
        <w:tc>
          <w:tcPr>
            <w:tcW w:w="2551" w:type="dxa"/>
            <w:vAlign w:val="center"/>
          </w:tcPr>
          <w:p>
            <w:pPr>
              <w:pStyle w:val="13"/>
            </w:pPr>
            <w:r>
              <w:t>≤100万元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违法犯罪案件下降率</w:t>
            </w:r>
          </w:p>
        </w:tc>
        <w:tc>
          <w:tcPr>
            <w:tcW w:w="3430" w:type="dxa"/>
            <w:vAlign w:val="center"/>
          </w:tcPr>
          <w:p>
            <w:pPr>
              <w:pStyle w:val="13"/>
            </w:pPr>
            <w:r>
              <w:t>建设平安智慧社区后辖区的违法犯罪案件下降情况</w:t>
            </w:r>
          </w:p>
        </w:tc>
        <w:tc>
          <w:tcPr>
            <w:tcW w:w="2551" w:type="dxa"/>
            <w:vAlign w:val="center"/>
          </w:tcPr>
          <w:p>
            <w:pPr>
              <w:pStyle w:val="13"/>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辖区居民安全感满意度</w:t>
            </w:r>
          </w:p>
        </w:tc>
        <w:tc>
          <w:tcPr>
            <w:tcW w:w="3430" w:type="dxa"/>
            <w:vAlign w:val="center"/>
          </w:tcPr>
          <w:p>
            <w:pPr>
              <w:pStyle w:val="13"/>
            </w:pPr>
            <w:r>
              <w:t>反映辖区居民新河街公共安全工作的满意度</w:t>
            </w:r>
          </w:p>
        </w:tc>
        <w:tc>
          <w:tcPr>
            <w:tcW w:w="2551" w:type="dxa"/>
            <w:vAlign w:val="center"/>
          </w:tcPr>
          <w:p>
            <w:pPr>
              <w:pStyle w:val="13"/>
            </w:pPr>
            <w:r>
              <w:t>≥85%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8" w:name="_Toc_4_4_0000000022"/>
      <w:r>
        <w:rPr>
          <w:rFonts w:ascii="方正仿宋_GBK" w:hAnsi="方正仿宋_GBK" w:eastAsia="方正仿宋_GBK" w:cs="方正仿宋_GBK"/>
          <w:sz w:val="28"/>
        </w:rPr>
        <w:t>19.2025年普法宣传费用及调解员补贴绩效目标表</w:t>
      </w:r>
      <w:bookmarkEnd w:id="1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804101天津市滨海新区人民政府新河街道办事处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2025年普法宣传费用及调解员补贴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190000.00</w:t>
            </w:r>
          </w:p>
        </w:tc>
        <w:tc>
          <w:tcPr>
            <w:tcW w:w="1587" w:type="dxa"/>
            <w:vAlign w:val="center"/>
          </w:tcPr>
          <w:p>
            <w:pPr>
              <w:pStyle w:val="14"/>
            </w:pPr>
            <w:r>
              <w:t>其中：财政    资金</w:t>
            </w:r>
          </w:p>
        </w:tc>
        <w:tc>
          <w:tcPr>
            <w:tcW w:w="1843" w:type="dxa"/>
            <w:vAlign w:val="center"/>
          </w:tcPr>
          <w:p>
            <w:pPr>
              <w:pStyle w:val="13"/>
            </w:pPr>
            <w:r>
              <w:t>190000.00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发放街道专职人民调解员补贴，促进矛盾纠纷调处工作有序开展。通过定期考核及发放公共法律服务律师费用，促进街道普法和居民法律咨询工作进一步推动。通过建设法治宣传教育阵地，达到各社区法治阵地改造提升。通过开展法律宣传，达到居民尊法守法懂法意识不断提升的效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发放街道专职人民调解员补贴，促进矛盾纠纷调处工作有序开展。通过定期考核及发放公共法律服务律师费用，促进街道普法和居民法律咨询工作进一步推动。通过建设法治宣传教育阵地，达到各社区法治阵地改造提升。通过开展法律宣传，达到居民尊法守法懂法意识不断提升的效果。</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开展法律宣传咨询服务数量</w:t>
            </w:r>
          </w:p>
        </w:tc>
        <w:tc>
          <w:tcPr>
            <w:tcW w:w="3430" w:type="dxa"/>
            <w:vAlign w:val="center"/>
          </w:tcPr>
          <w:p>
            <w:pPr>
              <w:pStyle w:val="13"/>
            </w:pPr>
            <w:r>
              <w:t>反映新河街开展法律宣传咨询服务情况</w:t>
            </w:r>
          </w:p>
        </w:tc>
        <w:tc>
          <w:tcPr>
            <w:tcW w:w="2551" w:type="dxa"/>
            <w:vAlign w:val="center"/>
          </w:tcPr>
          <w:p>
            <w:pPr>
              <w:pStyle w:val="13"/>
            </w:pPr>
            <w:r>
              <w:t>≥20个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公共法律服务律师资质达标率</w:t>
            </w:r>
          </w:p>
        </w:tc>
        <w:tc>
          <w:tcPr>
            <w:tcW w:w="3430" w:type="dxa"/>
            <w:vAlign w:val="center"/>
          </w:tcPr>
          <w:p>
            <w:pPr>
              <w:pStyle w:val="13"/>
            </w:pPr>
            <w:r>
              <w:t>反映公共法律服务律师资质的达标情况</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法律律师服务时间</w:t>
            </w:r>
          </w:p>
        </w:tc>
        <w:tc>
          <w:tcPr>
            <w:tcW w:w="3430" w:type="dxa"/>
            <w:vAlign w:val="center"/>
          </w:tcPr>
          <w:p>
            <w:pPr>
              <w:pStyle w:val="13"/>
            </w:pPr>
            <w:r>
              <w:t>法律律师服务时间</w:t>
            </w:r>
          </w:p>
        </w:tc>
        <w:tc>
          <w:tcPr>
            <w:tcW w:w="2551" w:type="dxa"/>
            <w:vAlign w:val="center"/>
          </w:tcPr>
          <w:p>
            <w:pPr>
              <w:pStyle w:val="13"/>
            </w:pPr>
            <w:r>
              <w:t>2025年全年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普法建设工作费用</w:t>
            </w:r>
          </w:p>
        </w:tc>
        <w:tc>
          <w:tcPr>
            <w:tcW w:w="3430" w:type="dxa"/>
            <w:vAlign w:val="center"/>
          </w:tcPr>
          <w:p>
            <w:pPr>
              <w:pStyle w:val="13"/>
            </w:pPr>
            <w:r>
              <w:t>反映新河街法制阵地建设工作的成本控制情况</w:t>
            </w:r>
          </w:p>
        </w:tc>
        <w:tc>
          <w:tcPr>
            <w:tcW w:w="2551" w:type="dxa"/>
            <w:vAlign w:val="center"/>
          </w:tcPr>
          <w:p>
            <w:pPr>
              <w:pStyle w:val="13"/>
            </w:pPr>
            <w:r>
              <w:t>≤150000元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居民矛盾纠纷化解满意度</w:t>
            </w:r>
          </w:p>
        </w:tc>
        <w:tc>
          <w:tcPr>
            <w:tcW w:w="3430" w:type="dxa"/>
            <w:vAlign w:val="center"/>
          </w:tcPr>
          <w:p>
            <w:pPr>
              <w:pStyle w:val="13"/>
            </w:pPr>
            <w:r>
              <w:t>反映参与矛盾纠纷居民对街道矛盾纠纷化解的满意度</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居民矛盾纠纷化解满意度</w:t>
            </w:r>
          </w:p>
        </w:tc>
        <w:tc>
          <w:tcPr>
            <w:tcW w:w="3430" w:type="dxa"/>
            <w:vAlign w:val="center"/>
          </w:tcPr>
          <w:p>
            <w:pPr>
              <w:pStyle w:val="13"/>
            </w:pPr>
            <w:r>
              <w:t>反映参与矛盾纠纷居民对街道矛盾纠纷化解的满意度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9" w:name="_Toc_4_4_0000000023"/>
      <w:r>
        <w:rPr>
          <w:rFonts w:ascii="方正仿宋_GBK" w:hAnsi="方正仿宋_GBK" w:eastAsia="方正仿宋_GBK" w:cs="方正仿宋_GBK"/>
          <w:sz w:val="28"/>
        </w:rPr>
        <w:t>20.2025年全国文明城区常态长效建设经费绩效目标表</w:t>
      </w:r>
      <w:bookmarkEnd w:id="1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804101天津市滨海新区人民政府新河街道办事处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2025年全国文明城区常态长效建设经费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710000.00</w:t>
            </w:r>
          </w:p>
        </w:tc>
        <w:tc>
          <w:tcPr>
            <w:tcW w:w="1587" w:type="dxa"/>
            <w:vAlign w:val="center"/>
          </w:tcPr>
          <w:p>
            <w:pPr>
              <w:pStyle w:val="14"/>
            </w:pPr>
            <w:r>
              <w:t>其中：财政    资金</w:t>
            </w:r>
          </w:p>
        </w:tc>
        <w:tc>
          <w:tcPr>
            <w:tcW w:w="1843" w:type="dxa"/>
            <w:vAlign w:val="center"/>
          </w:tcPr>
          <w:p>
            <w:pPr>
              <w:pStyle w:val="13"/>
            </w:pPr>
            <w:r>
              <w:t>710000.00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专项行动、每月定期组织志愿服务活动、建立常态化巡查队伍等方式，全面落实滨海新区文明办精神文明建设工作，区长效办推进全国文明城区常态长效建设工作，切实提升城市精细化管理水平，助推美丽滨城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专项行动、每月定期组织志愿服务活动、建立常态化巡查队伍等方式，全面落实滨海新区文明办精神文明建设工作，区长效办推进全国文明城区常态长效建设工作，切实提升城市精细化管理水平，助推美丽滨城建设。</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开展全国文明城区常态长效建设活动次数</w:t>
            </w:r>
          </w:p>
        </w:tc>
        <w:tc>
          <w:tcPr>
            <w:tcW w:w="3430" w:type="dxa"/>
            <w:vAlign w:val="center"/>
          </w:tcPr>
          <w:p>
            <w:pPr>
              <w:pStyle w:val="13"/>
            </w:pPr>
            <w:r>
              <w:t>开展全国文明城区常态长效建设活动次数</w:t>
            </w:r>
          </w:p>
        </w:tc>
        <w:tc>
          <w:tcPr>
            <w:tcW w:w="2551" w:type="dxa"/>
            <w:vAlign w:val="center"/>
          </w:tcPr>
          <w:p>
            <w:pPr>
              <w:pStyle w:val="13"/>
            </w:pPr>
            <w:r>
              <w:t>≥1次/月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辖区文明城区复审点位维护覆盖率</w:t>
            </w:r>
          </w:p>
        </w:tc>
        <w:tc>
          <w:tcPr>
            <w:tcW w:w="3430" w:type="dxa"/>
            <w:vAlign w:val="center"/>
          </w:tcPr>
          <w:p>
            <w:pPr>
              <w:pStyle w:val="13"/>
            </w:pPr>
            <w:r>
              <w:t>辖区文明城区复审点位维护覆盖率</w:t>
            </w:r>
          </w:p>
        </w:tc>
        <w:tc>
          <w:tcPr>
            <w:tcW w:w="2551" w:type="dxa"/>
            <w:vAlign w:val="center"/>
          </w:tcPr>
          <w:p>
            <w:pPr>
              <w:pStyle w:val="13"/>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文明城区点位维护修复完成时限</w:t>
            </w:r>
          </w:p>
        </w:tc>
        <w:tc>
          <w:tcPr>
            <w:tcW w:w="3430" w:type="dxa"/>
            <w:vAlign w:val="center"/>
          </w:tcPr>
          <w:p>
            <w:pPr>
              <w:pStyle w:val="13"/>
            </w:pPr>
            <w:r>
              <w:t>文明城区点位维护修复完成时限</w:t>
            </w:r>
          </w:p>
        </w:tc>
        <w:tc>
          <w:tcPr>
            <w:tcW w:w="2551" w:type="dxa"/>
            <w:vAlign w:val="center"/>
          </w:tcPr>
          <w:p>
            <w:pPr>
              <w:pStyle w:val="13"/>
            </w:pPr>
            <w:r>
              <w:t>≤1月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文明城区点位维护资金成本</w:t>
            </w:r>
          </w:p>
        </w:tc>
        <w:tc>
          <w:tcPr>
            <w:tcW w:w="3430" w:type="dxa"/>
            <w:vAlign w:val="center"/>
          </w:tcPr>
          <w:p>
            <w:pPr>
              <w:pStyle w:val="13"/>
            </w:pPr>
            <w:r>
              <w:t>文明城区点位维护资金成本</w:t>
            </w:r>
          </w:p>
        </w:tc>
        <w:tc>
          <w:tcPr>
            <w:tcW w:w="2551" w:type="dxa"/>
            <w:vAlign w:val="center"/>
          </w:tcPr>
          <w:p>
            <w:pPr>
              <w:pStyle w:val="13"/>
            </w:pPr>
            <w:r>
              <w:t>≤5.63万元/社区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全国文明城区常态长效建设工作居民参与度</w:t>
            </w:r>
          </w:p>
        </w:tc>
        <w:tc>
          <w:tcPr>
            <w:tcW w:w="3430" w:type="dxa"/>
            <w:vAlign w:val="center"/>
          </w:tcPr>
          <w:p>
            <w:pPr>
              <w:pStyle w:val="13"/>
            </w:pPr>
            <w:r>
              <w:t>全国文明城区常态长效建设工作居民参与度</w:t>
            </w:r>
          </w:p>
        </w:tc>
        <w:tc>
          <w:tcPr>
            <w:tcW w:w="2551" w:type="dxa"/>
            <w:vAlign w:val="center"/>
          </w:tcPr>
          <w:p>
            <w:pPr>
              <w:pStyle w:val="13"/>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城市居民满意度</w:t>
            </w:r>
          </w:p>
        </w:tc>
        <w:tc>
          <w:tcPr>
            <w:tcW w:w="3430" w:type="dxa"/>
            <w:vAlign w:val="center"/>
          </w:tcPr>
          <w:p>
            <w:pPr>
              <w:pStyle w:val="13"/>
            </w:pPr>
            <w:r>
              <w:t>城市居民满意度</w:t>
            </w:r>
          </w:p>
        </w:tc>
        <w:tc>
          <w:tcPr>
            <w:tcW w:w="2551" w:type="dxa"/>
            <w:vAlign w:val="center"/>
          </w:tcPr>
          <w:p>
            <w:pPr>
              <w:pStyle w:val="13"/>
            </w:pPr>
            <w:r>
              <w:t>≥80%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0" w:name="_Toc_4_4_0000000024"/>
      <w:r>
        <w:rPr>
          <w:rFonts w:ascii="方正仿宋_GBK" w:hAnsi="方正仿宋_GBK" w:eastAsia="方正仿宋_GBK" w:cs="方正仿宋_GBK"/>
          <w:sz w:val="28"/>
        </w:rPr>
        <w:t>21.2025年人社工作宣传经费绩效目标表</w:t>
      </w:r>
      <w:bookmarkEnd w:id="2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804101天津市滨海新区人民政府新河街道办事处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2025年人社工作宣传经费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100000.00</w:t>
            </w:r>
          </w:p>
        </w:tc>
        <w:tc>
          <w:tcPr>
            <w:tcW w:w="1587" w:type="dxa"/>
            <w:vAlign w:val="center"/>
          </w:tcPr>
          <w:p>
            <w:pPr>
              <w:pStyle w:val="14"/>
            </w:pPr>
            <w:r>
              <w:t>其中：财政    资金</w:t>
            </w:r>
          </w:p>
        </w:tc>
        <w:tc>
          <w:tcPr>
            <w:tcW w:w="1843" w:type="dxa"/>
            <w:vAlign w:val="center"/>
          </w:tcPr>
          <w:p>
            <w:pPr>
              <w:pStyle w:val="13"/>
            </w:pPr>
            <w:r>
              <w:t>100000.00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规范窗口服务工作、开展政策培训及宣传活动、线上线下举办招聘会等方式，为辖区居民做好医保社保业务经办、就业帮扶及促进、政务服务帮办代办等工作，营造人人参保的氛围，提高辖区高校毕业生及失业人员就业率，优化营商环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规范窗口服务工作、开展政策培训及宣传活动、线上线下举办招聘会等方式，为辖区居民做好医保社保业务经办、就业帮扶及促进、政务服务帮办代办等工作，营造人人参保的氛围，提高辖区高校毕业生及失业人员就业率，优化营商环境。</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定制工装的人员数量</w:t>
            </w:r>
          </w:p>
        </w:tc>
        <w:tc>
          <w:tcPr>
            <w:tcW w:w="3430" w:type="dxa"/>
            <w:vAlign w:val="center"/>
          </w:tcPr>
          <w:p>
            <w:pPr>
              <w:pStyle w:val="13"/>
            </w:pPr>
            <w:r>
              <w:t>反映窗口人员是否统一规范着装</w:t>
            </w:r>
          </w:p>
        </w:tc>
        <w:tc>
          <w:tcPr>
            <w:tcW w:w="2551" w:type="dxa"/>
            <w:vAlign w:val="center"/>
          </w:tcPr>
          <w:p>
            <w:pPr>
              <w:pStyle w:val="13"/>
            </w:pPr>
            <w:r>
              <w:t>≤20人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开展的招聘会数量</w:t>
            </w:r>
          </w:p>
        </w:tc>
        <w:tc>
          <w:tcPr>
            <w:tcW w:w="3430" w:type="dxa"/>
            <w:vAlign w:val="center"/>
          </w:tcPr>
          <w:p>
            <w:pPr>
              <w:pStyle w:val="13"/>
            </w:pPr>
            <w:r>
              <w:t>反映线上线下举办招聘会的次数</w:t>
            </w:r>
          </w:p>
        </w:tc>
        <w:tc>
          <w:tcPr>
            <w:tcW w:w="2551" w:type="dxa"/>
            <w:vAlign w:val="center"/>
          </w:tcPr>
          <w:p>
            <w:pPr>
              <w:pStyle w:val="13"/>
            </w:pPr>
            <w:r>
              <w:t>≥10次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举办的宣传活动次数</w:t>
            </w:r>
          </w:p>
        </w:tc>
        <w:tc>
          <w:tcPr>
            <w:tcW w:w="3430" w:type="dxa"/>
            <w:vAlign w:val="center"/>
          </w:tcPr>
          <w:p>
            <w:pPr>
              <w:pStyle w:val="13"/>
            </w:pPr>
            <w:r>
              <w:t>反映业务政策的宣传效果</w:t>
            </w:r>
          </w:p>
        </w:tc>
        <w:tc>
          <w:tcPr>
            <w:tcW w:w="2551" w:type="dxa"/>
            <w:vAlign w:val="center"/>
          </w:tcPr>
          <w:p>
            <w:pPr>
              <w:pStyle w:val="13"/>
            </w:pPr>
            <w:r>
              <w:t>≥6次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招聘会及政策宣传覆盖面</w:t>
            </w:r>
          </w:p>
        </w:tc>
        <w:tc>
          <w:tcPr>
            <w:tcW w:w="3430" w:type="dxa"/>
            <w:vAlign w:val="center"/>
          </w:tcPr>
          <w:p>
            <w:pPr>
              <w:pStyle w:val="13"/>
            </w:pPr>
            <w:r>
              <w:t>反映政策宣传的覆盖情况</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宣传工作按时完成时限</w:t>
            </w:r>
          </w:p>
        </w:tc>
        <w:tc>
          <w:tcPr>
            <w:tcW w:w="3430" w:type="dxa"/>
            <w:vAlign w:val="center"/>
          </w:tcPr>
          <w:p>
            <w:pPr>
              <w:pStyle w:val="13"/>
            </w:pPr>
            <w:r>
              <w:t>反映各项宣传工作完成时限</w:t>
            </w:r>
          </w:p>
        </w:tc>
        <w:tc>
          <w:tcPr>
            <w:tcW w:w="2551" w:type="dxa"/>
            <w:vAlign w:val="center"/>
          </w:tcPr>
          <w:p>
            <w:pPr>
              <w:pStyle w:val="13"/>
            </w:pPr>
            <w:r>
              <w:t>≥1次/半年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人社工作服务费用</w:t>
            </w:r>
          </w:p>
        </w:tc>
        <w:tc>
          <w:tcPr>
            <w:tcW w:w="3430" w:type="dxa"/>
            <w:vAlign w:val="center"/>
          </w:tcPr>
          <w:p>
            <w:pPr>
              <w:pStyle w:val="13"/>
            </w:pPr>
            <w:r>
              <w:t>反映党群服务中心人社工作成本控制情况</w:t>
            </w:r>
          </w:p>
        </w:tc>
        <w:tc>
          <w:tcPr>
            <w:tcW w:w="2551" w:type="dxa"/>
            <w:vAlign w:val="center"/>
          </w:tcPr>
          <w:p>
            <w:pPr>
              <w:pStyle w:val="13"/>
            </w:pPr>
            <w:r>
              <w:t>≤9万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营造人人参保的氛围，提高辖区高校毕业生及失业人员就业率，优化辖区营商环境</w:t>
            </w:r>
          </w:p>
        </w:tc>
        <w:tc>
          <w:tcPr>
            <w:tcW w:w="3430" w:type="dxa"/>
            <w:vAlign w:val="center"/>
          </w:tcPr>
          <w:p>
            <w:pPr>
              <w:pStyle w:val="13"/>
            </w:pPr>
            <w:r>
              <w:t>反映辖区企业群众参保情况，就业情况及营商环境</w:t>
            </w:r>
          </w:p>
        </w:tc>
        <w:tc>
          <w:tcPr>
            <w:tcW w:w="2551" w:type="dxa"/>
            <w:vAlign w:val="center"/>
          </w:tcPr>
          <w:p>
            <w:pPr>
              <w:pStyle w:val="13"/>
            </w:pPr>
            <w:r>
              <w:t>有效改善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企业群众办事满意度</w:t>
            </w:r>
          </w:p>
        </w:tc>
        <w:tc>
          <w:tcPr>
            <w:tcW w:w="3430" w:type="dxa"/>
            <w:vAlign w:val="center"/>
          </w:tcPr>
          <w:p>
            <w:pPr>
              <w:pStyle w:val="13"/>
            </w:pPr>
            <w:r>
              <w:t>反映企业群众对街道人社工作的满意度评价</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1" w:name="_Toc_4_4_0000000025"/>
      <w:r>
        <w:rPr>
          <w:rFonts w:ascii="方正仿宋_GBK" w:hAnsi="方正仿宋_GBK" w:eastAsia="方正仿宋_GBK" w:cs="方正仿宋_GBK"/>
          <w:sz w:val="28"/>
        </w:rPr>
        <w:t>22.2025年人武部国防教育、征兵宣传、参训民兵教育项目绩效目标表</w:t>
      </w:r>
      <w:bookmarkEnd w:id="2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804101天津市滨海新区人民政府新河街道办事处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2025年人武部国防教育、征兵宣传、参训民兵教育项目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40000.00</w:t>
            </w:r>
          </w:p>
        </w:tc>
        <w:tc>
          <w:tcPr>
            <w:tcW w:w="1587" w:type="dxa"/>
            <w:vAlign w:val="center"/>
          </w:tcPr>
          <w:p>
            <w:pPr>
              <w:pStyle w:val="14"/>
            </w:pPr>
            <w:r>
              <w:t>其中：财政    资金</w:t>
            </w:r>
          </w:p>
        </w:tc>
        <w:tc>
          <w:tcPr>
            <w:tcW w:w="1843" w:type="dxa"/>
            <w:vAlign w:val="center"/>
          </w:tcPr>
          <w:p>
            <w:pPr>
              <w:pStyle w:val="13"/>
            </w:pPr>
            <w:r>
              <w:t>40000.00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通过制作国防教育、征兵宣传条幅、持续提高辖区居民及机关工作人员国防意识。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1.通过制作国防教育、征兵宣传条幅、持续提高辖区居民及机关工作人员国防意识。</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街道国防教育、征兵宣传、参训民兵训练教育</w:t>
            </w:r>
          </w:p>
        </w:tc>
        <w:tc>
          <w:tcPr>
            <w:tcW w:w="3430" w:type="dxa"/>
            <w:vAlign w:val="center"/>
          </w:tcPr>
          <w:p>
            <w:pPr>
              <w:pStyle w:val="13"/>
            </w:pPr>
            <w:r>
              <w:t>反映街道国防教育、征兵宣传、参训民兵训练教育</w:t>
            </w:r>
          </w:p>
        </w:tc>
        <w:tc>
          <w:tcPr>
            <w:tcW w:w="2551" w:type="dxa"/>
            <w:vAlign w:val="center"/>
          </w:tcPr>
          <w:p>
            <w:pPr>
              <w:pStyle w:val="13"/>
            </w:pPr>
            <w:r>
              <w:t>≥2次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国防教育、征兵宣传、民兵训练教育覆盖率</w:t>
            </w:r>
          </w:p>
        </w:tc>
        <w:tc>
          <w:tcPr>
            <w:tcW w:w="3430" w:type="dxa"/>
            <w:vAlign w:val="center"/>
          </w:tcPr>
          <w:p>
            <w:pPr>
              <w:pStyle w:val="13"/>
            </w:pPr>
            <w:r>
              <w:t>反映国防教育、征兵宣传、民兵训练教育覆盖率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民兵训练及时率</w:t>
            </w:r>
          </w:p>
        </w:tc>
        <w:tc>
          <w:tcPr>
            <w:tcW w:w="3430" w:type="dxa"/>
            <w:vAlign w:val="center"/>
          </w:tcPr>
          <w:p>
            <w:pPr>
              <w:pStyle w:val="13"/>
            </w:pPr>
            <w:r>
              <w:t>反映民兵训练及时率</w:t>
            </w:r>
          </w:p>
        </w:tc>
        <w:tc>
          <w:tcPr>
            <w:tcW w:w="2551" w:type="dxa"/>
            <w:vAlign w:val="center"/>
          </w:tcPr>
          <w:p>
            <w:pPr>
              <w:pStyle w:val="13"/>
            </w:pPr>
            <w:r>
              <w:t>≥4次/年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国防教育、征兵宣传、民兵训练、教育费用总额</w:t>
            </w:r>
          </w:p>
        </w:tc>
        <w:tc>
          <w:tcPr>
            <w:tcW w:w="3430" w:type="dxa"/>
            <w:vAlign w:val="center"/>
          </w:tcPr>
          <w:p>
            <w:pPr>
              <w:pStyle w:val="13"/>
            </w:pPr>
            <w:r>
              <w:t>反映国防教育、征兵宣传、民兵训练、教育费用总额</w:t>
            </w:r>
          </w:p>
        </w:tc>
        <w:tc>
          <w:tcPr>
            <w:tcW w:w="2551" w:type="dxa"/>
            <w:vAlign w:val="center"/>
          </w:tcPr>
          <w:p>
            <w:pPr>
              <w:pStyle w:val="13"/>
            </w:pPr>
            <w:r>
              <w:t>≤40000元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提升机关和辖区居民国防意识率</w:t>
            </w:r>
          </w:p>
        </w:tc>
        <w:tc>
          <w:tcPr>
            <w:tcW w:w="3430" w:type="dxa"/>
            <w:vAlign w:val="center"/>
          </w:tcPr>
          <w:p>
            <w:pPr>
              <w:pStyle w:val="13"/>
            </w:pPr>
            <w:r>
              <w:t>提升机关和辖区居民国防意识率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提升居民及机关工作人员国防意识率</w:t>
            </w:r>
          </w:p>
        </w:tc>
        <w:tc>
          <w:tcPr>
            <w:tcW w:w="3430" w:type="dxa"/>
            <w:vAlign w:val="center"/>
          </w:tcPr>
          <w:p>
            <w:pPr>
              <w:pStyle w:val="13"/>
            </w:pPr>
            <w:r>
              <w:t>提升居民及机关工作人员国防意识率</w:t>
            </w:r>
          </w:p>
        </w:tc>
        <w:tc>
          <w:tcPr>
            <w:tcW w:w="2551" w:type="dxa"/>
            <w:vAlign w:val="center"/>
          </w:tcPr>
          <w:p>
            <w:pPr>
              <w:pStyle w:val="13"/>
            </w:pPr>
            <w:r>
              <w:t>得到提升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辖区居民、机关工作人员国防满意率</w:t>
            </w:r>
          </w:p>
        </w:tc>
        <w:tc>
          <w:tcPr>
            <w:tcW w:w="3430" w:type="dxa"/>
            <w:vAlign w:val="center"/>
          </w:tcPr>
          <w:p>
            <w:pPr>
              <w:pStyle w:val="13"/>
            </w:pPr>
            <w:r>
              <w:t>辖区居民、机关工作人员国防满意率</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2" w:name="_Toc_4_4_0000000026"/>
      <w:r>
        <w:rPr>
          <w:rFonts w:ascii="方正仿宋_GBK" w:hAnsi="方正仿宋_GBK" w:eastAsia="方正仿宋_GBK" w:cs="方正仿宋_GBK"/>
          <w:sz w:val="28"/>
        </w:rPr>
        <w:t>23.2025年退役军人服务站工作经费绩效目标表</w:t>
      </w:r>
      <w:bookmarkEnd w:id="2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804101天津市滨海新区人民政府新河街道办事处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2025年退役军人服务站工作经费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250000.00</w:t>
            </w:r>
          </w:p>
        </w:tc>
        <w:tc>
          <w:tcPr>
            <w:tcW w:w="1587" w:type="dxa"/>
            <w:vAlign w:val="center"/>
          </w:tcPr>
          <w:p>
            <w:pPr>
              <w:pStyle w:val="14"/>
            </w:pPr>
            <w:r>
              <w:t>其中：财政    资金</w:t>
            </w:r>
          </w:p>
        </w:tc>
        <w:tc>
          <w:tcPr>
            <w:tcW w:w="1843" w:type="dxa"/>
            <w:vAlign w:val="center"/>
          </w:tcPr>
          <w:p>
            <w:pPr>
              <w:pStyle w:val="13"/>
            </w:pPr>
            <w:r>
              <w:t>250000.00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通过重要节日组织双拥活动、慰问困难退役军人、建国前老战士、现役军人家属、困难退役军人等群体，打造新河红色印记宣教馆，提升退役军人和其他优抚对象的满足感、荣誉感。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1.通过重要节日组织双拥活动、慰问困难退役军人、建国前老战士、现役军人家属、困难退役军人等群体，打造新河红色印记宣教馆，提升退役军人和其他优抚对象的满足感、荣誉感。</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春节、八一两节退役军人慰问人次</w:t>
            </w:r>
          </w:p>
        </w:tc>
        <w:tc>
          <w:tcPr>
            <w:tcW w:w="3430" w:type="dxa"/>
            <w:vAlign w:val="center"/>
          </w:tcPr>
          <w:p>
            <w:pPr>
              <w:pStyle w:val="13"/>
            </w:pPr>
            <w:r>
              <w:t>反映春节、八一两节慰问退役军人和其他优抚对象人数</w:t>
            </w:r>
          </w:p>
        </w:tc>
        <w:tc>
          <w:tcPr>
            <w:tcW w:w="2551" w:type="dxa"/>
            <w:vAlign w:val="center"/>
          </w:tcPr>
          <w:p>
            <w:pPr>
              <w:pStyle w:val="13"/>
            </w:pPr>
            <w:r>
              <w:t>≥540人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春节、八一慰问覆盖面</w:t>
            </w:r>
          </w:p>
        </w:tc>
        <w:tc>
          <w:tcPr>
            <w:tcW w:w="3430" w:type="dxa"/>
            <w:vAlign w:val="center"/>
          </w:tcPr>
          <w:p>
            <w:pPr>
              <w:pStyle w:val="13"/>
            </w:pPr>
            <w:r>
              <w:t>反映春节、八一两节慰问覆盖情况</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退役军人活动举办时间</w:t>
            </w:r>
          </w:p>
        </w:tc>
        <w:tc>
          <w:tcPr>
            <w:tcW w:w="3430" w:type="dxa"/>
            <w:vAlign w:val="center"/>
          </w:tcPr>
          <w:p>
            <w:pPr>
              <w:pStyle w:val="13"/>
            </w:pPr>
            <w:r>
              <w:t>反映每年各社区举办的退役军人活动时间</w:t>
            </w:r>
          </w:p>
        </w:tc>
        <w:tc>
          <w:tcPr>
            <w:tcW w:w="2551" w:type="dxa"/>
            <w:vAlign w:val="center"/>
          </w:tcPr>
          <w:p>
            <w:pPr>
              <w:pStyle w:val="13"/>
            </w:pPr>
            <w:r>
              <w:t>≥2次/月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打造新河红色印记宣教馆</w:t>
            </w:r>
          </w:p>
        </w:tc>
        <w:tc>
          <w:tcPr>
            <w:tcW w:w="3430" w:type="dxa"/>
            <w:vAlign w:val="center"/>
          </w:tcPr>
          <w:p>
            <w:pPr>
              <w:pStyle w:val="13"/>
            </w:pPr>
            <w:r>
              <w:t>反映退役军人积极性、增强归属感、荣誉感</w:t>
            </w:r>
          </w:p>
        </w:tc>
        <w:tc>
          <w:tcPr>
            <w:tcW w:w="2551" w:type="dxa"/>
            <w:vAlign w:val="center"/>
          </w:tcPr>
          <w:p>
            <w:pPr>
              <w:pStyle w:val="13"/>
            </w:pPr>
            <w:r>
              <w:t>≤19万元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退役军人活动费用</w:t>
            </w:r>
          </w:p>
        </w:tc>
        <w:tc>
          <w:tcPr>
            <w:tcW w:w="3430" w:type="dxa"/>
            <w:vAlign w:val="center"/>
          </w:tcPr>
          <w:p>
            <w:pPr>
              <w:pStyle w:val="13"/>
            </w:pPr>
            <w:r>
              <w:t>反映退役军人服务站开展退役军人活动成本控制情况</w:t>
            </w:r>
          </w:p>
        </w:tc>
        <w:tc>
          <w:tcPr>
            <w:tcW w:w="2551" w:type="dxa"/>
            <w:vAlign w:val="center"/>
          </w:tcPr>
          <w:p>
            <w:pPr>
              <w:pStyle w:val="13"/>
            </w:pPr>
            <w:r>
              <w:t>≤3万元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提升退役军人积极性、增强归属感、荣誉感</w:t>
            </w:r>
          </w:p>
        </w:tc>
        <w:tc>
          <w:tcPr>
            <w:tcW w:w="3430" w:type="dxa"/>
            <w:vAlign w:val="center"/>
          </w:tcPr>
          <w:p>
            <w:pPr>
              <w:pStyle w:val="13"/>
            </w:pPr>
            <w:r>
              <w:t>反映退役军人积极性、增强归属感、荣誉感</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退役军人满意度</w:t>
            </w:r>
          </w:p>
        </w:tc>
        <w:tc>
          <w:tcPr>
            <w:tcW w:w="3430" w:type="dxa"/>
            <w:vAlign w:val="center"/>
          </w:tcPr>
          <w:p>
            <w:pPr>
              <w:pStyle w:val="13"/>
            </w:pPr>
            <w:r>
              <w:t>反映退役军人对街道退役军人服务工作的满意度评价</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3" w:name="_Toc_4_4_0000000027"/>
      <w:r>
        <w:rPr>
          <w:rFonts w:ascii="方正仿宋_GBK" w:hAnsi="方正仿宋_GBK" w:eastAsia="方正仿宋_GBK" w:cs="方正仿宋_GBK"/>
          <w:sz w:val="28"/>
        </w:rPr>
        <w:t>24.2025年网格中心雪亮工程经费绩效目标表</w:t>
      </w:r>
      <w:bookmarkEnd w:id="2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804101天津市滨海新区人民政府新河街道办事处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2025年网格中心雪亮工程经费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400000.00</w:t>
            </w:r>
          </w:p>
        </w:tc>
        <w:tc>
          <w:tcPr>
            <w:tcW w:w="1587" w:type="dxa"/>
            <w:vAlign w:val="center"/>
          </w:tcPr>
          <w:p>
            <w:pPr>
              <w:pStyle w:val="14"/>
            </w:pPr>
            <w:r>
              <w:t>其中：财政    资金</w:t>
            </w:r>
          </w:p>
        </w:tc>
        <w:tc>
          <w:tcPr>
            <w:tcW w:w="1843" w:type="dxa"/>
            <w:vAlign w:val="center"/>
          </w:tcPr>
          <w:p>
            <w:pPr>
              <w:pStyle w:val="13"/>
            </w:pPr>
            <w:r>
              <w:t>400000.00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1.通过保证新河街雪亮工程维修、维保及时完成，科学控制各社区成本，完成了新河街辖区内14个社区全覆盖，帮助相关人员（公安、交通部门等）进行录像查询和实时监控，从一定程度上辅助工作人员降低辖区内治安案件发生率的目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1.1.通过保证新河街雪亮工程维修、维保及时完成，科学控制各社区成本，完成了新河街辖区内14个社区全覆盖，帮助相关人员（公安、交通部门等）进行录像查询和实时监控，从一定程度上辅助工作人员降低辖区内治安案件发生率的目标。</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雪亮工程覆盖社区数</w:t>
            </w:r>
          </w:p>
        </w:tc>
        <w:tc>
          <w:tcPr>
            <w:tcW w:w="3430" w:type="dxa"/>
            <w:vAlign w:val="center"/>
          </w:tcPr>
          <w:p>
            <w:pPr>
              <w:pStyle w:val="13"/>
            </w:pPr>
            <w:r>
              <w:t>反映新河街雪亮工程是否实现辖区全覆盖</w:t>
            </w:r>
          </w:p>
        </w:tc>
        <w:tc>
          <w:tcPr>
            <w:tcW w:w="2551" w:type="dxa"/>
            <w:vAlign w:val="center"/>
          </w:tcPr>
          <w:p>
            <w:pPr>
              <w:pStyle w:val="13"/>
            </w:pPr>
            <w:r>
              <w:t>≥14个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雪亮工程验收通过率</w:t>
            </w:r>
          </w:p>
        </w:tc>
        <w:tc>
          <w:tcPr>
            <w:tcW w:w="3430" w:type="dxa"/>
            <w:vAlign w:val="center"/>
          </w:tcPr>
          <w:p>
            <w:pPr>
              <w:pStyle w:val="13"/>
            </w:pPr>
            <w:r>
              <w:t>反映雪亮工程维修、维保的情况</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雪亮工程维保定期巡查</w:t>
            </w:r>
          </w:p>
        </w:tc>
        <w:tc>
          <w:tcPr>
            <w:tcW w:w="3430" w:type="dxa"/>
            <w:vAlign w:val="center"/>
          </w:tcPr>
          <w:p>
            <w:pPr>
              <w:pStyle w:val="13"/>
            </w:pPr>
            <w:r>
              <w:t>反映雪亮工程维保定期巡查次数</w:t>
            </w:r>
          </w:p>
        </w:tc>
        <w:tc>
          <w:tcPr>
            <w:tcW w:w="2551" w:type="dxa"/>
            <w:vAlign w:val="center"/>
          </w:tcPr>
          <w:p>
            <w:pPr>
              <w:pStyle w:val="13"/>
            </w:pPr>
            <w:r>
              <w:t>≥1次/月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单个社区项目成本控制</w:t>
            </w:r>
          </w:p>
        </w:tc>
        <w:tc>
          <w:tcPr>
            <w:tcW w:w="3430" w:type="dxa"/>
            <w:vAlign w:val="center"/>
          </w:tcPr>
          <w:p>
            <w:pPr>
              <w:pStyle w:val="13"/>
            </w:pPr>
            <w:r>
              <w:t>反映单个社区雪亮工程投入成本</w:t>
            </w:r>
          </w:p>
        </w:tc>
        <w:tc>
          <w:tcPr>
            <w:tcW w:w="2551" w:type="dxa"/>
            <w:vAlign w:val="center"/>
          </w:tcPr>
          <w:p>
            <w:pPr>
              <w:pStyle w:val="13"/>
            </w:pPr>
            <w:r>
              <w:t>≤13万元/社区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治安案件发案下降率</w:t>
            </w:r>
          </w:p>
        </w:tc>
        <w:tc>
          <w:tcPr>
            <w:tcW w:w="3430" w:type="dxa"/>
            <w:vAlign w:val="center"/>
          </w:tcPr>
          <w:p>
            <w:pPr>
              <w:pStyle w:val="13"/>
            </w:pPr>
            <w:r>
              <w:t>反映雪亮工程辖区内治安案件下降情况</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系统应用人员满意度</w:t>
            </w:r>
          </w:p>
        </w:tc>
        <w:tc>
          <w:tcPr>
            <w:tcW w:w="3430" w:type="dxa"/>
            <w:vAlign w:val="center"/>
          </w:tcPr>
          <w:p>
            <w:pPr>
              <w:pStyle w:val="13"/>
            </w:pPr>
            <w:r>
              <w:t>反映系统使用人员（公安、交通部门等人员）对系统的满意度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4" w:name="_Toc_4_4_0000000028"/>
      <w:r>
        <w:rPr>
          <w:rFonts w:ascii="方正仿宋_GBK" w:hAnsi="方正仿宋_GBK" w:eastAsia="方正仿宋_GBK" w:cs="方正仿宋_GBK"/>
          <w:sz w:val="28"/>
        </w:rPr>
        <w:t>25.2025年文体爱卫计生养老救助扶残公共服务工作经费绩效目标表</w:t>
      </w:r>
      <w:bookmarkEnd w:id="2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804101天津市滨海新区人民政府新河街道办事处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2025年文体爱卫计生养老救助扶残公共服务工作经费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970000.00</w:t>
            </w:r>
          </w:p>
        </w:tc>
        <w:tc>
          <w:tcPr>
            <w:tcW w:w="1587" w:type="dxa"/>
            <w:vAlign w:val="center"/>
          </w:tcPr>
          <w:p>
            <w:pPr>
              <w:pStyle w:val="14"/>
            </w:pPr>
            <w:r>
              <w:t>其中：财政    资金</w:t>
            </w:r>
          </w:p>
        </w:tc>
        <w:tc>
          <w:tcPr>
            <w:tcW w:w="1843" w:type="dxa"/>
            <w:vAlign w:val="center"/>
          </w:tcPr>
          <w:p>
            <w:pPr>
              <w:pStyle w:val="13"/>
            </w:pPr>
            <w:r>
              <w:t>970000.00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通过开展卫生、文体、慈善救助等工作，提升辖区辖区居民幸福感，增加群众政策知晓率。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1.通过开展卫生、文体、慈善救助等工作，提升辖区辖区居民幸福感，增加群众政策知晓率。</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开展公共服务活动次数</w:t>
            </w:r>
          </w:p>
        </w:tc>
        <w:tc>
          <w:tcPr>
            <w:tcW w:w="3430" w:type="dxa"/>
            <w:vAlign w:val="center"/>
          </w:tcPr>
          <w:p>
            <w:pPr>
              <w:pStyle w:val="13"/>
            </w:pPr>
            <w:r>
              <w:t>反映服务公众次数</w:t>
            </w:r>
          </w:p>
        </w:tc>
        <w:tc>
          <w:tcPr>
            <w:tcW w:w="2551" w:type="dxa"/>
            <w:vAlign w:val="center"/>
          </w:tcPr>
          <w:p>
            <w:pPr>
              <w:pStyle w:val="13"/>
            </w:pPr>
            <w:r>
              <w:t>≥30次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活动开展覆盖率</w:t>
            </w:r>
          </w:p>
        </w:tc>
        <w:tc>
          <w:tcPr>
            <w:tcW w:w="3430" w:type="dxa"/>
            <w:vAlign w:val="center"/>
          </w:tcPr>
          <w:p>
            <w:pPr>
              <w:pStyle w:val="13"/>
            </w:pPr>
            <w:r>
              <w:t>反映各项服务宣传活动</w:t>
            </w:r>
          </w:p>
          <w:p>
            <w:pPr>
              <w:pStyle w:val="13"/>
            </w:pPr>
            <w:r>
              <w:t>社区覆盖情况</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公共服务活动工作按时完成时限</w:t>
            </w:r>
          </w:p>
        </w:tc>
        <w:tc>
          <w:tcPr>
            <w:tcW w:w="3430" w:type="dxa"/>
            <w:vAlign w:val="center"/>
          </w:tcPr>
          <w:p>
            <w:pPr>
              <w:pStyle w:val="13"/>
            </w:pPr>
            <w:r>
              <w:t>公共服务活动工作按时完成时限</w:t>
            </w:r>
          </w:p>
        </w:tc>
        <w:tc>
          <w:tcPr>
            <w:tcW w:w="2551" w:type="dxa"/>
            <w:vAlign w:val="center"/>
          </w:tcPr>
          <w:p>
            <w:pPr>
              <w:pStyle w:val="13"/>
            </w:pPr>
            <w:r>
              <w:t>≥3次/月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公共服务工作年度支出</w:t>
            </w:r>
          </w:p>
        </w:tc>
        <w:tc>
          <w:tcPr>
            <w:tcW w:w="3430" w:type="dxa"/>
            <w:vAlign w:val="center"/>
          </w:tcPr>
          <w:p>
            <w:pPr>
              <w:pStyle w:val="13"/>
            </w:pPr>
            <w:r>
              <w:t>反映全年用于公共服务</w:t>
            </w:r>
          </w:p>
          <w:p>
            <w:pPr>
              <w:pStyle w:val="13"/>
            </w:pPr>
            <w:r>
              <w:t>及宣传活动的费用支出</w:t>
            </w:r>
          </w:p>
        </w:tc>
        <w:tc>
          <w:tcPr>
            <w:tcW w:w="2551" w:type="dxa"/>
            <w:vAlign w:val="center"/>
          </w:tcPr>
          <w:p>
            <w:pPr>
              <w:pStyle w:val="13"/>
            </w:pPr>
            <w:r>
              <w:t>≤116万元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群众基本公共服务政策知晓率</w:t>
            </w:r>
          </w:p>
          <w:p>
            <w:pPr>
              <w:pStyle w:val="13"/>
            </w:pPr>
            <w:r>
              <w:t>有效提升</w:t>
            </w:r>
          </w:p>
        </w:tc>
        <w:tc>
          <w:tcPr>
            <w:tcW w:w="3430" w:type="dxa"/>
            <w:vAlign w:val="center"/>
          </w:tcPr>
          <w:p>
            <w:pPr>
              <w:pStyle w:val="13"/>
            </w:pPr>
            <w:r>
              <w:t>反映政策宣传贯彻效果</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服务辖区群众质量有效提升</w:t>
            </w:r>
          </w:p>
        </w:tc>
        <w:tc>
          <w:tcPr>
            <w:tcW w:w="3430" w:type="dxa"/>
            <w:vAlign w:val="center"/>
          </w:tcPr>
          <w:p>
            <w:pPr>
              <w:pStyle w:val="13"/>
            </w:pPr>
            <w:r>
              <w:t>反映全街服务群众水平</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辖区居民满意度</w:t>
            </w:r>
          </w:p>
        </w:tc>
        <w:tc>
          <w:tcPr>
            <w:tcW w:w="3430" w:type="dxa"/>
            <w:vAlign w:val="center"/>
          </w:tcPr>
          <w:p>
            <w:pPr>
              <w:pStyle w:val="13"/>
            </w:pPr>
            <w:r>
              <w:t>反映辖区居民对街道公共服务工作满意度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5" w:name="_Toc_4_4_0000000029"/>
      <w:r>
        <w:rPr>
          <w:rFonts w:ascii="方正仿宋_GBK" w:hAnsi="方正仿宋_GBK" w:eastAsia="方正仿宋_GBK" w:cs="方正仿宋_GBK"/>
          <w:sz w:val="28"/>
        </w:rPr>
        <w:t>26.2025年新河街城市社区服务群众专项经费绩效目标表</w:t>
      </w:r>
      <w:bookmarkEnd w:id="2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804101天津市滨海新区人民政府新河街道办事处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2025年新河街城市社区服务群众专项经费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160000.00</w:t>
            </w:r>
          </w:p>
        </w:tc>
        <w:tc>
          <w:tcPr>
            <w:tcW w:w="1587" w:type="dxa"/>
            <w:vAlign w:val="center"/>
          </w:tcPr>
          <w:p>
            <w:pPr>
              <w:pStyle w:val="14"/>
            </w:pPr>
            <w:r>
              <w:t>其中：财政    资金</w:t>
            </w:r>
          </w:p>
        </w:tc>
        <w:tc>
          <w:tcPr>
            <w:tcW w:w="1843" w:type="dxa"/>
            <w:vAlign w:val="center"/>
          </w:tcPr>
          <w:p>
            <w:pPr>
              <w:pStyle w:val="13"/>
            </w:pPr>
            <w:r>
              <w:t>160000.00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发放城市社区服务群众专项经费，用于为社区居民办好事、办实事，进一步提升社区党组织服务群众能力和水平。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1.发放城市社区服务群众专项经费，用于为社区居民办好事、办实事，进一步提升社区党组织服务群众能力和水平。</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发放社区个数</w:t>
            </w:r>
          </w:p>
        </w:tc>
        <w:tc>
          <w:tcPr>
            <w:tcW w:w="3430" w:type="dxa"/>
            <w:vAlign w:val="center"/>
          </w:tcPr>
          <w:p>
            <w:pPr>
              <w:pStyle w:val="13"/>
            </w:pPr>
            <w:r>
              <w:t>发放社区个数</w:t>
            </w:r>
          </w:p>
        </w:tc>
        <w:tc>
          <w:tcPr>
            <w:tcW w:w="2551" w:type="dxa"/>
            <w:vAlign w:val="center"/>
          </w:tcPr>
          <w:p>
            <w:pPr>
              <w:pStyle w:val="13"/>
            </w:pPr>
            <w:r>
              <w:t>≥16个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发放补贴覆盖率</w:t>
            </w:r>
          </w:p>
        </w:tc>
        <w:tc>
          <w:tcPr>
            <w:tcW w:w="3430" w:type="dxa"/>
            <w:vAlign w:val="center"/>
          </w:tcPr>
          <w:p>
            <w:pPr>
              <w:pStyle w:val="13"/>
            </w:pPr>
            <w:r>
              <w:t>发放补贴覆盖率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便民生活服务社区治理等公益服务项目完成时间</w:t>
            </w:r>
          </w:p>
        </w:tc>
        <w:tc>
          <w:tcPr>
            <w:tcW w:w="3430" w:type="dxa"/>
            <w:vAlign w:val="center"/>
          </w:tcPr>
          <w:p>
            <w:pPr>
              <w:pStyle w:val="13"/>
            </w:pPr>
            <w:r>
              <w:t>便民生活服务社区治理等公益服务项目完成时间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社区补贴标准</w:t>
            </w:r>
          </w:p>
        </w:tc>
        <w:tc>
          <w:tcPr>
            <w:tcW w:w="3430" w:type="dxa"/>
            <w:vAlign w:val="center"/>
          </w:tcPr>
          <w:p>
            <w:pPr>
              <w:pStyle w:val="13"/>
            </w:pPr>
            <w:r>
              <w:t>社区补贴标准</w:t>
            </w:r>
          </w:p>
        </w:tc>
        <w:tc>
          <w:tcPr>
            <w:tcW w:w="2551" w:type="dxa"/>
            <w:vAlign w:val="center"/>
          </w:tcPr>
          <w:p>
            <w:pPr>
              <w:pStyle w:val="13"/>
            </w:pPr>
            <w:r>
              <w:t>≤1万元/个/年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保障社区服务工作正常开展，为社区居民办好事、办实事</w:t>
            </w:r>
          </w:p>
        </w:tc>
        <w:tc>
          <w:tcPr>
            <w:tcW w:w="3430" w:type="dxa"/>
            <w:vAlign w:val="center"/>
          </w:tcPr>
          <w:p>
            <w:pPr>
              <w:pStyle w:val="13"/>
            </w:pPr>
            <w:r>
              <w:t>保障社区服务工作正常开展，为社区居民办好事、办实事</w:t>
            </w:r>
          </w:p>
        </w:tc>
        <w:tc>
          <w:tcPr>
            <w:tcW w:w="2551" w:type="dxa"/>
            <w:vAlign w:val="center"/>
          </w:tcPr>
          <w:p>
            <w:pPr>
              <w:pStyle w:val="13"/>
            </w:pPr>
            <w:r>
              <w:t>群众基本满意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社区满意度</w:t>
            </w:r>
          </w:p>
        </w:tc>
        <w:tc>
          <w:tcPr>
            <w:tcW w:w="3430" w:type="dxa"/>
            <w:vAlign w:val="center"/>
          </w:tcPr>
          <w:p>
            <w:pPr>
              <w:pStyle w:val="13"/>
            </w:pPr>
            <w:r>
              <w:t>社区满意度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6" w:name="_Toc_4_4_0000000030"/>
      <w:r>
        <w:rPr>
          <w:rFonts w:ascii="方正仿宋_GBK" w:hAnsi="方正仿宋_GBK" w:eastAsia="方正仿宋_GBK" w:cs="方正仿宋_GBK"/>
          <w:sz w:val="28"/>
        </w:rPr>
        <w:t>27.2025年新河街科普工作经费绩效目标表</w:t>
      </w:r>
      <w:bookmarkEnd w:id="2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804101天津市滨海新区人民政府新河街道办事处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2025年新河街科普工作经费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110000.00</w:t>
            </w:r>
          </w:p>
        </w:tc>
        <w:tc>
          <w:tcPr>
            <w:tcW w:w="1587" w:type="dxa"/>
            <w:vAlign w:val="center"/>
          </w:tcPr>
          <w:p>
            <w:pPr>
              <w:pStyle w:val="14"/>
            </w:pPr>
            <w:r>
              <w:t>其中：财政    资金</w:t>
            </w:r>
          </w:p>
        </w:tc>
        <w:tc>
          <w:tcPr>
            <w:tcW w:w="1843" w:type="dxa"/>
            <w:vAlign w:val="center"/>
          </w:tcPr>
          <w:p>
            <w:pPr>
              <w:pStyle w:val="13"/>
            </w:pPr>
            <w:r>
              <w:t>110000.00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用于全街科普工作开展，提高辖区居民科普知识知晓率，从而提升辖区居民幸福感。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1.用于全街科普工作开展，提高辖区居民科普知识知晓率，从而提升辖区居民幸福感。</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更新维修科普宣传栏次数</w:t>
            </w:r>
          </w:p>
        </w:tc>
        <w:tc>
          <w:tcPr>
            <w:tcW w:w="3430" w:type="dxa"/>
            <w:vAlign w:val="center"/>
          </w:tcPr>
          <w:p>
            <w:pPr>
              <w:pStyle w:val="13"/>
            </w:pPr>
            <w:r>
              <w:t>反映全年需更新维修科普宣传栏的次数</w:t>
            </w:r>
          </w:p>
        </w:tc>
        <w:tc>
          <w:tcPr>
            <w:tcW w:w="2551" w:type="dxa"/>
            <w:vAlign w:val="center"/>
          </w:tcPr>
          <w:p>
            <w:pPr>
              <w:pStyle w:val="13"/>
            </w:pPr>
            <w:r>
              <w:t>≥1期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科普宣传展板和科普阵地制度展板达标率</w:t>
            </w:r>
          </w:p>
        </w:tc>
        <w:tc>
          <w:tcPr>
            <w:tcW w:w="3430" w:type="dxa"/>
            <w:vAlign w:val="center"/>
          </w:tcPr>
          <w:p>
            <w:pPr>
              <w:pStyle w:val="13"/>
            </w:pPr>
            <w:r>
              <w:t>反映本项目制作的科普宣传展板和科普阵地制度展板的宣传内容等方面是否符合文件要求</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科普宣传栏内部展板更新频率</w:t>
            </w:r>
          </w:p>
        </w:tc>
        <w:tc>
          <w:tcPr>
            <w:tcW w:w="3430" w:type="dxa"/>
            <w:vAlign w:val="center"/>
          </w:tcPr>
          <w:p>
            <w:pPr>
              <w:pStyle w:val="13"/>
            </w:pPr>
            <w:r>
              <w:t>反映街道科普宣传栏内部展板更新频率</w:t>
            </w:r>
          </w:p>
        </w:tc>
        <w:tc>
          <w:tcPr>
            <w:tcW w:w="2551" w:type="dxa"/>
            <w:vAlign w:val="center"/>
          </w:tcPr>
          <w:p>
            <w:pPr>
              <w:pStyle w:val="13"/>
            </w:pPr>
            <w:r>
              <w:t>≥1次/年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科普宣传展板制作安装单价</w:t>
            </w:r>
          </w:p>
        </w:tc>
        <w:tc>
          <w:tcPr>
            <w:tcW w:w="3430" w:type="dxa"/>
            <w:vAlign w:val="center"/>
          </w:tcPr>
          <w:p>
            <w:pPr>
              <w:pStyle w:val="13"/>
            </w:pPr>
            <w:r>
              <w:t>反映街道科普宣传栏内部展板更新的及时性</w:t>
            </w:r>
          </w:p>
        </w:tc>
        <w:tc>
          <w:tcPr>
            <w:tcW w:w="2551" w:type="dxa"/>
            <w:vAlign w:val="center"/>
          </w:tcPr>
          <w:p>
            <w:pPr>
              <w:pStyle w:val="13"/>
            </w:pPr>
            <w:r>
              <w:t>≤50000元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群众科普知晓率</w:t>
            </w:r>
          </w:p>
          <w:p>
            <w:pPr>
              <w:pStyle w:val="13"/>
            </w:pPr>
            <w:r>
              <w:t>有效提升</w:t>
            </w:r>
          </w:p>
        </w:tc>
        <w:tc>
          <w:tcPr>
            <w:tcW w:w="3430" w:type="dxa"/>
            <w:vAlign w:val="center"/>
          </w:tcPr>
          <w:p>
            <w:pPr>
              <w:pStyle w:val="13"/>
            </w:pPr>
            <w:r>
              <w:t>反映科普知识宣传效果</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社区科普阵地覆盖率</w:t>
            </w:r>
          </w:p>
        </w:tc>
        <w:tc>
          <w:tcPr>
            <w:tcW w:w="3430" w:type="dxa"/>
            <w:vAlign w:val="center"/>
          </w:tcPr>
          <w:p>
            <w:pPr>
              <w:pStyle w:val="13"/>
            </w:pPr>
            <w:r>
              <w:t>反映新河街社区科普阵地是否实现全覆盖</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辖区居民满意度</w:t>
            </w:r>
          </w:p>
        </w:tc>
        <w:tc>
          <w:tcPr>
            <w:tcW w:w="3430" w:type="dxa"/>
            <w:vAlign w:val="center"/>
          </w:tcPr>
          <w:p>
            <w:pPr>
              <w:pStyle w:val="13"/>
            </w:pPr>
            <w:r>
              <w:t>反映新河街社区科普阵地是否实现全覆盖</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7" w:name="_Toc_4_4_0000000031"/>
      <w:r>
        <w:rPr>
          <w:rFonts w:ascii="方正仿宋_GBK" w:hAnsi="方正仿宋_GBK" w:eastAsia="方正仿宋_GBK" w:cs="方正仿宋_GBK"/>
          <w:sz w:val="28"/>
        </w:rPr>
        <w:t>28.2025年新河街社区居委会工作经费绩效目标表</w:t>
      </w:r>
      <w:bookmarkEnd w:id="2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804101天津市滨海新区人民政府新河街道办事处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2025年新河街社区居委会工作经费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1393160.70</w:t>
            </w:r>
          </w:p>
        </w:tc>
        <w:tc>
          <w:tcPr>
            <w:tcW w:w="1587" w:type="dxa"/>
            <w:vAlign w:val="center"/>
          </w:tcPr>
          <w:p>
            <w:pPr>
              <w:pStyle w:val="14"/>
            </w:pPr>
            <w:r>
              <w:t>其中：财政    资金</w:t>
            </w:r>
          </w:p>
        </w:tc>
        <w:tc>
          <w:tcPr>
            <w:tcW w:w="1843" w:type="dxa"/>
            <w:vAlign w:val="center"/>
          </w:tcPr>
          <w:p>
            <w:pPr>
              <w:pStyle w:val="13"/>
            </w:pPr>
            <w:r>
              <w:t>1393160.70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发放城市社区居委会办公经费，保障社区服务管理工作正常开展，更好的为社区居民服务。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1.发放城市社区居委会办公经费，保障社区服务管理工作正常开展，更好的为社区居民服务。</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发放社区个数</w:t>
            </w:r>
          </w:p>
        </w:tc>
        <w:tc>
          <w:tcPr>
            <w:tcW w:w="3430" w:type="dxa"/>
            <w:vAlign w:val="center"/>
          </w:tcPr>
          <w:p>
            <w:pPr>
              <w:pStyle w:val="13"/>
            </w:pPr>
            <w:r>
              <w:t>发放社区个数</w:t>
            </w:r>
          </w:p>
        </w:tc>
        <w:tc>
          <w:tcPr>
            <w:tcW w:w="2551" w:type="dxa"/>
            <w:vAlign w:val="center"/>
          </w:tcPr>
          <w:p>
            <w:pPr>
              <w:pStyle w:val="13"/>
            </w:pPr>
            <w:r>
              <w:t>≥14个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发放补贴覆盖率</w:t>
            </w:r>
          </w:p>
        </w:tc>
        <w:tc>
          <w:tcPr>
            <w:tcW w:w="3430" w:type="dxa"/>
            <w:vAlign w:val="center"/>
          </w:tcPr>
          <w:p>
            <w:pPr>
              <w:pStyle w:val="13"/>
            </w:pPr>
            <w:r>
              <w:t>发放补贴覆盖率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补贴发放完成时间</w:t>
            </w:r>
          </w:p>
        </w:tc>
        <w:tc>
          <w:tcPr>
            <w:tcW w:w="3430" w:type="dxa"/>
            <w:vAlign w:val="center"/>
          </w:tcPr>
          <w:p>
            <w:pPr>
              <w:pStyle w:val="13"/>
            </w:pPr>
            <w:r>
              <w:t>补贴发放完成时间</w:t>
            </w:r>
          </w:p>
        </w:tc>
        <w:tc>
          <w:tcPr>
            <w:tcW w:w="2551" w:type="dxa"/>
            <w:vAlign w:val="center"/>
          </w:tcPr>
          <w:p>
            <w:pPr>
              <w:pStyle w:val="13"/>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社区补贴标准</w:t>
            </w:r>
          </w:p>
        </w:tc>
        <w:tc>
          <w:tcPr>
            <w:tcW w:w="3430" w:type="dxa"/>
            <w:vAlign w:val="center"/>
          </w:tcPr>
          <w:p>
            <w:pPr>
              <w:pStyle w:val="13"/>
            </w:pPr>
            <w:r>
              <w:t>社区补贴标准</w:t>
            </w:r>
          </w:p>
        </w:tc>
        <w:tc>
          <w:tcPr>
            <w:tcW w:w="2551" w:type="dxa"/>
            <w:vAlign w:val="center"/>
          </w:tcPr>
          <w:p>
            <w:pPr>
              <w:pStyle w:val="13"/>
            </w:pPr>
            <w:r>
              <w:t>35元/户/年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保障社区工作正常开展</w:t>
            </w:r>
          </w:p>
        </w:tc>
        <w:tc>
          <w:tcPr>
            <w:tcW w:w="3430" w:type="dxa"/>
            <w:vAlign w:val="center"/>
          </w:tcPr>
          <w:p>
            <w:pPr>
              <w:pStyle w:val="13"/>
            </w:pPr>
            <w:r>
              <w:t>保障社区工作正常开展</w:t>
            </w:r>
          </w:p>
        </w:tc>
        <w:tc>
          <w:tcPr>
            <w:tcW w:w="2551"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社区满意度</w:t>
            </w:r>
          </w:p>
        </w:tc>
        <w:tc>
          <w:tcPr>
            <w:tcW w:w="3430" w:type="dxa"/>
            <w:vAlign w:val="center"/>
          </w:tcPr>
          <w:p>
            <w:pPr>
              <w:pStyle w:val="13"/>
            </w:pPr>
            <w:r>
              <w:t>社区满意度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8" w:name="_Toc_4_4_0000000032"/>
      <w:r>
        <w:rPr>
          <w:rFonts w:ascii="方正仿宋_GBK" w:hAnsi="方正仿宋_GBK" w:eastAsia="方正仿宋_GBK" w:cs="方正仿宋_GBK"/>
          <w:sz w:val="28"/>
        </w:rPr>
        <w:t>29.2025年招商引资、新动能引育及宣传服务经费绩效目标表</w:t>
      </w:r>
      <w:bookmarkEnd w:id="2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804101天津市滨海新区人民政府新河街道办事处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2025年招商引资、新动能引育及宣传服务经费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150000.00</w:t>
            </w:r>
          </w:p>
        </w:tc>
        <w:tc>
          <w:tcPr>
            <w:tcW w:w="1587" w:type="dxa"/>
            <w:vAlign w:val="center"/>
          </w:tcPr>
          <w:p>
            <w:pPr>
              <w:pStyle w:val="14"/>
            </w:pPr>
            <w:r>
              <w:t>其中：财政    资金</w:t>
            </w:r>
          </w:p>
        </w:tc>
        <w:tc>
          <w:tcPr>
            <w:tcW w:w="1843" w:type="dxa"/>
            <w:vAlign w:val="center"/>
          </w:tcPr>
          <w:p>
            <w:pPr>
              <w:pStyle w:val="13"/>
            </w:pPr>
            <w:r>
              <w:t>150000.00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通过开展招商引资宣传培训、外出考察学习、新动能引育等工作，达到推动辖区经济高质量发展的目的。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1.通过开展招商引资宣传培训、外出考察学习、新动能引育等工作，达到推动辖区经济高质量发展的目的。</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招商引资企业数</w:t>
            </w:r>
          </w:p>
        </w:tc>
        <w:tc>
          <w:tcPr>
            <w:tcW w:w="3430" w:type="dxa"/>
            <w:vAlign w:val="center"/>
          </w:tcPr>
          <w:p>
            <w:pPr>
              <w:pStyle w:val="13"/>
            </w:pPr>
            <w:r>
              <w:t>反映街道全年招商引资的企业数量</w:t>
            </w:r>
          </w:p>
        </w:tc>
        <w:tc>
          <w:tcPr>
            <w:tcW w:w="2551" w:type="dxa"/>
            <w:vAlign w:val="center"/>
          </w:tcPr>
          <w:p>
            <w:pPr>
              <w:pStyle w:val="13"/>
            </w:pPr>
            <w:r>
              <w:t>≥80家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招商人员考察学习覆盖率</w:t>
            </w:r>
          </w:p>
        </w:tc>
        <w:tc>
          <w:tcPr>
            <w:tcW w:w="3430" w:type="dxa"/>
            <w:vAlign w:val="center"/>
          </w:tcPr>
          <w:p>
            <w:pPr>
              <w:pStyle w:val="13"/>
            </w:pPr>
            <w:r>
              <w:t>反映街道招商人员参加考察学习比例</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企业在天津市政企互通服务信息化平台提出问题解决时间</w:t>
            </w:r>
          </w:p>
        </w:tc>
        <w:tc>
          <w:tcPr>
            <w:tcW w:w="3430" w:type="dxa"/>
            <w:vAlign w:val="center"/>
          </w:tcPr>
          <w:p>
            <w:pPr>
              <w:pStyle w:val="13"/>
            </w:pPr>
            <w:r>
              <w:t>反映企业在天津市政企互通服务信息化平台提出问题解决时间</w:t>
            </w:r>
          </w:p>
        </w:tc>
        <w:tc>
          <w:tcPr>
            <w:tcW w:w="2551" w:type="dxa"/>
            <w:vAlign w:val="center"/>
          </w:tcPr>
          <w:p>
            <w:pPr>
              <w:pStyle w:val="13"/>
            </w:pPr>
            <w:r>
              <w:t>≤5工作日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招商引资考察学习费用</w:t>
            </w:r>
          </w:p>
        </w:tc>
        <w:tc>
          <w:tcPr>
            <w:tcW w:w="3430" w:type="dxa"/>
            <w:vAlign w:val="center"/>
          </w:tcPr>
          <w:p>
            <w:pPr>
              <w:pStyle w:val="13"/>
            </w:pPr>
            <w:r>
              <w:t>招商引资考察学习费用</w:t>
            </w:r>
          </w:p>
        </w:tc>
        <w:tc>
          <w:tcPr>
            <w:tcW w:w="2551" w:type="dxa"/>
            <w:vAlign w:val="center"/>
          </w:tcPr>
          <w:p>
            <w:pPr>
              <w:pStyle w:val="13"/>
            </w:pPr>
            <w:r>
              <w:t>≤15万元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企业在天津市政企互通服务信息化平台提出问题并解决数量</w:t>
            </w:r>
          </w:p>
        </w:tc>
        <w:tc>
          <w:tcPr>
            <w:tcW w:w="3430" w:type="dxa"/>
            <w:vAlign w:val="center"/>
          </w:tcPr>
          <w:p>
            <w:pPr>
              <w:pStyle w:val="13"/>
            </w:pPr>
            <w:r>
              <w:t>反映企业在平台提出问题并解决的数量</w:t>
            </w:r>
          </w:p>
        </w:tc>
        <w:tc>
          <w:tcPr>
            <w:tcW w:w="2551" w:type="dxa"/>
            <w:vAlign w:val="center"/>
          </w:tcPr>
          <w:p>
            <w:pPr>
              <w:pStyle w:val="13"/>
            </w:pPr>
            <w:r>
              <w:t>≥40个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招商人员考察学习满意度</w:t>
            </w:r>
          </w:p>
        </w:tc>
        <w:tc>
          <w:tcPr>
            <w:tcW w:w="3430" w:type="dxa"/>
            <w:vAlign w:val="center"/>
          </w:tcPr>
          <w:p>
            <w:pPr>
              <w:pStyle w:val="13"/>
            </w:pPr>
            <w:r>
              <w:t>反映街道招商人员考察学习的满意度情况</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9" w:name="_Toc_4_4_0000000033"/>
      <w:r>
        <w:rPr>
          <w:rFonts w:ascii="方正仿宋_GBK" w:hAnsi="方正仿宋_GBK" w:eastAsia="方正仿宋_GBK" w:cs="方正仿宋_GBK"/>
          <w:sz w:val="28"/>
        </w:rPr>
        <w:t>30.</w:t>
      </w:r>
      <w:bookmarkStart w:id="32" w:name="_GoBack"/>
      <w:r>
        <w:rPr>
          <w:rFonts w:ascii="方正仿宋_GBK" w:hAnsi="方正仿宋_GBK" w:eastAsia="方正仿宋_GBK" w:cs="方正仿宋_GBK"/>
          <w:sz w:val="28"/>
        </w:rPr>
        <w:t>2025年执法大队巡查费及拆迁费</w:t>
      </w:r>
      <w:bookmarkEnd w:id="32"/>
      <w:r>
        <w:rPr>
          <w:rFonts w:ascii="方正仿宋_GBK" w:hAnsi="方正仿宋_GBK" w:eastAsia="方正仿宋_GBK" w:cs="方正仿宋_GBK"/>
          <w:sz w:val="28"/>
        </w:rPr>
        <w:t>绩效目标表</w:t>
      </w:r>
      <w:bookmarkEnd w:id="2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804101天津市滨海新区人民政府新河街道办事处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2025年执法大队巡查费及拆迁费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1390000.00</w:t>
            </w:r>
          </w:p>
        </w:tc>
        <w:tc>
          <w:tcPr>
            <w:tcW w:w="1587" w:type="dxa"/>
            <w:vAlign w:val="center"/>
          </w:tcPr>
          <w:p>
            <w:pPr>
              <w:pStyle w:val="14"/>
            </w:pPr>
            <w:r>
              <w:t>其中：财政    资金</w:t>
            </w:r>
          </w:p>
        </w:tc>
        <w:tc>
          <w:tcPr>
            <w:tcW w:w="1843" w:type="dxa"/>
            <w:vAlign w:val="center"/>
          </w:tcPr>
          <w:p>
            <w:pPr>
              <w:pStyle w:val="13"/>
            </w:pPr>
            <w:r>
              <w:t>1390000.00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通过对辖区内环境秩序维护、拆除违法建筑，为居民提供干净舒适的居住环境。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1.通过对辖区内环境秩序维护、拆除违法建筑，为居民提供干净舒适的居住环境。</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巡查覆盖面积</w:t>
            </w:r>
          </w:p>
        </w:tc>
        <w:tc>
          <w:tcPr>
            <w:tcW w:w="3430" w:type="dxa"/>
            <w:vAlign w:val="center"/>
          </w:tcPr>
          <w:p>
            <w:pPr>
              <w:pStyle w:val="13"/>
            </w:pPr>
            <w:r>
              <w:t>反映开展巡查覆盖辖区面积</w:t>
            </w:r>
          </w:p>
        </w:tc>
        <w:tc>
          <w:tcPr>
            <w:tcW w:w="2551" w:type="dxa"/>
            <w:vAlign w:val="center"/>
          </w:tcPr>
          <w:p>
            <w:pPr>
              <w:pStyle w:val="13"/>
            </w:pPr>
            <w:r>
              <w:t>≥34平方公里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拆违面积</w:t>
            </w:r>
          </w:p>
        </w:tc>
        <w:tc>
          <w:tcPr>
            <w:tcW w:w="3430" w:type="dxa"/>
            <w:vAlign w:val="center"/>
          </w:tcPr>
          <w:p>
            <w:pPr>
              <w:pStyle w:val="13"/>
            </w:pPr>
            <w:r>
              <w:t>反映年度存量违法建筑拆除情况</w:t>
            </w:r>
          </w:p>
        </w:tc>
        <w:tc>
          <w:tcPr>
            <w:tcW w:w="2551" w:type="dxa"/>
            <w:vAlign w:val="center"/>
          </w:tcPr>
          <w:p>
            <w:pPr>
              <w:pStyle w:val="13"/>
            </w:pPr>
            <w:r>
              <w:t>≥100平方米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监督检查服务任务完成率</w:t>
            </w:r>
          </w:p>
        </w:tc>
        <w:tc>
          <w:tcPr>
            <w:tcW w:w="3430" w:type="dxa"/>
            <w:vAlign w:val="center"/>
          </w:tcPr>
          <w:p>
            <w:pPr>
              <w:pStyle w:val="13"/>
            </w:pPr>
            <w:r>
              <w:t>反映监督检查服务完成任务情况</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拆违工作验收合格率</w:t>
            </w:r>
          </w:p>
        </w:tc>
        <w:tc>
          <w:tcPr>
            <w:tcW w:w="3430" w:type="dxa"/>
            <w:vAlign w:val="center"/>
          </w:tcPr>
          <w:p>
            <w:pPr>
              <w:pStyle w:val="13"/>
            </w:pPr>
            <w:r>
              <w:t>反映拆违工作质量</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新增违法建设后查处时间</w:t>
            </w:r>
          </w:p>
        </w:tc>
        <w:tc>
          <w:tcPr>
            <w:tcW w:w="3430" w:type="dxa"/>
            <w:vAlign w:val="center"/>
          </w:tcPr>
          <w:p>
            <w:pPr>
              <w:pStyle w:val="13"/>
            </w:pPr>
            <w:r>
              <w:t>反映新增违法建设查处的及时性</w:t>
            </w:r>
          </w:p>
        </w:tc>
        <w:tc>
          <w:tcPr>
            <w:tcW w:w="2551" w:type="dxa"/>
            <w:vAlign w:val="center"/>
          </w:tcPr>
          <w:p>
            <w:pPr>
              <w:pStyle w:val="13"/>
            </w:pPr>
            <w:r>
              <w:t>≤24小时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highlight w:val="none"/>
              </w:rPr>
            </w:pPr>
            <w:r>
              <w:rPr>
                <w:highlight w:val="none"/>
              </w:rPr>
              <w:t>成本指标</w:t>
            </w:r>
          </w:p>
        </w:tc>
        <w:tc>
          <w:tcPr>
            <w:tcW w:w="1332" w:type="dxa"/>
            <w:vAlign w:val="center"/>
          </w:tcPr>
          <w:p>
            <w:pPr>
              <w:pStyle w:val="13"/>
              <w:rPr>
                <w:highlight w:val="none"/>
              </w:rPr>
            </w:pPr>
            <w:r>
              <w:rPr>
                <w:highlight w:val="none"/>
              </w:rPr>
              <w:t>2025年执法大队巡查费及拆迁费</w:t>
            </w:r>
          </w:p>
        </w:tc>
        <w:tc>
          <w:tcPr>
            <w:tcW w:w="3430" w:type="dxa"/>
            <w:vAlign w:val="center"/>
          </w:tcPr>
          <w:p>
            <w:pPr>
              <w:pStyle w:val="13"/>
              <w:rPr>
                <w:highlight w:val="none"/>
              </w:rPr>
            </w:pPr>
            <w:r>
              <w:rPr>
                <w:highlight w:val="none"/>
              </w:rPr>
              <w:t>2025年执法大队巡查费及拆迁费</w:t>
            </w:r>
          </w:p>
        </w:tc>
        <w:tc>
          <w:tcPr>
            <w:tcW w:w="2551" w:type="dxa"/>
            <w:vAlign w:val="center"/>
          </w:tcPr>
          <w:p>
            <w:pPr>
              <w:pStyle w:val="13"/>
              <w:rPr>
                <w:highlight w:val="none"/>
              </w:rPr>
            </w:pPr>
            <w:r>
              <w:rPr>
                <w:highlight w:val="none"/>
              </w:rPr>
              <w:t>≤139</w:t>
            </w:r>
            <w:r>
              <w:rPr>
                <w:rFonts w:hint="eastAsia"/>
                <w:highlight w:val="none"/>
                <w:lang w:val="en-US" w:eastAsia="zh-CN"/>
              </w:rPr>
              <w:t>万</w:t>
            </w:r>
            <w:r>
              <w:rPr>
                <w:highlight w:val="none"/>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拆违工作安全事故发生次数</w:t>
            </w:r>
          </w:p>
        </w:tc>
        <w:tc>
          <w:tcPr>
            <w:tcW w:w="3430" w:type="dxa"/>
            <w:vAlign w:val="center"/>
          </w:tcPr>
          <w:p>
            <w:pPr>
              <w:pStyle w:val="13"/>
            </w:pPr>
            <w:r>
              <w:t>反映拆违过程中安全事故发生情况</w:t>
            </w:r>
          </w:p>
        </w:tc>
        <w:tc>
          <w:tcPr>
            <w:tcW w:w="2551" w:type="dxa"/>
            <w:vAlign w:val="center"/>
          </w:tcPr>
          <w:p>
            <w:pPr>
              <w:pStyle w:val="13"/>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社区居民满意度</w:t>
            </w:r>
          </w:p>
        </w:tc>
        <w:tc>
          <w:tcPr>
            <w:tcW w:w="3430" w:type="dxa"/>
            <w:vAlign w:val="center"/>
          </w:tcPr>
          <w:p>
            <w:pPr>
              <w:pStyle w:val="13"/>
            </w:pPr>
            <w:r>
              <w:t>反映社区居民对街道执法工作的满意度评价</w:t>
            </w:r>
          </w:p>
        </w:tc>
        <w:tc>
          <w:tcPr>
            <w:tcW w:w="2551" w:type="dxa"/>
            <w:vAlign w:val="center"/>
          </w:tcPr>
          <w:p>
            <w:pPr>
              <w:pStyle w:val="13"/>
            </w:pPr>
            <w:r>
              <w:t>≥85%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30" w:name="_Toc_4_4_0000000034"/>
      <w:r>
        <w:rPr>
          <w:rFonts w:ascii="方正仿宋_GBK" w:hAnsi="方正仿宋_GBK" w:eastAsia="方正仿宋_GBK" w:cs="方正仿宋_GBK"/>
          <w:sz w:val="28"/>
        </w:rPr>
        <w:t>31.2025年综治维稳项目绩效目标表</w:t>
      </w:r>
      <w:bookmarkEnd w:id="3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804101天津市滨海新区人民政府新河街道办事处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2025年综治维稳项目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1000000.00</w:t>
            </w:r>
          </w:p>
        </w:tc>
        <w:tc>
          <w:tcPr>
            <w:tcW w:w="1587" w:type="dxa"/>
            <w:vAlign w:val="center"/>
          </w:tcPr>
          <w:p>
            <w:pPr>
              <w:pStyle w:val="14"/>
            </w:pPr>
            <w:r>
              <w:t>其中：财政    资金</w:t>
            </w:r>
          </w:p>
        </w:tc>
        <w:tc>
          <w:tcPr>
            <w:tcW w:w="1843" w:type="dxa"/>
            <w:vAlign w:val="center"/>
          </w:tcPr>
          <w:p>
            <w:pPr>
              <w:pStyle w:val="13"/>
            </w:pPr>
            <w:r>
              <w:t>1000000.00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通过对信访、扫黑除恶宣传、以奖代补、重点时期稳控、打击走私等，完成“新河平安”建设工作，维护社会和谐稳定。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1.通过对信访、扫黑除恶宣传、以奖代补、重点时期稳控、打击走私等，完成“新河平安”建设工作，维护社会和谐稳定。</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雇佣值守安保人数</w:t>
            </w:r>
          </w:p>
        </w:tc>
        <w:tc>
          <w:tcPr>
            <w:tcW w:w="3430" w:type="dxa"/>
            <w:vAlign w:val="center"/>
          </w:tcPr>
          <w:p>
            <w:pPr>
              <w:pStyle w:val="13"/>
            </w:pPr>
            <w:r>
              <w:t>雇佣值守安保人数</w:t>
            </w:r>
          </w:p>
        </w:tc>
        <w:tc>
          <w:tcPr>
            <w:tcW w:w="2551" w:type="dxa"/>
            <w:vAlign w:val="center"/>
          </w:tcPr>
          <w:p>
            <w:pPr>
              <w:pStyle w:val="13"/>
            </w:pPr>
            <w:r>
              <w:t>≥2500人次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重大维稳任务差错率</w:t>
            </w:r>
          </w:p>
        </w:tc>
        <w:tc>
          <w:tcPr>
            <w:tcW w:w="3430" w:type="dxa"/>
            <w:vAlign w:val="center"/>
          </w:tcPr>
          <w:p>
            <w:pPr>
              <w:pStyle w:val="13"/>
            </w:pPr>
            <w:r>
              <w:t>重大维稳任务差错率</w:t>
            </w:r>
          </w:p>
        </w:tc>
        <w:tc>
          <w:tcPr>
            <w:tcW w:w="2551" w:type="dxa"/>
            <w:vAlign w:val="center"/>
          </w:tcPr>
          <w:p>
            <w:pPr>
              <w:pStyle w:val="13"/>
            </w:pPr>
            <w: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社会治安综合治理响应时间</w:t>
            </w:r>
          </w:p>
        </w:tc>
        <w:tc>
          <w:tcPr>
            <w:tcW w:w="3430" w:type="dxa"/>
            <w:vAlign w:val="center"/>
          </w:tcPr>
          <w:p>
            <w:pPr>
              <w:pStyle w:val="13"/>
            </w:pPr>
            <w:r>
              <w:t>社会治安综合治理响应时间</w:t>
            </w:r>
          </w:p>
        </w:tc>
        <w:tc>
          <w:tcPr>
            <w:tcW w:w="2551" w:type="dxa"/>
            <w:vAlign w:val="center"/>
          </w:tcPr>
          <w:p>
            <w:pPr>
              <w:pStyle w:val="13"/>
            </w:pPr>
            <w:r>
              <w:t>≤24小时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雇佣安保值守补助标准</w:t>
            </w:r>
          </w:p>
        </w:tc>
        <w:tc>
          <w:tcPr>
            <w:tcW w:w="3430" w:type="dxa"/>
            <w:vAlign w:val="center"/>
          </w:tcPr>
          <w:p>
            <w:pPr>
              <w:pStyle w:val="13"/>
            </w:pPr>
            <w:r>
              <w:t>雇佣安保值守补助标准</w:t>
            </w:r>
          </w:p>
        </w:tc>
        <w:tc>
          <w:tcPr>
            <w:tcW w:w="2551" w:type="dxa"/>
            <w:vAlign w:val="center"/>
          </w:tcPr>
          <w:p>
            <w:pPr>
              <w:pStyle w:val="13"/>
            </w:pPr>
            <w:r>
              <w:t>290元/人/天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越级上访事件发生次数</w:t>
            </w:r>
          </w:p>
        </w:tc>
        <w:tc>
          <w:tcPr>
            <w:tcW w:w="3430" w:type="dxa"/>
            <w:vAlign w:val="center"/>
          </w:tcPr>
          <w:p>
            <w:pPr>
              <w:pStyle w:val="13"/>
            </w:pPr>
            <w:r>
              <w:t>越级上访事件发生次数</w:t>
            </w:r>
          </w:p>
        </w:tc>
        <w:tc>
          <w:tcPr>
            <w:tcW w:w="2551" w:type="dxa"/>
            <w:vAlign w:val="center"/>
          </w:tcPr>
          <w:p>
            <w:pPr>
              <w:pStyle w:val="13"/>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社区居民满意度</w:t>
            </w:r>
          </w:p>
        </w:tc>
        <w:tc>
          <w:tcPr>
            <w:tcW w:w="3430" w:type="dxa"/>
            <w:vAlign w:val="center"/>
          </w:tcPr>
          <w:p>
            <w:pPr>
              <w:pStyle w:val="13"/>
            </w:pPr>
            <w:r>
              <w:t>社区居民满意度</w:t>
            </w:r>
          </w:p>
        </w:tc>
        <w:tc>
          <w:tcPr>
            <w:tcW w:w="2551" w:type="dxa"/>
            <w:vAlign w:val="center"/>
          </w:tcPr>
          <w:p>
            <w:pPr>
              <w:pStyle w:val="13"/>
            </w:pPr>
            <w:r>
              <w:t>≥85%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31" w:name="_Toc_4_4_0000000035"/>
      <w:r>
        <w:rPr>
          <w:rFonts w:ascii="方正仿宋_GBK" w:hAnsi="方正仿宋_GBK" w:eastAsia="方正仿宋_GBK" w:cs="方正仿宋_GBK"/>
          <w:sz w:val="28"/>
        </w:rPr>
        <w:t>32.天津市财政局关于提前下达2024年民政事业发展补助资金（第二批）的通知（津财社指〔2023〕171号）（新河街）绩效目标表</w:t>
      </w:r>
      <w:bookmarkEnd w:id="3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804101天津市滨海新区人民政府新河街道办事处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天津市财政局关于提前下达2024年民政事业发展补助资金（第二批）的通知（津财社指〔2023〕171号）（新河街）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761162.50</w:t>
            </w:r>
          </w:p>
        </w:tc>
        <w:tc>
          <w:tcPr>
            <w:tcW w:w="1587" w:type="dxa"/>
            <w:vAlign w:val="center"/>
          </w:tcPr>
          <w:p>
            <w:pPr>
              <w:pStyle w:val="14"/>
            </w:pPr>
            <w:r>
              <w:t>其中：财政    资金</w:t>
            </w:r>
          </w:p>
        </w:tc>
        <w:tc>
          <w:tcPr>
            <w:tcW w:w="1843" w:type="dxa"/>
            <w:vAlign w:val="center"/>
          </w:tcPr>
          <w:p>
            <w:pPr>
              <w:pStyle w:val="13"/>
            </w:pPr>
            <w:r>
              <w:t>761162.50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发放城市社区居委会办公经费，保障社区服务管理工作正常开展，更好的为社区居民服务。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1.发放城市社区居委会办公经费，保障社区服务管理工作正常开展，更好的为社区居民服务。</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发放社区个数</w:t>
            </w:r>
          </w:p>
        </w:tc>
        <w:tc>
          <w:tcPr>
            <w:tcW w:w="3430" w:type="dxa"/>
            <w:vAlign w:val="center"/>
          </w:tcPr>
          <w:p>
            <w:pPr>
              <w:pStyle w:val="13"/>
            </w:pPr>
            <w:r>
              <w:t>发放社区个数</w:t>
            </w:r>
          </w:p>
        </w:tc>
        <w:tc>
          <w:tcPr>
            <w:tcW w:w="2551" w:type="dxa"/>
            <w:vAlign w:val="center"/>
          </w:tcPr>
          <w:p>
            <w:pPr>
              <w:pStyle w:val="13"/>
            </w:pPr>
            <w:r>
              <w:t>≥14个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发放补贴覆盖率</w:t>
            </w:r>
          </w:p>
        </w:tc>
        <w:tc>
          <w:tcPr>
            <w:tcW w:w="3430" w:type="dxa"/>
            <w:vAlign w:val="center"/>
          </w:tcPr>
          <w:p>
            <w:pPr>
              <w:pStyle w:val="13"/>
            </w:pPr>
            <w:r>
              <w:t>发放补贴覆盖率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补贴发放及时率</w:t>
            </w:r>
          </w:p>
        </w:tc>
        <w:tc>
          <w:tcPr>
            <w:tcW w:w="3430" w:type="dxa"/>
            <w:vAlign w:val="center"/>
          </w:tcPr>
          <w:p>
            <w:pPr>
              <w:pStyle w:val="13"/>
            </w:pPr>
            <w:r>
              <w:t>补贴发放及时率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社区补贴经费</w:t>
            </w:r>
          </w:p>
        </w:tc>
        <w:tc>
          <w:tcPr>
            <w:tcW w:w="3430" w:type="dxa"/>
            <w:vAlign w:val="center"/>
          </w:tcPr>
          <w:p>
            <w:pPr>
              <w:pStyle w:val="13"/>
            </w:pPr>
            <w:r>
              <w:t>社区补贴经费</w:t>
            </w:r>
          </w:p>
        </w:tc>
        <w:tc>
          <w:tcPr>
            <w:tcW w:w="2551" w:type="dxa"/>
            <w:vAlign w:val="center"/>
          </w:tcPr>
          <w:p>
            <w:pPr>
              <w:pStyle w:val="13"/>
            </w:pPr>
            <w:r>
              <w:t>≤76.12万元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保障社区服务管理工作正常开展</w:t>
            </w:r>
          </w:p>
        </w:tc>
        <w:tc>
          <w:tcPr>
            <w:tcW w:w="3430" w:type="dxa"/>
            <w:vAlign w:val="center"/>
          </w:tcPr>
          <w:p>
            <w:pPr>
              <w:pStyle w:val="13"/>
            </w:pPr>
            <w:r>
              <w:t>保障社区服务管理工作正常开展</w:t>
            </w:r>
          </w:p>
        </w:tc>
        <w:tc>
          <w:tcPr>
            <w:tcW w:w="2551"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社区满意度</w:t>
            </w:r>
          </w:p>
        </w:tc>
        <w:tc>
          <w:tcPr>
            <w:tcW w:w="3430" w:type="dxa"/>
            <w:vAlign w:val="center"/>
          </w:tcPr>
          <w:p>
            <w:pPr>
              <w:pStyle w:val="13"/>
            </w:pPr>
            <w:r>
              <w:t>社区满意度</w:t>
            </w:r>
          </w:p>
        </w:tc>
        <w:tc>
          <w:tcPr>
            <w:tcW w:w="2551" w:type="dxa"/>
            <w:vAlign w:val="center"/>
          </w:tcPr>
          <w:p>
            <w:pPr>
              <w:pStyle w:val="13"/>
            </w:pPr>
            <w:r>
              <w:t>≥95%</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5"/>
  </w:compat>
  <w:docVars>
    <w:docVar w:name="commondata" w:val="eyJoZGlkIjoiNTNkZTg1ZGM2M2JlOWFiZTE1MDhlYjU3NDFiNTE4YTEifQ=="/>
    <w:docVar w:name="KSO_WPS_MARK_KEY" w:val="0ff688f7-6fbb-49ea-81a9-6545a0634bc2"/>
  </w:docVars>
  <w:rsids>
    <w:rsidRoot w:val="00000000"/>
    <w:rsid w:val="0E7664C8"/>
    <w:rsid w:val="3D1F6F2D"/>
    <w:rsid w:val="4FA21D22"/>
    <w:rsid w:val="6D2D6D8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4" Type="http://schemas.openxmlformats.org/officeDocument/2006/relationships/fontTable" Target="fontTable.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2025-01-21T11:01:16Z</dcterms:created>
  <dcterms:modified xsi:type="dcterms:W3CDTF">2025-01-21T03:01:16Z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2025-01-21T11:01:16Z</dcterms:created>
  <dcterms:modified xsi:type="dcterms:W3CDTF">2025-01-21T03:01:16Z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2025-01-21T11:01:16Z</dcterms:created>
  <dcterms:modified xsi:type="dcterms:W3CDTF">2025-01-21T03:01:16Z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2025-01-21T11:01:17Z</dcterms:created>
  <dcterms:modified xsi:type="dcterms:W3CDTF">2025-01-21T03:01:17Z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2025-01-21T11:01:16Z</dcterms:created>
  <dcterms:modified xsi:type="dcterms:W3CDTF">2025-01-21T03:01:16Z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2025-01-21T11:01:15Z</dcterms:created>
  <dcterms:modified xsi:type="dcterms:W3CDTF">2025-01-21T03:01:15Z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2025-01-21T11:01:17Z</dcterms:created>
  <dcterms:modified xsi:type="dcterms:W3CDTF">2025-01-21T03:01:17Z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2025-01-21T11:01:17Z</dcterms:created>
  <dcterms:modified xsi:type="dcterms:W3CDTF">2025-01-21T03:01:17Z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2025-01-21T11:01:17Z</dcterms:created>
  <dcterms:modified xsi:type="dcterms:W3CDTF">2025-01-21T03:01:17Z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2025-01-21T11:01:17Z</dcterms:created>
  <dcterms:modified xsi:type="dcterms:W3CDTF">2025-01-21T03:01:17Z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2025-01-21T11:01:15Z</dcterms:created>
  <dcterms:modified xsi:type="dcterms:W3CDTF">2025-01-21T03:01:15Z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2025-01-21T11:01:18Z</dcterms:created>
  <dcterms:modified xsi:type="dcterms:W3CDTF">2025-01-21T03:01:18Z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2025-01-21T11:01:15Z</dcterms:created>
  <dcterms:modified xsi:type="dcterms:W3CDTF">2025-01-21T03:01:15Z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2025-01-21T11:01:18Z</dcterms:created>
  <dcterms:modified xsi:type="dcterms:W3CDTF">2025-01-21T03:01:18Z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2025-01-21T11:01:18Z</dcterms:created>
  <dcterms:modified xsi:type="dcterms:W3CDTF">2025-01-21T03:01:18Z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2025-01-21T11:01:18Z</dcterms:created>
  <dcterms:modified xsi:type="dcterms:W3CDTF">2025-01-21T03:01:18Z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2025-01-21T11:01:18Z</dcterms:created>
  <dcterms:modified xsi:type="dcterms:W3CDTF">2025-01-21T03:01:18Z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2025-01-21T11:01:19Z</dcterms:created>
  <dcterms:modified xsi:type="dcterms:W3CDTF">2025-01-21T03:01:19Z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2025-01-21T11:01:19Z</dcterms:created>
  <dcterms:modified xsi:type="dcterms:W3CDTF">2025-01-21T03:01:19Z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2025-01-21T11:01:19Z</dcterms:created>
  <dcterms:modified xsi:type="dcterms:W3CDTF">2025-01-21T03:01:19Z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2025-01-21T11:01:19Z</dcterms:created>
  <dcterms:modified xsi:type="dcterms:W3CDTF">2025-01-21T03:01:19Z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2025-01-21T11:01:19Z</dcterms:created>
  <dcterms:modified xsi:type="dcterms:W3CDTF">2025-01-21T03:01:19Z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2025-01-21T11:01:15Z</dcterms:created>
  <dcterms:modified xsi:type="dcterms:W3CDTF">2025-01-21T03:01:15Z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2025-01-21T11:01:16Z</dcterms:created>
  <dcterms:modified xsi:type="dcterms:W3CDTF">2025-01-21T03:01:16Z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2025-01-21T11:01:19Z</dcterms:created>
  <dcterms:modified xsi:type="dcterms:W3CDTF">2025-01-21T03:01:19Z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2025-01-21T11:01:20Z</dcterms:created>
  <dcterms:modified xsi:type="dcterms:W3CDTF">2025-01-21T03:01:20Z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2025-01-21T11:01:20Z</dcterms:created>
  <dcterms:modified xsi:type="dcterms:W3CDTF">2025-01-21T03:01:20Z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2025-01-21T11:01:20Z</dcterms:created>
  <dcterms:modified xsi:type="dcterms:W3CDTF">2025-01-21T03:01:20Z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2025-01-21T11:01:20Z</dcterms:created>
  <dcterms:modified xsi:type="dcterms:W3CDTF">2025-01-21T03:01:20Z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2025-01-21T11:01:20Z</dcterms:created>
  <dcterms:modified xsi:type="dcterms:W3CDTF">2025-01-21T03:01:20Z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2025-01-21T11:01:21Z</dcterms:created>
  <dcterms:modified xsi:type="dcterms:W3CDTF">2025-01-21T03:01:21Z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2025-01-21T11:01:21Z</dcterms:created>
  <dcterms:modified xsi:type="dcterms:W3CDTF">2025-01-21T03:01:21Z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2025-01-21T11:01:21Z</dcterms:created>
  <dcterms:modified xsi:type="dcterms:W3CDTF">2025-01-21T03:01:21Z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2025-01-21T11:01:16Z</dcterms:created>
  <dcterms:modified xsi:type="dcterms:W3CDTF">2025-01-21T03:01:16Z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88f9b481-0c9e-4806-a936-78a3996ac62e}">
  <ds:schemaRefs/>
</ds:datastoreItem>
</file>

<file path=customXml/itemProps10.xml><?xml version="1.0" encoding="utf-8"?>
<ds:datastoreItem xmlns:ds="http://schemas.openxmlformats.org/officeDocument/2006/customXml" ds:itemID="{7a12d3b4-d1ab-4379-8ea9-eecbc4af660a}">
  <ds:schemaRefs/>
</ds:datastoreItem>
</file>

<file path=customXml/itemProps11.xml><?xml version="1.0" encoding="utf-8"?>
<ds:datastoreItem xmlns:ds="http://schemas.openxmlformats.org/officeDocument/2006/customXml" ds:itemID="{fb7dc388-d428-433f-9cc2-9dd6c7e8abdd}">
  <ds:schemaRefs/>
</ds:datastoreItem>
</file>

<file path=customXml/itemProps12.xml><?xml version="1.0" encoding="utf-8"?>
<ds:datastoreItem xmlns:ds="http://schemas.openxmlformats.org/officeDocument/2006/customXml" ds:itemID="{4bde312a-625a-464d-aeb9-cfe30a6b0307}">
  <ds:schemaRefs/>
</ds:datastoreItem>
</file>

<file path=customXml/itemProps13.xml><?xml version="1.0" encoding="utf-8"?>
<ds:datastoreItem xmlns:ds="http://schemas.openxmlformats.org/officeDocument/2006/customXml" ds:itemID="{8a710ec7-68f1-40bc-bb57-59c36577ea4a}">
  <ds:schemaRefs/>
</ds:datastoreItem>
</file>

<file path=customXml/itemProps14.xml><?xml version="1.0" encoding="utf-8"?>
<ds:datastoreItem xmlns:ds="http://schemas.openxmlformats.org/officeDocument/2006/customXml" ds:itemID="{6b0993b5-7802-4458-b100-aa9829d40fdb}">
  <ds:schemaRefs/>
</ds:datastoreItem>
</file>

<file path=customXml/itemProps15.xml><?xml version="1.0" encoding="utf-8"?>
<ds:datastoreItem xmlns:ds="http://schemas.openxmlformats.org/officeDocument/2006/customXml" ds:itemID="{61238fc9-1a39-4877-8378-3231060994b9}">
  <ds:schemaRefs/>
</ds:datastoreItem>
</file>

<file path=customXml/itemProps16.xml><?xml version="1.0" encoding="utf-8"?>
<ds:datastoreItem xmlns:ds="http://schemas.openxmlformats.org/officeDocument/2006/customXml" ds:itemID="{5a2f1806-6ed8-412d-9f3d-c5d7c55f7319}">
  <ds:schemaRefs/>
</ds:datastoreItem>
</file>

<file path=customXml/itemProps17.xml><?xml version="1.0" encoding="utf-8"?>
<ds:datastoreItem xmlns:ds="http://schemas.openxmlformats.org/officeDocument/2006/customXml" ds:itemID="{41d42d94-5863-4cd9-98d9-0cbfe118335d}">
  <ds:schemaRefs/>
</ds:datastoreItem>
</file>

<file path=customXml/itemProps18.xml><?xml version="1.0" encoding="utf-8"?>
<ds:datastoreItem xmlns:ds="http://schemas.openxmlformats.org/officeDocument/2006/customXml" ds:itemID="{92fd37a0-e2f2-4f47-80af-122729be6727}">
  <ds:schemaRefs/>
</ds:datastoreItem>
</file>

<file path=customXml/itemProps19.xml><?xml version="1.0" encoding="utf-8"?>
<ds:datastoreItem xmlns:ds="http://schemas.openxmlformats.org/officeDocument/2006/customXml" ds:itemID="{93c226f4-1f4e-4545-9075-0a25b5c4e568}">
  <ds:schemaRefs/>
</ds:datastoreItem>
</file>

<file path=customXml/itemProps2.xml><?xml version="1.0" encoding="utf-8"?>
<ds:datastoreItem xmlns:ds="http://schemas.openxmlformats.org/officeDocument/2006/customXml" ds:itemID="{d1b05b5e-0d54-4406-8098-dfa9fbc77de9}">
  <ds:schemaRefs/>
</ds:datastoreItem>
</file>

<file path=customXml/itemProps20.xml><?xml version="1.0" encoding="utf-8"?>
<ds:datastoreItem xmlns:ds="http://schemas.openxmlformats.org/officeDocument/2006/customXml" ds:itemID="{87cd934b-87d8-44fa-a303-36304375d8fd}">
  <ds:schemaRefs/>
</ds:datastoreItem>
</file>

<file path=customXml/itemProps21.xml><?xml version="1.0" encoding="utf-8"?>
<ds:datastoreItem xmlns:ds="http://schemas.openxmlformats.org/officeDocument/2006/customXml" ds:itemID="{d12b578f-62e9-4373-b164-0e724e7c20af}">
  <ds:schemaRefs/>
</ds:datastoreItem>
</file>

<file path=customXml/itemProps22.xml><?xml version="1.0" encoding="utf-8"?>
<ds:datastoreItem xmlns:ds="http://schemas.openxmlformats.org/officeDocument/2006/customXml" ds:itemID="{7cd3810f-e90b-49d2-b783-661b4b0394f5}">
  <ds:schemaRefs/>
</ds:datastoreItem>
</file>

<file path=customXml/itemProps23.xml><?xml version="1.0" encoding="utf-8"?>
<ds:datastoreItem xmlns:ds="http://schemas.openxmlformats.org/officeDocument/2006/customXml" ds:itemID="{c587c296-0ef3-4af9-8c01-a637be548ae4}">
  <ds:schemaRefs/>
</ds:datastoreItem>
</file>

<file path=customXml/itemProps24.xml><?xml version="1.0" encoding="utf-8"?>
<ds:datastoreItem xmlns:ds="http://schemas.openxmlformats.org/officeDocument/2006/customXml" ds:itemID="{8ab269b9-ac3d-4e24-a933-bb0d0e931f44}">
  <ds:schemaRefs/>
</ds:datastoreItem>
</file>

<file path=customXml/itemProps25.xml><?xml version="1.0" encoding="utf-8"?>
<ds:datastoreItem xmlns:ds="http://schemas.openxmlformats.org/officeDocument/2006/customXml" ds:itemID="{e54c69a0-cc1c-4137-a5c3-b85e1e11cb5b}">
  <ds:schemaRefs/>
</ds:datastoreItem>
</file>

<file path=customXml/itemProps26.xml><?xml version="1.0" encoding="utf-8"?>
<ds:datastoreItem xmlns:ds="http://schemas.openxmlformats.org/officeDocument/2006/customXml" ds:itemID="{31b14a8c-515f-49af-834f-d53b1a7bc13a}">
  <ds:schemaRefs/>
</ds:datastoreItem>
</file>

<file path=customXml/itemProps27.xml><?xml version="1.0" encoding="utf-8"?>
<ds:datastoreItem xmlns:ds="http://schemas.openxmlformats.org/officeDocument/2006/customXml" ds:itemID="{3cb68984-da65-4890-9b52-94ffa5db8d8d}">
  <ds:schemaRefs/>
</ds:datastoreItem>
</file>

<file path=customXml/itemProps28.xml><?xml version="1.0" encoding="utf-8"?>
<ds:datastoreItem xmlns:ds="http://schemas.openxmlformats.org/officeDocument/2006/customXml" ds:itemID="{a4048e2e-9dbe-4095-a880-acc66d850252}">
  <ds:schemaRefs/>
</ds:datastoreItem>
</file>

<file path=customXml/itemProps29.xml><?xml version="1.0" encoding="utf-8"?>
<ds:datastoreItem xmlns:ds="http://schemas.openxmlformats.org/officeDocument/2006/customXml" ds:itemID="{471b3eae-708a-4444-99ca-f3d76f27696c}">
  <ds:schemaRefs/>
</ds:datastoreItem>
</file>

<file path=customXml/itemProps3.xml><?xml version="1.0" encoding="utf-8"?>
<ds:datastoreItem xmlns:ds="http://schemas.openxmlformats.org/officeDocument/2006/customXml" ds:itemID="{bd499827-4c4e-4fcf-8e32-4367b6bdc0c3}">
  <ds:schemaRefs/>
</ds:datastoreItem>
</file>

<file path=customXml/itemProps30.xml><?xml version="1.0" encoding="utf-8"?>
<ds:datastoreItem xmlns:ds="http://schemas.openxmlformats.org/officeDocument/2006/customXml" ds:itemID="{cd7011f3-fba7-4055-9e83-fb8290597085}">
  <ds:schemaRefs/>
</ds:datastoreItem>
</file>

<file path=customXml/itemProps31.xml><?xml version="1.0" encoding="utf-8"?>
<ds:datastoreItem xmlns:ds="http://schemas.openxmlformats.org/officeDocument/2006/customXml" ds:itemID="{e0d227cc-86b1-473d-b2cb-d454e110f451}">
  <ds:schemaRefs/>
</ds:datastoreItem>
</file>

<file path=customXml/itemProps32.xml><?xml version="1.0" encoding="utf-8"?>
<ds:datastoreItem xmlns:ds="http://schemas.openxmlformats.org/officeDocument/2006/customXml" ds:itemID="{b9aac80a-fccf-4cf6-9ec1-e9864821db22}">
  <ds:schemaRefs/>
</ds:datastoreItem>
</file>

<file path=customXml/itemProps33.xml><?xml version="1.0" encoding="utf-8"?>
<ds:datastoreItem xmlns:ds="http://schemas.openxmlformats.org/officeDocument/2006/customXml" ds:itemID="{b0714b47-ae15-47f0-a2d3-ced7c71b0b85}">
  <ds:schemaRefs/>
</ds:datastoreItem>
</file>

<file path=customXml/itemProps34.xml><?xml version="1.0" encoding="utf-8"?>
<ds:datastoreItem xmlns:ds="http://schemas.openxmlformats.org/officeDocument/2006/customXml" ds:itemID="{8cf4d4b5-ecba-4bf9-b1a8-59ca41538ba7}">
  <ds:schemaRefs/>
</ds:datastoreItem>
</file>

<file path=customXml/itemProps35.xml><?xml version="1.0" encoding="utf-8"?>
<ds:datastoreItem xmlns:ds="http://schemas.openxmlformats.org/officeDocument/2006/customXml" ds:itemID="{98a3d057-fc45-49a8-8f9d-1b0249c08b9b}">
  <ds:schemaRefs/>
</ds:datastoreItem>
</file>

<file path=customXml/itemProps36.xml><?xml version="1.0" encoding="utf-8"?>
<ds:datastoreItem xmlns:ds="http://schemas.openxmlformats.org/officeDocument/2006/customXml" ds:itemID="{7b89865d-72e1-477a-a72f-952b097112f3}">
  <ds:schemaRefs/>
</ds:datastoreItem>
</file>

<file path=customXml/itemProps37.xml><?xml version="1.0" encoding="utf-8"?>
<ds:datastoreItem xmlns:ds="http://schemas.openxmlformats.org/officeDocument/2006/customXml" ds:itemID="{4f7b7012-5f5c-410d-9659-aafad8ab8b7f}">
  <ds:schemaRefs/>
</ds:datastoreItem>
</file>

<file path=customXml/itemProps38.xml><?xml version="1.0" encoding="utf-8"?>
<ds:datastoreItem xmlns:ds="http://schemas.openxmlformats.org/officeDocument/2006/customXml" ds:itemID="{24c51496-ae38-4093-9dfd-1dcf415ede56}">
  <ds:schemaRefs/>
</ds:datastoreItem>
</file>

<file path=customXml/itemProps39.xml><?xml version="1.0" encoding="utf-8"?>
<ds:datastoreItem xmlns:ds="http://schemas.openxmlformats.org/officeDocument/2006/customXml" ds:itemID="{03db49bb-037c-467d-81ed-d72b766bf8bb}">
  <ds:schemaRefs/>
</ds:datastoreItem>
</file>

<file path=customXml/itemProps4.xml><?xml version="1.0" encoding="utf-8"?>
<ds:datastoreItem xmlns:ds="http://schemas.openxmlformats.org/officeDocument/2006/customXml" ds:itemID="{96185381-ad3c-4b7b-87d8-aa131d4064e6}">
  <ds:schemaRefs/>
</ds:datastoreItem>
</file>

<file path=customXml/itemProps40.xml><?xml version="1.0" encoding="utf-8"?>
<ds:datastoreItem xmlns:ds="http://schemas.openxmlformats.org/officeDocument/2006/customXml" ds:itemID="{4b738b20-6c65-48cd-9b16-fcb08f14f088}">
  <ds:schemaRefs/>
</ds:datastoreItem>
</file>

<file path=customXml/itemProps41.xml><?xml version="1.0" encoding="utf-8"?>
<ds:datastoreItem xmlns:ds="http://schemas.openxmlformats.org/officeDocument/2006/customXml" ds:itemID="{65f1b634-a58a-427c-96e2-d019b740933e}">
  <ds:schemaRefs/>
</ds:datastoreItem>
</file>

<file path=customXml/itemProps42.xml><?xml version="1.0" encoding="utf-8"?>
<ds:datastoreItem xmlns:ds="http://schemas.openxmlformats.org/officeDocument/2006/customXml" ds:itemID="{ed3823a5-2b0c-49f6-97c2-cbcb8fd3a594}">
  <ds:schemaRefs/>
</ds:datastoreItem>
</file>

<file path=customXml/itemProps43.xml><?xml version="1.0" encoding="utf-8"?>
<ds:datastoreItem xmlns:ds="http://schemas.openxmlformats.org/officeDocument/2006/customXml" ds:itemID="{79c3f73c-1710-4f6d-a48f-13d352c728fe}">
  <ds:schemaRefs/>
</ds:datastoreItem>
</file>

<file path=customXml/itemProps44.xml><?xml version="1.0" encoding="utf-8"?>
<ds:datastoreItem xmlns:ds="http://schemas.openxmlformats.org/officeDocument/2006/customXml" ds:itemID="{0804ac92-3c22-4201-88b1-62c73a2e837c}">
  <ds:schemaRefs/>
</ds:datastoreItem>
</file>

<file path=customXml/itemProps45.xml><?xml version="1.0" encoding="utf-8"?>
<ds:datastoreItem xmlns:ds="http://schemas.openxmlformats.org/officeDocument/2006/customXml" ds:itemID="{bc3a40e5-c3f7-4a44-bfe3-ff936ec732c3}">
  <ds:schemaRefs/>
</ds:datastoreItem>
</file>

<file path=customXml/itemProps46.xml><?xml version="1.0" encoding="utf-8"?>
<ds:datastoreItem xmlns:ds="http://schemas.openxmlformats.org/officeDocument/2006/customXml" ds:itemID="{b5ae6764-8adc-4b97-9b6e-13045a51ae8d}">
  <ds:schemaRefs/>
</ds:datastoreItem>
</file>

<file path=customXml/itemProps47.xml><?xml version="1.0" encoding="utf-8"?>
<ds:datastoreItem xmlns:ds="http://schemas.openxmlformats.org/officeDocument/2006/customXml" ds:itemID="{4be4dc81-03cb-4b6b-bbc8-0cafbe617ea7}">
  <ds:schemaRefs/>
</ds:datastoreItem>
</file>

<file path=customXml/itemProps48.xml><?xml version="1.0" encoding="utf-8"?>
<ds:datastoreItem xmlns:ds="http://schemas.openxmlformats.org/officeDocument/2006/customXml" ds:itemID="{c7210139-8407-42a8-8627-eb5b3eadc03e}">
  <ds:schemaRefs/>
</ds:datastoreItem>
</file>

<file path=customXml/itemProps49.xml><?xml version="1.0" encoding="utf-8"?>
<ds:datastoreItem xmlns:ds="http://schemas.openxmlformats.org/officeDocument/2006/customXml" ds:itemID="{0c6cd339-0fa8-4b55-8d09-0aef949421ae}">
  <ds:schemaRefs/>
</ds:datastoreItem>
</file>

<file path=customXml/itemProps5.xml><?xml version="1.0" encoding="utf-8"?>
<ds:datastoreItem xmlns:ds="http://schemas.openxmlformats.org/officeDocument/2006/customXml" ds:itemID="{69745e1a-8094-4fe4-9c18-88bfa5df97f6}">
  <ds:schemaRefs/>
</ds:datastoreItem>
</file>

<file path=customXml/itemProps50.xml><?xml version="1.0" encoding="utf-8"?>
<ds:datastoreItem xmlns:ds="http://schemas.openxmlformats.org/officeDocument/2006/customXml" ds:itemID="{8ceb8298-4eab-4636-8e34-255c27e3ec9c}">
  <ds:schemaRefs/>
</ds:datastoreItem>
</file>

<file path=customXml/itemProps51.xml><?xml version="1.0" encoding="utf-8"?>
<ds:datastoreItem xmlns:ds="http://schemas.openxmlformats.org/officeDocument/2006/customXml" ds:itemID="{64f31568-75db-4e6d-bdc0-f96a56c07cc6}">
  <ds:schemaRefs/>
</ds:datastoreItem>
</file>

<file path=customXml/itemProps52.xml><?xml version="1.0" encoding="utf-8"?>
<ds:datastoreItem xmlns:ds="http://schemas.openxmlformats.org/officeDocument/2006/customXml" ds:itemID="{dfd0c500-3702-4daf-bf66-ca1a34e084ee}">
  <ds:schemaRefs/>
</ds:datastoreItem>
</file>

<file path=customXml/itemProps53.xml><?xml version="1.0" encoding="utf-8"?>
<ds:datastoreItem xmlns:ds="http://schemas.openxmlformats.org/officeDocument/2006/customXml" ds:itemID="{bb59ee41-7ca5-4bf0-ad44-455fe854f9d8}">
  <ds:schemaRefs/>
</ds:datastoreItem>
</file>

<file path=customXml/itemProps54.xml><?xml version="1.0" encoding="utf-8"?>
<ds:datastoreItem xmlns:ds="http://schemas.openxmlformats.org/officeDocument/2006/customXml" ds:itemID="{d127b69d-667a-4d8f-b826-4716d727bc74}">
  <ds:schemaRefs/>
</ds:datastoreItem>
</file>

<file path=customXml/itemProps55.xml><?xml version="1.0" encoding="utf-8"?>
<ds:datastoreItem xmlns:ds="http://schemas.openxmlformats.org/officeDocument/2006/customXml" ds:itemID="{67b2485c-4c10-4880-b4e1-51b7d526db16}">
  <ds:schemaRefs/>
</ds:datastoreItem>
</file>

<file path=customXml/itemProps56.xml><?xml version="1.0" encoding="utf-8"?>
<ds:datastoreItem xmlns:ds="http://schemas.openxmlformats.org/officeDocument/2006/customXml" ds:itemID="{59c3b3ec-4e8e-4b48-a5de-0ed63fbce5d0}">
  <ds:schemaRefs/>
</ds:datastoreItem>
</file>

<file path=customXml/itemProps57.xml><?xml version="1.0" encoding="utf-8"?>
<ds:datastoreItem xmlns:ds="http://schemas.openxmlformats.org/officeDocument/2006/customXml" ds:itemID="{024cbdf5-442c-402c-bdbf-499992d54fb2}">
  <ds:schemaRefs/>
</ds:datastoreItem>
</file>

<file path=customXml/itemProps58.xml><?xml version="1.0" encoding="utf-8"?>
<ds:datastoreItem xmlns:ds="http://schemas.openxmlformats.org/officeDocument/2006/customXml" ds:itemID="{a69838c1-661d-4824-8cb1-315ffd4f7619}">
  <ds:schemaRefs/>
</ds:datastoreItem>
</file>

<file path=customXml/itemProps59.xml><?xml version="1.0" encoding="utf-8"?>
<ds:datastoreItem xmlns:ds="http://schemas.openxmlformats.org/officeDocument/2006/customXml" ds:itemID="{d99f11a3-5bb3-4dbc-8385-5e4b0a8880ee}">
  <ds:schemaRefs/>
</ds:datastoreItem>
</file>

<file path=customXml/itemProps6.xml><?xml version="1.0" encoding="utf-8"?>
<ds:datastoreItem xmlns:ds="http://schemas.openxmlformats.org/officeDocument/2006/customXml" ds:itemID="{39719a20-1d0f-4894-95f0-c19268362169}">
  <ds:schemaRefs/>
</ds:datastoreItem>
</file>

<file path=customXml/itemProps60.xml><?xml version="1.0" encoding="utf-8"?>
<ds:datastoreItem xmlns:ds="http://schemas.openxmlformats.org/officeDocument/2006/customXml" ds:itemID="{091ebbb3-ed32-415b-ad75-6415f7399586}">
  <ds:schemaRefs/>
</ds:datastoreItem>
</file>

<file path=customXml/itemProps61.xml><?xml version="1.0" encoding="utf-8"?>
<ds:datastoreItem xmlns:ds="http://schemas.openxmlformats.org/officeDocument/2006/customXml" ds:itemID="{d2e66a12-86ed-4af3-aa8b-d89c2e096f82}">
  <ds:schemaRefs/>
</ds:datastoreItem>
</file>

<file path=customXml/itemProps62.xml><?xml version="1.0" encoding="utf-8"?>
<ds:datastoreItem xmlns:ds="http://schemas.openxmlformats.org/officeDocument/2006/customXml" ds:itemID="{405149d6-1682-4877-8a83-a3eac26e882c}">
  <ds:schemaRefs/>
</ds:datastoreItem>
</file>

<file path=customXml/itemProps63.xml><?xml version="1.0" encoding="utf-8"?>
<ds:datastoreItem xmlns:ds="http://schemas.openxmlformats.org/officeDocument/2006/customXml" ds:itemID="{db18c68d-9b96-4408-8387-5f1c236243d9}">
  <ds:schemaRefs/>
</ds:datastoreItem>
</file>

<file path=customXml/itemProps64.xml><?xml version="1.0" encoding="utf-8"?>
<ds:datastoreItem xmlns:ds="http://schemas.openxmlformats.org/officeDocument/2006/customXml" ds:itemID="{9411d421-5fcc-408b-ac95-e4442e78b389}">
  <ds:schemaRefs/>
</ds:datastoreItem>
</file>

<file path=customXml/itemProps65.xml><?xml version="1.0" encoding="utf-8"?>
<ds:datastoreItem xmlns:ds="http://schemas.openxmlformats.org/officeDocument/2006/customXml" ds:itemID="{1e265d52-ce9a-4e84-8dc0-1ce481060e6b}">
  <ds:schemaRefs/>
</ds:datastoreItem>
</file>

<file path=customXml/itemProps66.xml><?xml version="1.0" encoding="utf-8"?>
<ds:datastoreItem xmlns:ds="http://schemas.openxmlformats.org/officeDocument/2006/customXml" ds:itemID="{1a3947bb-31f1-4f2f-a4de-7f92bd0535f5}">
  <ds:schemaRefs/>
</ds:datastoreItem>
</file>

<file path=customXml/itemProps67.xml><?xml version="1.0" encoding="utf-8"?>
<ds:datastoreItem xmlns:ds="http://schemas.openxmlformats.org/officeDocument/2006/customXml" ds:itemID="{eedad199-56b0-4421-8fe0-19ad57589a10}">
  <ds:schemaRefs/>
</ds:datastoreItem>
</file>

<file path=customXml/itemProps68.xml><?xml version="1.0" encoding="utf-8"?>
<ds:datastoreItem xmlns:ds="http://schemas.openxmlformats.org/officeDocument/2006/customXml" ds:itemID="{68c60940-a19c-4420-828b-290518e74070}">
  <ds:schemaRefs/>
</ds:datastoreItem>
</file>

<file path=customXml/itemProps7.xml><?xml version="1.0" encoding="utf-8"?>
<ds:datastoreItem xmlns:ds="http://schemas.openxmlformats.org/officeDocument/2006/customXml" ds:itemID="{7262e809-7697-4e69-b439-d8e4652b017d}">
  <ds:schemaRefs/>
</ds:datastoreItem>
</file>

<file path=customXml/itemProps8.xml><?xml version="1.0" encoding="utf-8"?>
<ds:datastoreItem xmlns:ds="http://schemas.openxmlformats.org/officeDocument/2006/customXml" ds:itemID="{6f3ad0d2-f053-4d7e-8ac7-7856bac8dc46}">
  <ds:schemaRefs/>
</ds:datastoreItem>
</file>

<file path=customXml/itemProps9.xml><?xml version="1.0" encoding="utf-8"?>
<ds:datastoreItem xmlns:ds="http://schemas.openxmlformats.org/officeDocument/2006/customXml" ds:itemID="{4ad1b88c-83c9-457b-bfb7-42b2aed4d35a}">
  <ds:schemaRefs/>
</ds:datastoreItem>
</file>

<file path=docProps/app.xml><?xml version="1.0" encoding="utf-8"?>
<Properties xmlns="http://schemas.openxmlformats.org/officeDocument/2006/extended-properties" xmlns:vt="http://schemas.openxmlformats.org/officeDocument/2006/docPropsVTypes">
  <Pages>35</Pages>
  <Words>15190</Words>
  <Characters>16586</Characters>
  <TotalTime>1</TotalTime>
  <ScaleCrop>false</ScaleCrop>
  <LinksUpToDate>false</LinksUpToDate>
  <CharactersWithSpaces>16812</CharactersWithSpaces>
  <Application>WPS Office_11.1.0.12165_F1E327BC-269C-435d-A152-05C5408002CA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2025-01-21T11:01:00Z</dcterms:created>
  <dc:creator>Dell</dc:creator>
  <cp:lastModifiedBy>西瓜先生</cp:lastModifiedBy>
  <dcterms:modified xsi:type="dcterms:W3CDTF">2025-01-24T01:37:24Z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3D07A59A32854A6CA85DF6E1A6FBDE6F</vt:lpwstr>
  </property>
</Properties>
</file>