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ED37">
      <w:pPr>
        <w:spacing w:before="23"/>
        <w:rPr>
          <w:rFonts w:hint="default"/>
          <w:lang w:val="en-US"/>
        </w:rPr>
      </w:pPr>
      <w:r>
        <w:pict>
          <v:shape id="_x0000_s1026" o:spid="_x0000_s1026" o:spt="202" type="#_x0000_t202" style="position:absolute;left:0pt;margin-left:455.2pt;margin-top:106.9pt;height:101.85pt;width:352.4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0CD4EC">
                  <w:pPr>
                    <w:spacing w:before="18" w:line="388" w:lineRule="auto"/>
                    <w:ind w:left="27" w:right="20" w:hanging="7"/>
                    <w:jc w:val="both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hint="eastAsia" w:eastAsia="宋体"/>
          <w:lang w:val="en-US" w:eastAsia="zh-CN"/>
        </w:rPr>
        <w:t>太平镇2025年民心工程项目</w:t>
      </w:r>
    </w:p>
    <w:p w14:paraId="4030F3FA">
      <w:pPr>
        <w:spacing w:before="22"/>
      </w:pPr>
    </w:p>
    <w:tbl>
      <w:tblPr>
        <w:tblStyle w:val="5"/>
        <w:tblW w:w="75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6287"/>
      </w:tblGrid>
      <w:tr w14:paraId="4565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68" w:type="dxa"/>
            <w:vAlign w:val="top"/>
          </w:tcPr>
          <w:p w14:paraId="5D5E0BC4">
            <w:pPr>
              <w:spacing w:before="211" w:line="222" w:lineRule="auto"/>
              <w:ind w:left="327"/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6287" w:type="dxa"/>
            <w:vAlign w:val="top"/>
          </w:tcPr>
          <w:p w14:paraId="3395BDAB">
            <w:pPr>
              <w:spacing w:before="211" w:line="224" w:lineRule="auto"/>
              <w:ind w:left="251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6"/>
                <w:sz w:val="20"/>
                <w:szCs w:val="20"/>
              </w:rPr>
              <w:t>项目名称内容</w:t>
            </w:r>
          </w:p>
        </w:tc>
      </w:tr>
      <w:tr w14:paraId="1A58B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68" w:type="dxa"/>
            <w:vAlign w:val="top"/>
          </w:tcPr>
          <w:p w14:paraId="050F9B1C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287" w:type="dxa"/>
            <w:vAlign w:val="top"/>
          </w:tcPr>
          <w:p w14:paraId="5625A598">
            <w:pPr>
              <w:pStyle w:val="6"/>
              <w:spacing w:before="239" w:line="224" w:lineRule="auto"/>
              <w:ind w:left="123"/>
            </w:pPr>
            <w:r>
              <w:rPr>
                <w:spacing w:val="7"/>
              </w:rPr>
              <w:t>实现居民高质量就业，开展</w:t>
            </w:r>
            <w:r>
              <w:rPr>
                <w:spacing w:val="-62"/>
              </w:rPr>
              <w:t xml:space="preserve"> </w:t>
            </w:r>
            <w:r>
              <w:rPr>
                <w:spacing w:val="7"/>
              </w:rPr>
              <w:t>“就业服务解民忧”行动。</w:t>
            </w:r>
          </w:p>
        </w:tc>
      </w:tr>
      <w:tr w14:paraId="4512A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268" w:type="dxa"/>
            <w:vAlign w:val="top"/>
          </w:tcPr>
          <w:p w14:paraId="0C234B86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6287" w:type="dxa"/>
            <w:vAlign w:val="top"/>
          </w:tcPr>
          <w:p w14:paraId="5B01A279">
            <w:pPr>
              <w:pStyle w:val="6"/>
              <w:spacing w:before="145" w:line="288" w:lineRule="auto"/>
              <w:ind w:left="115" w:right="110" w:firstLine="10"/>
            </w:pPr>
            <w:r>
              <w:rPr>
                <w:spacing w:val="8"/>
              </w:rPr>
              <w:t>强化重点群体服务保障，为太平镇残疾人、老年人、计划生育家庭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投保意外伤害险。</w:t>
            </w:r>
          </w:p>
        </w:tc>
      </w:tr>
      <w:tr w14:paraId="35F65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68" w:type="dxa"/>
            <w:vAlign w:val="top"/>
          </w:tcPr>
          <w:p w14:paraId="386F9F4D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6287" w:type="dxa"/>
            <w:vAlign w:val="top"/>
          </w:tcPr>
          <w:p w14:paraId="404263FF">
            <w:pPr>
              <w:pStyle w:val="6"/>
              <w:spacing w:before="150" w:line="288" w:lineRule="auto"/>
              <w:ind w:left="110" w:right="110" w:firstLine="10"/>
            </w:pPr>
            <w:r>
              <w:rPr>
                <w:spacing w:val="6"/>
              </w:rPr>
              <w:t>关心关爱精神障碍患者及其家属，实行精神障碍患者监护人</w:t>
            </w:r>
            <w:r>
              <w:rPr>
                <w:spacing w:val="-62"/>
              </w:rPr>
              <w:t xml:space="preserve"> </w:t>
            </w:r>
            <w:r>
              <w:rPr>
                <w:spacing w:val="6"/>
              </w:rPr>
              <w:t>“</w:t>
            </w:r>
            <w:r>
              <w:rPr>
                <w:spacing w:val="-63"/>
              </w:rPr>
              <w:t xml:space="preserve"> </w:t>
            </w:r>
            <w:r>
              <w:rPr>
                <w:spacing w:val="6"/>
              </w:rPr>
              <w:t>以奖</w:t>
            </w:r>
            <w:r>
              <w:t xml:space="preserve"> </w:t>
            </w:r>
            <w:r>
              <w:rPr>
                <w:spacing w:val="2"/>
              </w:rPr>
              <w:t>代补”，为符合条件的人群发放补贴。</w:t>
            </w:r>
          </w:p>
        </w:tc>
      </w:tr>
      <w:tr w14:paraId="49668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268" w:type="dxa"/>
            <w:vAlign w:val="top"/>
          </w:tcPr>
          <w:p w14:paraId="4104D984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6287" w:type="dxa"/>
            <w:vAlign w:val="top"/>
          </w:tcPr>
          <w:p w14:paraId="01998D0A">
            <w:pPr>
              <w:pStyle w:val="6"/>
              <w:spacing w:before="233" w:line="225" w:lineRule="auto"/>
              <w:ind w:left="119"/>
            </w:pPr>
            <w:r>
              <w:rPr>
                <w:spacing w:val="9"/>
              </w:rPr>
              <w:t>开展文化惠民工程，组织开展太平镇系列品牌群众文化活</w:t>
            </w:r>
            <w:r>
              <w:rPr>
                <w:spacing w:val="8"/>
              </w:rPr>
              <w:t>动。</w:t>
            </w:r>
          </w:p>
        </w:tc>
      </w:tr>
      <w:tr w14:paraId="0B6DF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268" w:type="dxa"/>
            <w:vAlign w:val="top"/>
          </w:tcPr>
          <w:p w14:paraId="5040A993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6287" w:type="dxa"/>
            <w:vAlign w:val="top"/>
          </w:tcPr>
          <w:p w14:paraId="680EFA14">
            <w:pPr>
              <w:pStyle w:val="6"/>
              <w:spacing w:before="176" w:line="288" w:lineRule="auto"/>
              <w:ind w:left="119" w:right="107" w:firstLine="2"/>
            </w:pPr>
            <w:r>
              <w:rPr>
                <w:spacing w:val="8"/>
              </w:rPr>
              <w:t>高质量组织开展</w:t>
            </w:r>
            <w:r>
              <w:rPr>
                <w:spacing w:val="-71"/>
              </w:rPr>
              <w:t xml:space="preserve"> </w:t>
            </w:r>
            <w:r>
              <w:rPr>
                <w:spacing w:val="8"/>
              </w:rPr>
              <w:t>“八五”普法活动，增强居</w:t>
            </w:r>
            <w:r>
              <w:rPr>
                <w:spacing w:val="7"/>
              </w:rPr>
              <w:t>民自我保护意识和依法</w:t>
            </w:r>
            <w:r>
              <w:t xml:space="preserve"> </w:t>
            </w:r>
            <w:r>
              <w:rPr>
                <w:spacing w:val="4"/>
              </w:rPr>
              <w:t>维权能力。</w:t>
            </w:r>
          </w:p>
        </w:tc>
      </w:tr>
      <w:tr w14:paraId="50E7B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268" w:type="dxa"/>
            <w:vAlign w:val="top"/>
          </w:tcPr>
          <w:p w14:paraId="149C370A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6287" w:type="dxa"/>
            <w:vAlign w:val="top"/>
          </w:tcPr>
          <w:p w14:paraId="67411361">
            <w:pPr>
              <w:pStyle w:val="6"/>
              <w:spacing w:before="174" w:line="288" w:lineRule="auto"/>
              <w:ind w:left="111" w:right="110" w:firstLine="11"/>
            </w:pPr>
            <w:r>
              <w:rPr>
                <w:spacing w:val="8"/>
              </w:rPr>
              <w:t>实施平安太平建设工程，为行动不便人群安装光电烟感火灾探测报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警器。</w:t>
            </w:r>
          </w:p>
        </w:tc>
      </w:tr>
      <w:tr w14:paraId="01226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68" w:type="dxa"/>
            <w:vAlign w:val="top"/>
          </w:tcPr>
          <w:p w14:paraId="7D42CFEA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6287" w:type="dxa"/>
            <w:vAlign w:val="top"/>
          </w:tcPr>
          <w:p w14:paraId="1EEAFC50">
            <w:pPr>
              <w:pStyle w:val="6"/>
              <w:spacing w:before="245" w:line="225" w:lineRule="auto"/>
              <w:ind w:left="112"/>
            </w:pPr>
            <w:r>
              <w:rPr>
                <w:spacing w:val="9"/>
              </w:rPr>
              <w:t>推进基础设施提档升级，实施太平镇乡村公路路网升级改造工程。</w:t>
            </w:r>
          </w:p>
        </w:tc>
      </w:tr>
      <w:tr w14:paraId="37BDD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268" w:type="dxa"/>
            <w:vAlign w:val="top"/>
          </w:tcPr>
          <w:p w14:paraId="012F511C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6287" w:type="dxa"/>
            <w:vAlign w:val="top"/>
          </w:tcPr>
          <w:p w14:paraId="32A459F9">
            <w:pPr>
              <w:pStyle w:val="6"/>
              <w:spacing w:before="238" w:line="224" w:lineRule="auto"/>
              <w:ind w:left="112"/>
            </w:pPr>
            <w:r>
              <w:rPr>
                <w:spacing w:val="9"/>
              </w:rPr>
              <w:t>推广特色葫芦种植，促进太平镇特色葫芦产业发展和农民增收。</w:t>
            </w:r>
          </w:p>
        </w:tc>
      </w:tr>
      <w:tr w14:paraId="7F802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68" w:type="dxa"/>
            <w:vAlign w:val="top"/>
          </w:tcPr>
          <w:p w14:paraId="0089894A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6287" w:type="dxa"/>
            <w:vAlign w:val="top"/>
          </w:tcPr>
          <w:p w14:paraId="5F444E07">
            <w:pPr>
              <w:pStyle w:val="6"/>
              <w:spacing w:before="246" w:line="225" w:lineRule="auto"/>
              <w:ind w:left="111"/>
            </w:pPr>
            <w:r>
              <w:rPr>
                <w:spacing w:val="8"/>
              </w:rPr>
              <w:t>全面打造营商环境，助企纾困。</w:t>
            </w:r>
          </w:p>
        </w:tc>
      </w:tr>
      <w:tr w14:paraId="3B2F5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68" w:type="dxa"/>
            <w:vAlign w:val="top"/>
          </w:tcPr>
          <w:p w14:paraId="66DC1D6E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6287" w:type="dxa"/>
            <w:vAlign w:val="top"/>
          </w:tcPr>
          <w:p w14:paraId="35FCC78D">
            <w:pPr>
              <w:pStyle w:val="6"/>
              <w:spacing w:before="258" w:line="223" w:lineRule="auto"/>
              <w:ind w:left="116"/>
            </w:pPr>
            <w:r>
              <w:rPr>
                <w:spacing w:val="9"/>
              </w:rPr>
              <w:t>深化数字乡村建设，制作具有太平镇特色的系列短视频。</w:t>
            </w:r>
          </w:p>
        </w:tc>
      </w:tr>
      <w:bookmarkEnd w:id="0"/>
    </w:tbl>
    <w:p w14:paraId="58E3B31A">
      <w:pPr>
        <w:pStyle w:val="2"/>
      </w:pPr>
    </w:p>
    <w:sectPr>
      <w:pgSz w:w="16839" w:h="11906"/>
      <w:pgMar w:top="1012" w:right="705" w:bottom="0" w:left="5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1B50CF"/>
    <w:rsid w:val="5A401A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329</Characters>
  <TotalTime>4</TotalTime>
  <ScaleCrop>false</ScaleCrop>
  <LinksUpToDate>false</LinksUpToDate>
  <CharactersWithSpaces>337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2025-02-17T15:38:00Z</dcterms:created>
  <dc:creator>策白马啸西风</dc:creator>
  <cp:lastModifiedBy>母猪饲养员</cp:lastModifiedBy>
  <dcterms:modified xsi:type="dcterms:W3CDTF">2025-06-06T01:59:36Z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2025-06-06T09:50:31Z</vt:filetime>
  </property>
  <property fmtid="{D5CDD505-2E9C-101B-9397-08002B2CF9AE}" pid="4" name="KSOTemplateDocerSaveRecord">
    <vt:lpwstr>eyJoZGlkIjoiMTEzY2ZmYmQ0YmZhNGMyMDBiNGI3MzYzODJlYTYxZjUiLCJ1c2VySWQiOiIxMTAzMjk2NTg5In0=</vt:lpwstr>
  </property>
  <property fmtid="{D5CDD505-2E9C-101B-9397-08002B2CF9AE}" pid="5" name="KSOProductBuildVer">
    <vt:lpwstr>2052-12.1.0.21171</vt:lpwstr>
  </property>
  <property fmtid="{D5CDD505-2E9C-101B-9397-08002B2CF9AE}" pid="6" name="ICV">
    <vt:lpwstr>ADDF3966BBCC4E50A6EB502011C34F7B_12</vt:lpwstr>
  </property>
</Properties>
</file>