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52B7D9">
      <w:pPr>
        <w:spacing w:before="149" w:line="225" w:lineRule="auto"/>
        <w:ind w:right="1847"/>
        <w:jc w:val="center"/>
        <w:rPr>
          <w:rFonts w:ascii="仿宋" w:hAnsi="仿宋" w:eastAsia="仿宋" w:cs="仿宋"/>
          <w:sz w:val="45"/>
          <w:szCs w:val="45"/>
        </w:rPr>
      </w:pPr>
      <w:r>
        <w:rPr>
          <w:rFonts w:hint="eastAsia" w:ascii="宋体" w:hAnsi="宋体" w:eastAsia="宋体" w:cs="宋体"/>
          <w:b/>
          <w:bCs/>
          <w:spacing w:val="1"/>
          <w:sz w:val="45"/>
          <w:szCs w:val="45"/>
          <w:lang w:val="en-US" w:eastAsia="zh-CN"/>
        </w:rPr>
        <w:t xml:space="preserve">  </w:t>
      </w:r>
      <w:r>
        <w:rPr>
          <w:rFonts w:ascii="宋体" w:hAnsi="宋体" w:eastAsia="宋体" w:cs="宋体"/>
          <w:b/>
          <w:bCs/>
          <w:spacing w:val="1"/>
          <w:sz w:val="45"/>
          <w:szCs w:val="45"/>
        </w:rPr>
        <w:t>天津市2024年农作物秸秆</w:t>
      </w:r>
      <w:r>
        <w:rPr>
          <w:rFonts w:ascii="仿宋" w:hAnsi="仿宋" w:eastAsia="仿宋" w:cs="仿宋"/>
          <w:b/>
          <w:bCs/>
          <w:spacing w:val="-16"/>
          <w:sz w:val="45"/>
          <w:szCs w:val="45"/>
        </w:rPr>
        <w:t>综合利用实施方案</w:t>
      </w:r>
    </w:p>
    <w:p w14:paraId="3A615F4E">
      <w:pPr>
        <w:pStyle w:val="2"/>
        <w:spacing w:line="315" w:lineRule="auto"/>
      </w:pPr>
    </w:p>
    <w:p w14:paraId="081B3B38">
      <w:pPr>
        <w:pStyle w:val="2"/>
        <w:spacing w:line="316" w:lineRule="auto"/>
      </w:pPr>
    </w:p>
    <w:p w14:paraId="5AF7AA2A">
      <w:pPr>
        <w:spacing w:before="101" w:line="339" w:lineRule="auto"/>
        <w:ind w:right="225" w:firstLine="670"/>
        <w:jc w:val="both"/>
        <w:rPr>
          <w:rFonts w:ascii="仿宋" w:hAnsi="仿宋" w:eastAsia="仿宋" w:cs="仿宋"/>
          <w:sz w:val="31"/>
          <w:szCs w:val="31"/>
        </w:rPr>
      </w:pPr>
      <w:r>
        <w:rPr>
          <w:rFonts w:ascii="仿宋" w:hAnsi="仿宋" w:eastAsia="仿宋" w:cs="仿宋"/>
          <w:spacing w:val="10"/>
          <w:sz w:val="31"/>
          <w:szCs w:val="31"/>
        </w:rPr>
        <w:t>为深入贯彻党中央、国务院关于生态环境保护</w:t>
      </w:r>
      <w:r>
        <w:rPr>
          <w:rFonts w:ascii="仿宋" w:hAnsi="仿宋" w:eastAsia="仿宋" w:cs="仿宋"/>
          <w:spacing w:val="9"/>
          <w:sz w:val="31"/>
          <w:szCs w:val="31"/>
        </w:rPr>
        <w:t>的决策部</w:t>
      </w:r>
      <w:r>
        <w:rPr>
          <w:rFonts w:ascii="仿宋" w:hAnsi="仿宋" w:eastAsia="仿宋" w:cs="仿宋"/>
          <w:sz w:val="31"/>
          <w:szCs w:val="31"/>
        </w:rPr>
        <w:t xml:space="preserve"> </w:t>
      </w:r>
      <w:r>
        <w:rPr>
          <w:rFonts w:ascii="仿宋" w:hAnsi="仿宋" w:eastAsia="仿宋" w:cs="仿宋"/>
          <w:spacing w:val="11"/>
          <w:sz w:val="31"/>
          <w:szCs w:val="31"/>
        </w:rPr>
        <w:t>署，落实天津市农业污染防治工作有关要求，进一步提升农</w:t>
      </w:r>
      <w:r>
        <w:rPr>
          <w:rFonts w:ascii="仿宋" w:hAnsi="仿宋" w:eastAsia="仿宋" w:cs="仿宋"/>
          <w:spacing w:val="15"/>
          <w:sz w:val="31"/>
          <w:szCs w:val="31"/>
        </w:rPr>
        <w:t xml:space="preserve"> </w:t>
      </w:r>
      <w:r>
        <w:rPr>
          <w:rFonts w:ascii="仿宋" w:hAnsi="仿宋" w:eastAsia="仿宋" w:cs="仿宋"/>
          <w:spacing w:val="11"/>
          <w:sz w:val="31"/>
          <w:szCs w:val="31"/>
        </w:rPr>
        <w:t>作物秸秆综合利用质量和效益，促进农业绿色发展，改善农</w:t>
      </w:r>
      <w:r>
        <w:rPr>
          <w:rFonts w:ascii="仿宋" w:hAnsi="仿宋" w:eastAsia="仿宋" w:cs="仿宋"/>
          <w:spacing w:val="16"/>
          <w:sz w:val="31"/>
          <w:szCs w:val="31"/>
        </w:rPr>
        <w:t xml:space="preserve"> </w:t>
      </w:r>
      <w:r>
        <w:rPr>
          <w:rFonts w:ascii="仿宋" w:hAnsi="仿宋" w:eastAsia="仿宋" w:cs="仿宋"/>
          <w:spacing w:val="9"/>
          <w:sz w:val="31"/>
          <w:szCs w:val="31"/>
        </w:rPr>
        <w:t>业农村生态环境，高标准做好我市2024年农作物秸秆综合利</w:t>
      </w:r>
      <w:r>
        <w:rPr>
          <w:rFonts w:ascii="仿宋" w:hAnsi="仿宋" w:eastAsia="仿宋" w:cs="仿宋"/>
          <w:sz w:val="31"/>
          <w:szCs w:val="31"/>
        </w:rPr>
        <w:t xml:space="preserve"> 用工作，制定本方案。</w:t>
      </w:r>
    </w:p>
    <w:p w14:paraId="5FDA9949">
      <w:pPr>
        <w:spacing w:before="55" w:line="222" w:lineRule="auto"/>
        <w:ind w:left="654"/>
        <w:outlineLvl w:val="0"/>
        <w:rPr>
          <w:rFonts w:ascii="黑体" w:hAnsi="黑体" w:eastAsia="黑体" w:cs="黑体"/>
          <w:sz w:val="31"/>
          <w:szCs w:val="31"/>
        </w:rPr>
      </w:pPr>
      <w:r>
        <w:rPr>
          <w:rFonts w:ascii="黑体" w:hAnsi="黑体" w:eastAsia="黑体" w:cs="黑体"/>
          <w:b/>
          <w:bCs/>
          <w:spacing w:val="-10"/>
          <w:sz w:val="31"/>
          <w:szCs w:val="31"/>
        </w:rPr>
        <w:t>一</w:t>
      </w:r>
      <w:r>
        <w:rPr>
          <w:rFonts w:ascii="黑体" w:hAnsi="黑体" w:eastAsia="黑体" w:cs="黑体"/>
          <w:spacing w:val="-78"/>
          <w:sz w:val="31"/>
          <w:szCs w:val="31"/>
        </w:rPr>
        <w:t xml:space="preserve"> </w:t>
      </w:r>
      <w:r>
        <w:rPr>
          <w:rFonts w:ascii="黑体" w:hAnsi="黑体" w:eastAsia="黑体" w:cs="黑体"/>
          <w:b/>
          <w:bCs/>
          <w:spacing w:val="-10"/>
          <w:sz w:val="31"/>
          <w:szCs w:val="31"/>
        </w:rPr>
        <w:t>、总体要求</w:t>
      </w:r>
    </w:p>
    <w:p w14:paraId="5585571D">
      <w:pPr>
        <w:spacing w:before="229" w:line="342" w:lineRule="auto"/>
        <w:ind w:right="215" w:firstLine="810"/>
        <w:rPr>
          <w:rFonts w:ascii="仿宋" w:hAnsi="仿宋" w:eastAsia="仿宋" w:cs="仿宋"/>
          <w:sz w:val="31"/>
          <w:szCs w:val="31"/>
        </w:rPr>
      </w:pPr>
      <w:r>
        <w:rPr>
          <w:rFonts w:ascii="楷体" w:hAnsi="楷体" w:eastAsia="楷体" w:cs="楷体"/>
          <w:spacing w:val="10"/>
          <w:sz w:val="31"/>
          <w:szCs w:val="31"/>
        </w:rPr>
        <w:t>(</w:t>
      </w:r>
      <w:r>
        <w:rPr>
          <w:rFonts w:ascii="楷体" w:hAnsi="楷体" w:eastAsia="楷体" w:cs="楷体"/>
          <w:spacing w:val="-83"/>
          <w:sz w:val="31"/>
          <w:szCs w:val="31"/>
        </w:rPr>
        <w:t xml:space="preserve"> </w:t>
      </w:r>
      <w:r>
        <w:rPr>
          <w:rFonts w:ascii="楷体" w:hAnsi="楷体" w:eastAsia="楷体" w:cs="楷体"/>
          <w:spacing w:val="10"/>
          <w:sz w:val="31"/>
          <w:szCs w:val="31"/>
        </w:rPr>
        <w:t>一)指导思想。</w:t>
      </w:r>
      <w:r>
        <w:rPr>
          <w:rFonts w:ascii="楷体" w:hAnsi="楷体" w:eastAsia="楷体" w:cs="楷体"/>
          <w:spacing w:val="-35"/>
          <w:sz w:val="31"/>
          <w:szCs w:val="31"/>
        </w:rPr>
        <w:t xml:space="preserve"> </w:t>
      </w:r>
      <w:r>
        <w:rPr>
          <w:rFonts w:ascii="仿宋" w:hAnsi="仿宋" w:eastAsia="仿宋" w:cs="仿宋"/>
          <w:spacing w:val="10"/>
          <w:sz w:val="31"/>
          <w:szCs w:val="31"/>
        </w:rPr>
        <w:t>以习近平新时代中国特色社会主义思</w:t>
      </w:r>
      <w:r>
        <w:rPr>
          <w:rFonts w:ascii="仿宋" w:hAnsi="仿宋" w:eastAsia="仿宋" w:cs="仿宋"/>
          <w:sz w:val="31"/>
          <w:szCs w:val="31"/>
        </w:rPr>
        <w:t xml:space="preserve"> </w:t>
      </w:r>
      <w:r>
        <w:rPr>
          <w:rFonts w:ascii="仿宋" w:hAnsi="仿宋" w:eastAsia="仿宋" w:cs="仿宋"/>
          <w:spacing w:val="10"/>
          <w:sz w:val="31"/>
          <w:szCs w:val="31"/>
        </w:rPr>
        <w:t>想为指导，全面贯彻党的二十大精神和中央</w:t>
      </w:r>
      <w:r>
        <w:rPr>
          <w:rFonts w:ascii="仿宋" w:hAnsi="仿宋" w:eastAsia="仿宋" w:cs="仿宋"/>
          <w:spacing w:val="9"/>
          <w:sz w:val="31"/>
          <w:szCs w:val="31"/>
        </w:rPr>
        <w:t>经济工作会议、</w:t>
      </w:r>
      <w:r>
        <w:rPr>
          <w:rFonts w:ascii="仿宋" w:hAnsi="仿宋" w:eastAsia="仿宋" w:cs="仿宋"/>
          <w:sz w:val="31"/>
          <w:szCs w:val="31"/>
        </w:rPr>
        <w:t xml:space="preserve"> </w:t>
      </w:r>
      <w:r>
        <w:rPr>
          <w:rFonts w:ascii="仿宋" w:hAnsi="仿宋" w:eastAsia="仿宋" w:cs="仿宋"/>
          <w:spacing w:val="10"/>
          <w:sz w:val="31"/>
          <w:szCs w:val="31"/>
        </w:rPr>
        <w:t>中央农村工作会议精神，坚持将秸秆综合利用工作与年度三</w:t>
      </w:r>
      <w:r>
        <w:rPr>
          <w:rFonts w:ascii="仿宋" w:hAnsi="仿宋" w:eastAsia="仿宋" w:cs="仿宋"/>
          <w:spacing w:val="13"/>
          <w:sz w:val="31"/>
          <w:szCs w:val="31"/>
        </w:rPr>
        <w:t xml:space="preserve"> </w:t>
      </w:r>
      <w:r>
        <w:rPr>
          <w:rFonts w:ascii="仿宋" w:hAnsi="仿宋" w:eastAsia="仿宋" w:cs="仿宋"/>
          <w:spacing w:val="-1"/>
          <w:sz w:val="31"/>
          <w:szCs w:val="31"/>
        </w:rPr>
        <w:t>农重点任务要求紧密结合，坚持农用优先、产业导向、多措并</w:t>
      </w:r>
      <w:r>
        <w:rPr>
          <w:rFonts w:ascii="仿宋" w:hAnsi="仿宋" w:eastAsia="仿宋" w:cs="仿宋"/>
          <w:spacing w:val="4"/>
          <w:sz w:val="31"/>
          <w:szCs w:val="31"/>
        </w:rPr>
        <w:t xml:space="preserve"> </w:t>
      </w:r>
      <w:r>
        <w:rPr>
          <w:rFonts w:ascii="仿宋" w:hAnsi="仿宋" w:eastAsia="仿宋" w:cs="仿宋"/>
          <w:spacing w:val="-1"/>
          <w:sz w:val="31"/>
          <w:szCs w:val="31"/>
        </w:rPr>
        <w:t>举，完善秸秆综合利用方式，扎实推进秸秆科学还田，健全收</w:t>
      </w:r>
      <w:r>
        <w:rPr>
          <w:rFonts w:ascii="仿宋" w:hAnsi="仿宋" w:eastAsia="仿宋" w:cs="仿宋"/>
          <w:spacing w:val="4"/>
          <w:sz w:val="31"/>
          <w:szCs w:val="31"/>
        </w:rPr>
        <w:t xml:space="preserve"> </w:t>
      </w:r>
      <w:r>
        <w:rPr>
          <w:rFonts w:ascii="仿宋" w:hAnsi="仿宋" w:eastAsia="仿宋" w:cs="仿宋"/>
          <w:sz w:val="31"/>
          <w:szCs w:val="31"/>
        </w:rPr>
        <w:t xml:space="preserve">储运体系，培育壮大秸秆利用主体，加强秸秆资源台账建设， </w:t>
      </w:r>
      <w:r>
        <w:rPr>
          <w:rFonts w:ascii="仿宋" w:hAnsi="仿宋" w:eastAsia="仿宋" w:cs="仿宋"/>
          <w:spacing w:val="11"/>
          <w:sz w:val="31"/>
          <w:szCs w:val="31"/>
        </w:rPr>
        <w:t>强化科技服务保障，探索建立可推广、可持续的产业发展模</w:t>
      </w:r>
      <w:r>
        <w:rPr>
          <w:rFonts w:ascii="仿宋" w:hAnsi="仿宋" w:eastAsia="仿宋" w:cs="仿宋"/>
          <w:spacing w:val="12"/>
          <w:sz w:val="31"/>
          <w:szCs w:val="31"/>
        </w:rPr>
        <w:t xml:space="preserve"> </w:t>
      </w:r>
      <w:r>
        <w:rPr>
          <w:rFonts w:ascii="仿宋" w:hAnsi="仿宋" w:eastAsia="仿宋" w:cs="仿宋"/>
          <w:spacing w:val="8"/>
          <w:sz w:val="31"/>
          <w:szCs w:val="31"/>
        </w:rPr>
        <w:t>式和高效利用机制，引领秸秆综合利用提质增效</w:t>
      </w:r>
    </w:p>
    <w:p w14:paraId="135563F6">
      <w:pPr>
        <w:spacing w:before="73" w:line="315" w:lineRule="auto"/>
        <w:ind w:right="223" w:firstLine="810"/>
        <w:rPr>
          <w:rFonts w:ascii="仿宋" w:hAnsi="仿宋" w:eastAsia="仿宋" w:cs="仿宋"/>
          <w:sz w:val="31"/>
          <w:szCs w:val="31"/>
        </w:rPr>
      </w:pPr>
      <w:r>
        <w:rPr>
          <w:rFonts w:ascii="楷体" w:hAnsi="楷体" w:eastAsia="楷体" w:cs="楷体"/>
          <w:spacing w:val="4"/>
          <w:sz w:val="31"/>
          <w:szCs w:val="31"/>
        </w:rPr>
        <w:t>(二)工作目标。</w:t>
      </w:r>
      <w:r>
        <w:rPr>
          <w:rFonts w:ascii="仿宋" w:hAnsi="仿宋" w:eastAsia="仿宋" w:cs="仿宋"/>
          <w:spacing w:val="4"/>
          <w:sz w:val="31"/>
          <w:szCs w:val="31"/>
        </w:rPr>
        <w:t>各涉农区(以下简称“各区”)均达到农</w:t>
      </w:r>
      <w:r>
        <w:rPr>
          <w:rFonts w:ascii="仿宋" w:hAnsi="仿宋" w:eastAsia="仿宋" w:cs="仿宋"/>
          <w:spacing w:val="7"/>
          <w:sz w:val="31"/>
          <w:szCs w:val="31"/>
        </w:rPr>
        <w:t xml:space="preserve"> </w:t>
      </w:r>
      <w:r>
        <w:rPr>
          <w:rFonts w:ascii="仿宋" w:hAnsi="仿宋" w:eastAsia="仿宋" w:cs="仿宋"/>
          <w:spacing w:val="11"/>
          <w:sz w:val="31"/>
          <w:szCs w:val="31"/>
        </w:rPr>
        <w:t>业农村部秸秆综合利用重点县标准，强化典型示范引领。全</w:t>
      </w:r>
      <w:r>
        <w:rPr>
          <w:rFonts w:ascii="仿宋" w:hAnsi="仿宋" w:eastAsia="仿宋" w:cs="仿宋"/>
          <w:spacing w:val="29"/>
          <w:sz w:val="31"/>
          <w:szCs w:val="31"/>
        </w:rPr>
        <w:t>市农作物秸秆综合利用率达98%以上，秸秆还田率不低于</w:t>
      </w:r>
      <w:r>
        <w:rPr>
          <w:rFonts w:ascii="仿宋" w:hAnsi="仿宋" w:eastAsia="仿宋" w:cs="仿宋"/>
          <w:spacing w:val="15"/>
          <w:sz w:val="31"/>
          <w:szCs w:val="31"/>
        </w:rPr>
        <w:t xml:space="preserve"> </w:t>
      </w:r>
      <w:r>
        <w:rPr>
          <w:rFonts w:ascii="仿宋" w:hAnsi="仿宋" w:eastAsia="仿宋" w:cs="仿宋"/>
          <w:spacing w:val="20"/>
          <w:sz w:val="31"/>
          <w:szCs w:val="31"/>
        </w:rPr>
        <w:t>60%,基本实现全量化综合利用。</w:t>
      </w:r>
    </w:p>
    <w:p w14:paraId="312649C3">
      <w:pPr>
        <w:spacing w:before="193" w:line="276" w:lineRule="auto"/>
        <w:ind w:right="215" w:firstLine="810"/>
        <w:rPr>
          <w:rFonts w:ascii="仿宋" w:hAnsi="仿宋" w:eastAsia="仿宋" w:cs="仿宋"/>
          <w:sz w:val="31"/>
          <w:szCs w:val="31"/>
        </w:rPr>
      </w:pPr>
      <w:r>
        <w:rPr>
          <w:rFonts w:ascii="楷体" w:hAnsi="楷体" w:eastAsia="楷体" w:cs="楷体"/>
          <w:spacing w:val="2"/>
          <w:sz w:val="31"/>
          <w:szCs w:val="31"/>
        </w:rPr>
        <w:t>(三)完成时限。</w:t>
      </w:r>
      <w:r>
        <w:rPr>
          <w:rFonts w:ascii="仿宋" w:hAnsi="仿宋" w:eastAsia="仿宋" w:cs="仿宋"/>
          <w:spacing w:val="2"/>
          <w:sz w:val="31"/>
          <w:szCs w:val="31"/>
        </w:rPr>
        <w:t>全市水稻、小麦、玉米、棉花、高粱、</w:t>
      </w:r>
      <w:r>
        <w:rPr>
          <w:rFonts w:ascii="仿宋" w:hAnsi="仿宋" w:eastAsia="仿宋" w:cs="仿宋"/>
          <w:spacing w:val="13"/>
          <w:sz w:val="31"/>
          <w:szCs w:val="31"/>
        </w:rPr>
        <w:t xml:space="preserve"> </w:t>
      </w:r>
      <w:r>
        <w:rPr>
          <w:rFonts w:ascii="仿宋" w:hAnsi="仿宋" w:eastAsia="仿宋" w:cs="仿宋"/>
          <w:spacing w:val="24"/>
          <w:sz w:val="31"/>
          <w:szCs w:val="31"/>
        </w:rPr>
        <w:t>大豆等秸秆综合利用工作应按照农时，分别在3月、6</w:t>
      </w:r>
      <w:r>
        <w:rPr>
          <w:rFonts w:ascii="仿宋" w:hAnsi="仿宋" w:eastAsia="仿宋" w:cs="仿宋"/>
          <w:spacing w:val="23"/>
          <w:sz w:val="31"/>
          <w:szCs w:val="31"/>
        </w:rPr>
        <w:t>月和</w:t>
      </w:r>
      <w:r>
        <w:rPr>
          <w:rFonts w:ascii="仿宋" w:hAnsi="仿宋" w:eastAsia="仿宋" w:cs="仿宋"/>
          <w:spacing w:val="6"/>
          <w:sz w:val="31"/>
          <w:szCs w:val="31"/>
        </w:rPr>
        <w:t>12月底前完成。</w:t>
      </w:r>
    </w:p>
    <w:p w14:paraId="15994FFD">
      <w:pPr>
        <w:spacing w:before="194" w:line="221" w:lineRule="auto"/>
        <w:ind w:left="679"/>
        <w:outlineLvl w:val="0"/>
        <w:rPr>
          <w:rFonts w:ascii="黑体" w:hAnsi="黑体" w:eastAsia="黑体" w:cs="黑体"/>
          <w:sz w:val="31"/>
          <w:szCs w:val="31"/>
        </w:rPr>
      </w:pPr>
      <w:r>
        <w:rPr>
          <w:rFonts w:ascii="黑体" w:hAnsi="黑体" w:eastAsia="黑体" w:cs="黑体"/>
          <w:b/>
          <w:bCs/>
          <w:spacing w:val="-2"/>
          <w:sz w:val="31"/>
          <w:szCs w:val="31"/>
        </w:rPr>
        <w:t>二、主要任务</w:t>
      </w:r>
    </w:p>
    <w:p w14:paraId="50248D63">
      <w:pPr>
        <w:spacing w:before="229" w:line="336" w:lineRule="auto"/>
        <w:ind w:left="4" w:right="86" w:firstLine="659"/>
        <w:rPr>
          <w:rFonts w:ascii="仿宋" w:hAnsi="仿宋" w:eastAsia="仿宋" w:cs="仿宋"/>
          <w:sz w:val="31"/>
          <w:szCs w:val="31"/>
        </w:rPr>
      </w:pPr>
      <w:r>
        <w:rPr>
          <w:rFonts w:ascii="仿宋" w:hAnsi="仿宋" w:eastAsia="仿宋" w:cs="仿宋"/>
          <w:spacing w:val="12"/>
          <w:sz w:val="31"/>
          <w:szCs w:val="31"/>
        </w:rPr>
        <w:t>各区农业农村部门在本区政府的统一领导下，全面履职</w:t>
      </w:r>
      <w:r>
        <w:rPr>
          <w:rFonts w:ascii="仿宋" w:hAnsi="仿宋" w:eastAsia="仿宋" w:cs="仿宋"/>
          <w:sz w:val="31"/>
          <w:szCs w:val="31"/>
        </w:rPr>
        <w:t xml:space="preserve"> </w:t>
      </w:r>
      <w:r>
        <w:rPr>
          <w:rFonts w:ascii="仿宋" w:hAnsi="仿宋" w:eastAsia="仿宋" w:cs="仿宋"/>
          <w:spacing w:val="2"/>
          <w:sz w:val="31"/>
          <w:szCs w:val="31"/>
        </w:rPr>
        <w:t>尽责，具体开展下列工作。</w:t>
      </w:r>
    </w:p>
    <w:p w14:paraId="619A2B1C">
      <w:pPr>
        <w:spacing w:before="79" w:line="334" w:lineRule="auto"/>
        <w:ind w:left="4" w:firstLine="810"/>
        <w:rPr>
          <w:rFonts w:ascii="仿宋" w:hAnsi="仿宋" w:eastAsia="仿宋" w:cs="仿宋"/>
          <w:sz w:val="31"/>
          <w:szCs w:val="31"/>
        </w:rPr>
      </w:pPr>
      <w:r>
        <w:rPr>
          <w:rFonts w:ascii="楷体" w:hAnsi="楷体" w:eastAsia="楷体" w:cs="楷体"/>
          <w:spacing w:val="4"/>
          <w:sz w:val="31"/>
          <w:szCs w:val="31"/>
        </w:rPr>
        <w:t>(一)推进秸秆粉碎还田。</w:t>
      </w:r>
      <w:r>
        <w:rPr>
          <w:rFonts w:ascii="仿宋" w:hAnsi="仿宋" w:eastAsia="仿宋" w:cs="仿宋"/>
          <w:spacing w:val="4"/>
          <w:sz w:val="31"/>
          <w:szCs w:val="31"/>
        </w:rPr>
        <w:t>充分考虑整地、播种、田间管</w:t>
      </w:r>
      <w:r>
        <w:rPr>
          <w:rFonts w:ascii="仿宋" w:hAnsi="仿宋" w:eastAsia="仿宋" w:cs="仿宋"/>
          <w:spacing w:val="2"/>
          <w:sz w:val="31"/>
          <w:szCs w:val="31"/>
        </w:rPr>
        <w:t xml:space="preserve"> </w:t>
      </w:r>
      <w:r>
        <w:rPr>
          <w:rFonts w:ascii="仿宋" w:hAnsi="仿宋" w:eastAsia="仿宋" w:cs="仿宋"/>
          <w:spacing w:val="-1"/>
          <w:sz w:val="31"/>
          <w:szCs w:val="31"/>
        </w:rPr>
        <w:t>理、病虫害防控、农民意愿等因素，分区域、分作物示范推广</w:t>
      </w:r>
      <w:r>
        <w:rPr>
          <w:rFonts w:ascii="仿宋" w:hAnsi="仿宋" w:eastAsia="仿宋" w:cs="仿宋"/>
          <w:spacing w:val="3"/>
          <w:sz w:val="31"/>
          <w:szCs w:val="31"/>
        </w:rPr>
        <w:t xml:space="preserve"> </w:t>
      </w:r>
      <w:r>
        <w:rPr>
          <w:rFonts w:ascii="仿宋" w:hAnsi="仿宋" w:eastAsia="仿宋" w:cs="仿宋"/>
          <w:spacing w:val="11"/>
          <w:sz w:val="31"/>
          <w:szCs w:val="31"/>
        </w:rPr>
        <w:t>各种秸秆还田技术模式，形成适应机械化生产、助力后茬作</w:t>
      </w:r>
      <w:r>
        <w:rPr>
          <w:rFonts w:ascii="仿宋" w:hAnsi="仿宋" w:eastAsia="仿宋" w:cs="仿宋"/>
          <w:sz w:val="31"/>
          <w:szCs w:val="31"/>
        </w:rPr>
        <w:t xml:space="preserve"> </w:t>
      </w:r>
      <w:r>
        <w:rPr>
          <w:rFonts w:ascii="仿宋" w:hAnsi="仿宋" w:eastAsia="仿宋" w:cs="仿宋"/>
          <w:spacing w:val="10"/>
          <w:sz w:val="31"/>
          <w:szCs w:val="31"/>
        </w:rPr>
        <w:t>物稳产优质的秸秆还田规程。在关键农时组织各级技术服务</w:t>
      </w:r>
      <w:r>
        <w:rPr>
          <w:rFonts w:ascii="仿宋" w:hAnsi="仿宋" w:eastAsia="仿宋" w:cs="仿宋"/>
          <w:spacing w:val="9"/>
          <w:sz w:val="31"/>
          <w:szCs w:val="31"/>
        </w:rPr>
        <w:t xml:space="preserve">  </w:t>
      </w:r>
      <w:r>
        <w:rPr>
          <w:rFonts w:ascii="仿宋" w:hAnsi="仿宋" w:eastAsia="仿宋" w:cs="仿宋"/>
          <w:spacing w:val="4"/>
          <w:sz w:val="31"/>
          <w:szCs w:val="31"/>
        </w:rPr>
        <w:t>人员下沉一线开展技术指导，提高科学规范还田技</w:t>
      </w:r>
      <w:r>
        <w:rPr>
          <w:rFonts w:ascii="仿宋" w:hAnsi="仿宋" w:eastAsia="仿宋" w:cs="仿宋"/>
          <w:spacing w:val="3"/>
          <w:sz w:val="31"/>
          <w:szCs w:val="31"/>
        </w:rPr>
        <w:t>术覆盖率。</w:t>
      </w:r>
      <w:r>
        <w:rPr>
          <w:rFonts w:ascii="仿宋" w:hAnsi="仿宋" w:eastAsia="仿宋" w:cs="仿宋"/>
          <w:sz w:val="31"/>
          <w:szCs w:val="31"/>
        </w:rPr>
        <w:t xml:space="preserve"> </w:t>
      </w:r>
      <w:r>
        <w:rPr>
          <w:rFonts w:ascii="仿宋" w:hAnsi="仿宋" w:eastAsia="仿宋" w:cs="仿宋"/>
          <w:spacing w:val="10"/>
          <w:sz w:val="31"/>
          <w:szCs w:val="31"/>
        </w:rPr>
        <w:t>针对秸秆还田技术的薄弱环节和广大农民反</w:t>
      </w:r>
      <w:r>
        <w:rPr>
          <w:rFonts w:ascii="仿宋" w:hAnsi="仿宋" w:eastAsia="仿宋" w:cs="仿宋"/>
          <w:spacing w:val="9"/>
          <w:sz w:val="31"/>
          <w:szCs w:val="31"/>
        </w:rPr>
        <w:t>应的突出问题，</w:t>
      </w:r>
      <w:r>
        <w:rPr>
          <w:rFonts w:ascii="仿宋" w:hAnsi="仿宋" w:eastAsia="仿宋" w:cs="仿宋"/>
          <w:sz w:val="31"/>
          <w:szCs w:val="31"/>
        </w:rPr>
        <w:t xml:space="preserve">  </w:t>
      </w:r>
      <w:r>
        <w:rPr>
          <w:rFonts w:ascii="仿宋" w:hAnsi="仿宋" w:eastAsia="仿宋" w:cs="仿宋"/>
          <w:spacing w:val="11"/>
          <w:sz w:val="31"/>
          <w:szCs w:val="31"/>
        </w:rPr>
        <w:t>可以组织力量在示范基地开展联合攻关，形</w:t>
      </w:r>
      <w:r>
        <w:rPr>
          <w:rFonts w:ascii="仿宋" w:hAnsi="仿宋" w:eastAsia="仿宋" w:cs="仿宋"/>
          <w:spacing w:val="10"/>
          <w:sz w:val="31"/>
          <w:szCs w:val="31"/>
        </w:rPr>
        <w:t>成农机农艺一体</w:t>
      </w:r>
      <w:r>
        <w:rPr>
          <w:rFonts w:ascii="仿宋" w:hAnsi="仿宋" w:eastAsia="仿宋" w:cs="仿宋"/>
          <w:sz w:val="31"/>
          <w:szCs w:val="31"/>
        </w:rPr>
        <w:t xml:space="preserve"> </w:t>
      </w:r>
      <w:r>
        <w:rPr>
          <w:rFonts w:ascii="仿宋" w:hAnsi="仿宋" w:eastAsia="仿宋" w:cs="仿宋"/>
          <w:spacing w:val="11"/>
          <w:sz w:val="31"/>
          <w:szCs w:val="31"/>
        </w:rPr>
        <w:t>化综合技术解决方案。要参照秸秆机械化还田技术标准，完</w:t>
      </w:r>
      <w:r>
        <w:rPr>
          <w:rFonts w:ascii="仿宋" w:hAnsi="仿宋" w:eastAsia="仿宋" w:cs="仿宋"/>
          <w:spacing w:val="6"/>
          <w:sz w:val="31"/>
          <w:szCs w:val="31"/>
        </w:rPr>
        <w:t xml:space="preserve"> </w:t>
      </w:r>
      <w:r>
        <w:rPr>
          <w:rFonts w:ascii="仿宋" w:hAnsi="仿宋" w:eastAsia="仿宋" w:cs="仿宋"/>
          <w:spacing w:val="11"/>
          <w:sz w:val="31"/>
          <w:szCs w:val="31"/>
        </w:rPr>
        <w:t>善作业技术路线和技术模式，指导农户和农机服务组</w:t>
      </w:r>
      <w:r>
        <w:rPr>
          <w:rFonts w:ascii="仿宋" w:hAnsi="仿宋" w:eastAsia="仿宋" w:cs="仿宋"/>
          <w:spacing w:val="10"/>
          <w:sz w:val="31"/>
          <w:szCs w:val="31"/>
        </w:rPr>
        <w:t>织，按</w:t>
      </w:r>
      <w:r>
        <w:rPr>
          <w:rFonts w:ascii="仿宋" w:hAnsi="仿宋" w:eastAsia="仿宋" w:cs="仿宋"/>
          <w:sz w:val="31"/>
          <w:szCs w:val="31"/>
        </w:rPr>
        <w:t xml:space="preserve"> </w:t>
      </w:r>
      <w:r>
        <w:rPr>
          <w:rFonts w:ascii="仿宋" w:hAnsi="仿宋" w:eastAsia="仿宋" w:cs="仿宋"/>
          <w:spacing w:val="10"/>
          <w:sz w:val="31"/>
          <w:szCs w:val="31"/>
        </w:rPr>
        <w:t>照技术标准和作业要求开展秸秆机械化还田，促进农田土壤</w:t>
      </w:r>
      <w:r>
        <w:rPr>
          <w:rFonts w:ascii="仿宋" w:hAnsi="仿宋" w:eastAsia="仿宋" w:cs="仿宋"/>
          <w:spacing w:val="9"/>
          <w:sz w:val="31"/>
          <w:szCs w:val="31"/>
        </w:rPr>
        <w:t xml:space="preserve">  </w:t>
      </w:r>
      <w:r>
        <w:rPr>
          <w:rFonts w:ascii="仿宋" w:hAnsi="仿宋" w:eastAsia="仿宋" w:cs="仿宋"/>
          <w:spacing w:val="3"/>
          <w:sz w:val="31"/>
          <w:szCs w:val="31"/>
        </w:rPr>
        <w:t>固碳增汇，提升耕地质量，助力稳产高产。</w:t>
      </w:r>
    </w:p>
    <w:p w14:paraId="607839F5">
      <w:pPr>
        <w:spacing w:before="246" w:line="316" w:lineRule="auto"/>
        <w:ind w:left="4" w:right="112" w:firstLine="810"/>
        <w:rPr>
          <w:rFonts w:ascii="仿宋" w:hAnsi="仿宋" w:eastAsia="仿宋" w:cs="仿宋"/>
          <w:sz w:val="31"/>
          <w:szCs w:val="31"/>
        </w:rPr>
      </w:pPr>
      <w:r>
        <w:rPr>
          <w:rFonts w:ascii="楷体" w:hAnsi="楷体" w:eastAsia="楷体" w:cs="楷体"/>
          <w:spacing w:val="17"/>
          <w:sz w:val="31"/>
          <w:szCs w:val="31"/>
        </w:rPr>
        <w:t>(二)拓宽离田利用渠道。</w:t>
      </w:r>
      <w:r>
        <w:rPr>
          <w:rFonts w:ascii="仿宋" w:hAnsi="仿宋" w:eastAsia="仿宋" w:cs="仿宋"/>
          <w:spacing w:val="17"/>
          <w:sz w:val="31"/>
          <w:szCs w:val="31"/>
        </w:rPr>
        <w:t>优化农作物秸秆利用的肥料</w:t>
      </w:r>
      <w:r>
        <w:rPr>
          <w:rFonts w:ascii="仿宋" w:hAnsi="仿宋" w:eastAsia="仿宋" w:cs="仿宋"/>
          <w:spacing w:val="10"/>
          <w:sz w:val="31"/>
          <w:szCs w:val="31"/>
        </w:rPr>
        <w:t xml:space="preserve"> </w:t>
      </w:r>
      <w:r>
        <w:rPr>
          <w:rFonts w:ascii="仿宋" w:hAnsi="仿宋" w:eastAsia="仿宋" w:cs="仿宋"/>
          <w:spacing w:val="-1"/>
          <w:sz w:val="31"/>
          <w:szCs w:val="31"/>
        </w:rPr>
        <w:t>化、饲料化、原料化、燃料化、基料化结构，加快先进成熟技</w:t>
      </w:r>
      <w:r>
        <w:rPr>
          <w:rFonts w:ascii="仿宋" w:hAnsi="仿宋" w:eastAsia="仿宋" w:cs="仿宋"/>
          <w:spacing w:val="4"/>
          <w:sz w:val="31"/>
          <w:szCs w:val="31"/>
        </w:rPr>
        <w:t xml:space="preserve"> </w:t>
      </w:r>
      <w:r>
        <w:rPr>
          <w:rFonts w:ascii="仿宋" w:hAnsi="仿宋" w:eastAsia="仿宋" w:cs="仿宋"/>
          <w:spacing w:val="11"/>
          <w:sz w:val="31"/>
          <w:szCs w:val="31"/>
        </w:rPr>
        <w:t>术推广应用，提高农作物秸秆综合利用水平和经济效益。鼓</w:t>
      </w:r>
      <w:r>
        <w:rPr>
          <w:rFonts w:ascii="仿宋" w:hAnsi="仿宋" w:eastAsia="仿宋" w:cs="仿宋"/>
          <w:spacing w:val="15"/>
          <w:sz w:val="31"/>
          <w:szCs w:val="31"/>
        </w:rPr>
        <w:t xml:space="preserve"> </w:t>
      </w:r>
      <w:r>
        <w:rPr>
          <w:rFonts w:ascii="仿宋" w:hAnsi="仿宋" w:eastAsia="仿宋" w:cs="仿宋"/>
          <w:spacing w:val="11"/>
          <w:sz w:val="31"/>
          <w:szCs w:val="31"/>
        </w:rPr>
        <w:t>励畜牧养殖和青贮、黄贮及饲料加工等秸秆利用途径，促进</w:t>
      </w:r>
      <w:r>
        <w:rPr>
          <w:rFonts w:ascii="仿宋" w:hAnsi="仿宋" w:eastAsia="仿宋" w:cs="仿宋"/>
          <w:spacing w:val="14"/>
          <w:sz w:val="31"/>
          <w:szCs w:val="31"/>
        </w:rPr>
        <w:t xml:space="preserve"> </w:t>
      </w:r>
      <w:r>
        <w:rPr>
          <w:rFonts w:ascii="仿宋" w:hAnsi="仿宋" w:eastAsia="仿宋" w:cs="仿宋"/>
          <w:sz w:val="31"/>
          <w:szCs w:val="31"/>
        </w:rPr>
        <w:t>循环利用可持续发展。</w:t>
      </w:r>
    </w:p>
    <w:p w14:paraId="4006FD30">
      <w:pPr>
        <w:spacing w:before="232" w:line="304" w:lineRule="auto"/>
        <w:ind w:left="4" w:right="124" w:firstLine="810"/>
        <w:rPr>
          <w:rFonts w:ascii="仿宋" w:hAnsi="仿宋" w:eastAsia="仿宋" w:cs="仿宋"/>
          <w:spacing w:val="3"/>
          <w:sz w:val="31"/>
          <w:szCs w:val="31"/>
        </w:rPr>
      </w:pPr>
      <w:r>
        <w:rPr>
          <w:rFonts w:ascii="楷体" w:hAnsi="楷体" w:eastAsia="楷体" w:cs="楷体"/>
          <w:spacing w:val="17"/>
          <w:sz w:val="31"/>
          <w:szCs w:val="31"/>
        </w:rPr>
        <w:t>(三)建立秸秆资源台账。</w:t>
      </w:r>
      <w:r>
        <w:rPr>
          <w:rFonts w:ascii="仿宋" w:hAnsi="仿宋" w:eastAsia="仿宋" w:cs="仿宋"/>
          <w:spacing w:val="17"/>
          <w:sz w:val="31"/>
          <w:szCs w:val="31"/>
        </w:rPr>
        <w:t>切实摸清农作物秸秆资源底</w:t>
      </w:r>
      <w:r>
        <w:rPr>
          <w:rFonts w:ascii="仿宋" w:hAnsi="仿宋" w:eastAsia="仿宋" w:cs="仿宋"/>
          <w:sz w:val="31"/>
          <w:szCs w:val="31"/>
        </w:rPr>
        <w:t xml:space="preserve"> </w:t>
      </w:r>
      <w:r>
        <w:rPr>
          <w:rFonts w:ascii="仿宋" w:hAnsi="仿宋" w:eastAsia="仿宋" w:cs="仿宋"/>
          <w:spacing w:val="-1"/>
          <w:sz w:val="31"/>
          <w:szCs w:val="31"/>
        </w:rPr>
        <w:t>数，全面掌握利用情况，按照农业农村部统一部署，规范建立</w:t>
      </w:r>
      <w:r>
        <w:rPr>
          <w:rFonts w:ascii="仿宋" w:hAnsi="仿宋" w:eastAsia="仿宋" w:cs="仿宋"/>
          <w:spacing w:val="6"/>
          <w:sz w:val="31"/>
          <w:szCs w:val="31"/>
        </w:rPr>
        <w:t xml:space="preserve"> </w:t>
      </w:r>
      <w:r>
        <w:rPr>
          <w:rFonts w:ascii="仿宋" w:hAnsi="仿宋" w:eastAsia="仿宋" w:cs="仿宋"/>
          <w:spacing w:val="3"/>
          <w:sz w:val="31"/>
          <w:szCs w:val="31"/>
        </w:rPr>
        <w:t>台账，并通过秸秆资源台账系统平台上报。</w:t>
      </w:r>
    </w:p>
    <w:p w14:paraId="7C90F2ED">
      <w:pPr>
        <w:tabs>
          <w:tab w:val="left" w:pos="942"/>
        </w:tabs>
        <w:bidi w:val="0"/>
        <w:ind w:firstLine="628" w:firstLineChars="200"/>
        <w:jc w:val="left"/>
        <w:rPr>
          <w:rFonts w:ascii="仿宋" w:hAnsi="仿宋" w:eastAsia="仿宋" w:cs="仿宋"/>
          <w:sz w:val="31"/>
          <w:szCs w:val="31"/>
        </w:rPr>
      </w:pPr>
      <w:r>
        <w:rPr>
          <w:rFonts w:ascii="楷体" w:hAnsi="楷体" w:eastAsia="楷体" w:cs="楷体"/>
          <w:spacing w:val="2"/>
          <w:sz w:val="31"/>
          <w:szCs w:val="31"/>
        </w:rPr>
        <w:t>(四)完善收储服务体系</w:t>
      </w:r>
      <w:r>
        <w:rPr>
          <w:rFonts w:ascii="仿宋" w:hAnsi="仿宋" w:eastAsia="仿宋" w:cs="仿宋"/>
          <w:spacing w:val="2"/>
          <w:sz w:val="31"/>
          <w:szCs w:val="31"/>
        </w:rPr>
        <w:t>。重点围绕秸秆资源化、产业化</w:t>
      </w:r>
      <w:r>
        <w:rPr>
          <w:rFonts w:ascii="仿宋" w:hAnsi="仿宋" w:eastAsia="仿宋" w:cs="仿宋"/>
          <w:spacing w:val="6"/>
          <w:sz w:val="31"/>
          <w:szCs w:val="31"/>
        </w:rPr>
        <w:t xml:space="preserve">  </w:t>
      </w:r>
      <w:r>
        <w:rPr>
          <w:rFonts w:ascii="仿宋" w:hAnsi="仿宋" w:eastAsia="仿宋" w:cs="仿宋"/>
          <w:spacing w:val="11"/>
          <w:sz w:val="31"/>
          <w:szCs w:val="31"/>
        </w:rPr>
        <w:t>利用，推动农民专业合作社和农户参与、市场化推进的农作</w:t>
      </w:r>
      <w:r>
        <w:rPr>
          <w:rFonts w:ascii="仿宋" w:hAnsi="仿宋" w:eastAsia="仿宋" w:cs="仿宋"/>
          <w:sz w:val="31"/>
          <w:szCs w:val="31"/>
        </w:rPr>
        <w:t xml:space="preserve"> </w:t>
      </w:r>
      <w:r>
        <w:rPr>
          <w:rFonts w:ascii="仿宋" w:hAnsi="仿宋" w:eastAsia="仿宋" w:cs="仿宋"/>
          <w:spacing w:val="4"/>
          <w:sz w:val="31"/>
          <w:szCs w:val="31"/>
        </w:rPr>
        <w:t>物秸秆收集和物流、加工体系，引导秸秆收集、打</w:t>
      </w:r>
      <w:r>
        <w:rPr>
          <w:rFonts w:ascii="仿宋" w:hAnsi="仿宋" w:eastAsia="仿宋" w:cs="仿宋"/>
          <w:spacing w:val="3"/>
          <w:sz w:val="31"/>
          <w:szCs w:val="31"/>
        </w:rPr>
        <w:t>捆、储运，</w:t>
      </w:r>
      <w:r>
        <w:rPr>
          <w:rFonts w:ascii="仿宋" w:hAnsi="仿宋" w:eastAsia="仿宋" w:cs="仿宋"/>
          <w:sz w:val="31"/>
          <w:szCs w:val="31"/>
        </w:rPr>
        <w:t xml:space="preserve"> </w:t>
      </w:r>
      <w:r>
        <w:rPr>
          <w:rFonts w:ascii="仿宋" w:hAnsi="仿宋" w:eastAsia="仿宋" w:cs="仿宋"/>
          <w:spacing w:val="11"/>
          <w:sz w:val="31"/>
          <w:szCs w:val="31"/>
        </w:rPr>
        <w:t>进一步完善秸秆收储供应网络。加强对秸秆收储运企业的管</w:t>
      </w:r>
      <w:r>
        <w:rPr>
          <w:rFonts w:ascii="仿宋" w:hAnsi="仿宋" w:eastAsia="仿宋" w:cs="仿宋"/>
          <w:spacing w:val="6"/>
          <w:sz w:val="31"/>
          <w:szCs w:val="31"/>
        </w:rPr>
        <w:t xml:space="preserve"> </w:t>
      </w:r>
      <w:r>
        <w:rPr>
          <w:rFonts w:ascii="仿宋" w:hAnsi="仿宋" w:eastAsia="仿宋" w:cs="仿宋"/>
          <w:spacing w:val="9"/>
          <w:sz w:val="31"/>
          <w:szCs w:val="31"/>
        </w:rPr>
        <w:t>理，对于涉及到秸秆综合利用专项补助资金的收储运企业，</w:t>
      </w:r>
      <w:r>
        <w:rPr>
          <w:rFonts w:ascii="仿宋" w:hAnsi="仿宋" w:eastAsia="仿宋" w:cs="仿宋"/>
          <w:spacing w:val="4"/>
          <w:sz w:val="31"/>
          <w:szCs w:val="31"/>
        </w:rPr>
        <w:t xml:space="preserve">  </w:t>
      </w:r>
      <w:r>
        <w:rPr>
          <w:rFonts w:ascii="仿宋" w:hAnsi="仿宋" w:eastAsia="仿宋" w:cs="仿宋"/>
          <w:spacing w:val="3"/>
          <w:sz w:val="31"/>
          <w:szCs w:val="31"/>
        </w:rPr>
        <w:t>要将储运场地是否违规占地情况纳入验收内容。</w:t>
      </w:r>
    </w:p>
    <w:p w14:paraId="212A2B46">
      <w:pPr>
        <w:spacing w:before="16" w:line="353" w:lineRule="auto"/>
        <w:ind w:right="30" w:firstLine="820"/>
        <w:rPr>
          <w:rFonts w:ascii="仿宋" w:hAnsi="仿宋" w:eastAsia="仿宋" w:cs="仿宋"/>
          <w:sz w:val="31"/>
          <w:szCs w:val="31"/>
        </w:rPr>
      </w:pPr>
      <w:r>
        <w:rPr>
          <w:rFonts w:ascii="楷体" w:hAnsi="楷体" w:eastAsia="楷体" w:cs="楷体"/>
          <w:spacing w:val="7"/>
          <w:sz w:val="31"/>
          <w:szCs w:val="31"/>
        </w:rPr>
        <w:t>(五)强化典型示范引领</w:t>
      </w:r>
      <w:r>
        <w:rPr>
          <w:rFonts w:ascii="仿宋" w:hAnsi="仿宋" w:eastAsia="仿宋" w:cs="仿宋"/>
          <w:spacing w:val="7"/>
          <w:sz w:val="31"/>
          <w:szCs w:val="31"/>
        </w:rPr>
        <w:t>。要围绕秸秆沃土、秸秆养畜、</w:t>
      </w:r>
      <w:r>
        <w:rPr>
          <w:rFonts w:ascii="仿宋" w:hAnsi="仿宋" w:eastAsia="仿宋" w:cs="仿宋"/>
          <w:spacing w:val="18"/>
          <w:sz w:val="31"/>
          <w:szCs w:val="31"/>
        </w:rPr>
        <w:t xml:space="preserve"> </w:t>
      </w:r>
      <w:r>
        <w:rPr>
          <w:rFonts w:ascii="仿宋" w:hAnsi="仿宋" w:eastAsia="仿宋" w:cs="仿宋"/>
          <w:spacing w:val="2"/>
          <w:sz w:val="31"/>
          <w:szCs w:val="31"/>
        </w:rPr>
        <w:t>清洁能源等进行创新实践，形成一批秸秆综合利用典型样板。</w:t>
      </w:r>
      <w:r>
        <w:rPr>
          <w:rFonts w:ascii="仿宋" w:hAnsi="仿宋" w:eastAsia="仿宋" w:cs="仿宋"/>
          <w:spacing w:val="10"/>
          <w:sz w:val="31"/>
          <w:szCs w:val="31"/>
        </w:rPr>
        <w:t xml:space="preserve"> </w:t>
      </w:r>
      <w:r>
        <w:rPr>
          <w:rFonts w:ascii="仿宋" w:hAnsi="仿宋" w:eastAsia="仿宋" w:cs="仿宋"/>
          <w:spacing w:val="-1"/>
          <w:sz w:val="31"/>
          <w:szCs w:val="31"/>
        </w:rPr>
        <w:t>蓟州区、宝坻区、武清区、宁河区、静海区要选择</w:t>
      </w:r>
      <w:r>
        <w:rPr>
          <w:rFonts w:ascii="仿宋" w:hAnsi="仿宋" w:eastAsia="仿宋" w:cs="仿宋"/>
          <w:spacing w:val="-2"/>
          <w:sz w:val="31"/>
          <w:szCs w:val="31"/>
        </w:rPr>
        <w:t>基础条件好</w:t>
      </w:r>
      <w:r>
        <w:rPr>
          <w:rFonts w:ascii="仿宋" w:hAnsi="仿宋" w:eastAsia="仿宋" w:cs="仿宋"/>
          <w:sz w:val="31"/>
          <w:szCs w:val="31"/>
        </w:rPr>
        <w:t xml:space="preserve"> </w:t>
      </w:r>
      <w:r>
        <w:rPr>
          <w:rFonts w:ascii="仿宋" w:hAnsi="仿宋" w:eastAsia="仿宋" w:cs="仿宋"/>
          <w:spacing w:val="16"/>
          <w:sz w:val="31"/>
          <w:szCs w:val="31"/>
        </w:rPr>
        <w:t>的田块、收储场地、利用主体等建设不少于4个秸秆综合利</w:t>
      </w:r>
      <w:r>
        <w:rPr>
          <w:rFonts w:ascii="仿宋" w:hAnsi="仿宋" w:eastAsia="仿宋" w:cs="仿宋"/>
          <w:sz w:val="31"/>
          <w:szCs w:val="31"/>
        </w:rPr>
        <w:t xml:space="preserve"> </w:t>
      </w:r>
      <w:r>
        <w:rPr>
          <w:rFonts w:ascii="仿宋" w:hAnsi="仿宋" w:eastAsia="仿宋" w:cs="仿宋"/>
          <w:spacing w:val="9"/>
          <w:sz w:val="31"/>
          <w:szCs w:val="31"/>
        </w:rPr>
        <w:t>用展示基地，其他涉农区建立不少于2个综合利用</w:t>
      </w:r>
      <w:r>
        <w:rPr>
          <w:rFonts w:ascii="仿宋" w:hAnsi="仿宋" w:eastAsia="仿宋" w:cs="仿宋"/>
          <w:spacing w:val="8"/>
          <w:sz w:val="31"/>
          <w:szCs w:val="31"/>
        </w:rPr>
        <w:t>展示基地，</w:t>
      </w:r>
      <w:r>
        <w:rPr>
          <w:rFonts w:ascii="仿宋" w:hAnsi="仿宋" w:eastAsia="仿宋" w:cs="仿宋"/>
          <w:sz w:val="31"/>
          <w:szCs w:val="31"/>
        </w:rPr>
        <w:t xml:space="preserve"> </w:t>
      </w:r>
      <w:r>
        <w:rPr>
          <w:rFonts w:ascii="仿宋" w:hAnsi="仿宋" w:eastAsia="仿宋" w:cs="仿宋"/>
          <w:spacing w:val="11"/>
          <w:sz w:val="31"/>
          <w:szCs w:val="31"/>
        </w:rPr>
        <w:t>展示秸秆综合利用新技术新成果，推广应用可操作能落实的</w:t>
      </w:r>
      <w:r>
        <w:rPr>
          <w:rFonts w:ascii="仿宋" w:hAnsi="仿宋" w:eastAsia="仿宋" w:cs="仿宋"/>
          <w:spacing w:val="3"/>
          <w:sz w:val="31"/>
          <w:szCs w:val="31"/>
        </w:rPr>
        <w:t xml:space="preserve"> </w:t>
      </w:r>
      <w:r>
        <w:rPr>
          <w:rFonts w:ascii="仿宋" w:hAnsi="仿宋" w:eastAsia="仿宋" w:cs="仿宋"/>
          <w:spacing w:val="-1"/>
          <w:sz w:val="31"/>
          <w:szCs w:val="31"/>
        </w:rPr>
        <w:t>秸秆利用模式。</w:t>
      </w:r>
    </w:p>
    <w:p w14:paraId="4A56A86E">
      <w:pPr>
        <w:spacing w:before="49" w:line="359" w:lineRule="auto"/>
        <w:ind w:right="88" w:firstLine="860"/>
        <w:jc w:val="both"/>
        <w:rPr>
          <w:rFonts w:ascii="仿宋" w:hAnsi="仿宋" w:eastAsia="仿宋" w:cs="仿宋"/>
          <w:sz w:val="25"/>
          <w:szCs w:val="25"/>
        </w:rPr>
      </w:pPr>
      <w:r>
        <w:rPr>
          <w:rFonts w:ascii="楷体" w:hAnsi="楷体" w:eastAsia="楷体" w:cs="楷体"/>
          <w:spacing w:val="4"/>
          <w:sz w:val="31"/>
          <w:szCs w:val="31"/>
        </w:rPr>
        <w:t>(六)消除秸秆焚烧隐患。</w:t>
      </w:r>
      <w:r>
        <w:rPr>
          <w:rFonts w:ascii="仿宋" w:hAnsi="仿宋" w:eastAsia="仿宋" w:cs="仿宋"/>
          <w:spacing w:val="4"/>
          <w:sz w:val="31"/>
          <w:szCs w:val="31"/>
        </w:rPr>
        <w:t>加强农作物秸秆禁</w:t>
      </w:r>
      <w:r>
        <w:rPr>
          <w:rFonts w:ascii="仿宋" w:hAnsi="仿宋" w:eastAsia="仿宋" w:cs="仿宋"/>
          <w:spacing w:val="3"/>
          <w:sz w:val="31"/>
          <w:szCs w:val="31"/>
        </w:rPr>
        <w:t>烧宣传，充</w:t>
      </w:r>
      <w:r>
        <w:rPr>
          <w:rFonts w:ascii="仿宋" w:hAnsi="仿宋" w:eastAsia="仿宋" w:cs="仿宋"/>
          <w:sz w:val="31"/>
          <w:szCs w:val="31"/>
        </w:rPr>
        <w:t xml:space="preserve"> </w:t>
      </w:r>
      <w:r>
        <w:rPr>
          <w:rFonts w:ascii="仿宋" w:hAnsi="仿宋" w:eastAsia="仿宋" w:cs="仿宋"/>
          <w:spacing w:val="11"/>
          <w:sz w:val="31"/>
          <w:szCs w:val="31"/>
        </w:rPr>
        <w:t>分利用现场会、培训会、各项比武活动等时机宣传农作物秸</w:t>
      </w:r>
      <w:r>
        <w:rPr>
          <w:rFonts w:ascii="仿宋" w:hAnsi="仿宋" w:eastAsia="仿宋" w:cs="仿宋"/>
          <w:spacing w:val="18"/>
          <w:sz w:val="31"/>
          <w:szCs w:val="31"/>
        </w:rPr>
        <w:t xml:space="preserve"> </w:t>
      </w:r>
      <w:r>
        <w:rPr>
          <w:rFonts w:ascii="仿宋" w:hAnsi="仿宋" w:eastAsia="仿宋" w:cs="仿宋"/>
          <w:spacing w:val="-1"/>
          <w:sz w:val="31"/>
          <w:szCs w:val="31"/>
        </w:rPr>
        <w:t>秆综合利用工作，利用电视、报刊等传统媒体以及微信、微短</w:t>
      </w:r>
      <w:r>
        <w:rPr>
          <w:rFonts w:ascii="仿宋" w:hAnsi="仿宋" w:eastAsia="仿宋" w:cs="仿宋"/>
          <w:spacing w:val="3"/>
          <w:sz w:val="31"/>
          <w:szCs w:val="31"/>
        </w:rPr>
        <w:t xml:space="preserve"> </w:t>
      </w:r>
      <w:r>
        <w:rPr>
          <w:rFonts w:ascii="仿宋" w:hAnsi="仿宋" w:eastAsia="仿宋" w:cs="仿宋"/>
          <w:spacing w:val="-1"/>
          <w:sz w:val="31"/>
          <w:szCs w:val="31"/>
        </w:rPr>
        <w:t>视频等新媒体平台，多渠道、多角度宣传《天津市人民代表大</w:t>
      </w:r>
      <w:r>
        <w:rPr>
          <w:rFonts w:ascii="仿宋" w:hAnsi="仿宋" w:eastAsia="仿宋" w:cs="仿宋"/>
          <w:spacing w:val="7"/>
          <w:sz w:val="31"/>
          <w:szCs w:val="31"/>
        </w:rPr>
        <w:t xml:space="preserve"> </w:t>
      </w:r>
      <w:r>
        <w:rPr>
          <w:rFonts w:ascii="仿宋" w:hAnsi="仿宋" w:eastAsia="仿宋" w:cs="仿宋"/>
          <w:spacing w:val="17"/>
          <w:sz w:val="31"/>
          <w:szCs w:val="31"/>
        </w:rPr>
        <w:t>会关于农作物秸秆综合利用和露天禁烧的决定》(以下简称</w:t>
      </w:r>
      <w:r>
        <w:rPr>
          <w:rFonts w:ascii="仿宋" w:hAnsi="仿宋" w:eastAsia="仿宋" w:cs="仿宋"/>
          <w:spacing w:val="5"/>
          <w:sz w:val="31"/>
          <w:szCs w:val="31"/>
        </w:rPr>
        <w:t xml:space="preserve"> </w:t>
      </w:r>
      <w:r>
        <w:rPr>
          <w:rFonts w:ascii="仿宋" w:hAnsi="仿宋" w:eastAsia="仿宋" w:cs="仿宋"/>
          <w:spacing w:val="6"/>
          <w:sz w:val="31"/>
          <w:szCs w:val="31"/>
        </w:rPr>
        <w:t>《决定》)有关内容和农作物秸秆综合利用科普知识。对不适</w:t>
      </w:r>
      <w:r>
        <w:rPr>
          <w:rFonts w:ascii="仿宋" w:hAnsi="仿宋" w:eastAsia="仿宋" w:cs="仿宋"/>
          <w:spacing w:val="12"/>
          <w:sz w:val="31"/>
          <w:szCs w:val="31"/>
        </w:rPr>
        <w:t xml:space="preserve"> </w:t>
      </w:r>
      <w:r>
        <w:rPr>
          <w:rFonts w:ascii="仿宋" w:hAnsi="仿宋" w:eastAsia="仿宋" w:cs="仿宋"/>
          <w:spacing w:val="-1"/>
          <w:sz w:val="31"/>
          <w:szCs w:val="31"/>
        </w:rPr>
        <w:t>宜机械化作业的小、边、散地块，要充分发挥各乡镇主体作用</w:t>
      </w:r>
      <w:r>
        <w:rPr>
          <w:rFonts w:ascii="仿宋" w:hAnsi="仿宋" w:eastAsia="仿宋" w:cs="仿宋"/>
          <w:sz w:val="31"/>
          <w:szCs w:val="31"/>
        </w:rPr>
        <w:t xml:space="preserve"> </w:t>
      </w:r>
      <w:r>
        <w:rPr>
          <w:rFonts w:ascii="仿宋" w:hAnsi="仿宋" w:eastAsia="仿宋" w:cs="仿宋"/>
          <w:spacing w:val="11"/>
          <w:sz w:val="31"/>
          <w:szCs w:val="31"/>
        </w:rPr>
        <w:t>和农作物秸秆综合利用补助资金使用，消除</w:t>
      </w:r>
      <w:r>
        <w:rPr>
          <w:rFonts w:ascii="仿宋" w:hAnsi="仿宋" w:eastAsia="仿宋" w:cs="仿宋"/>
          <w:spacing w:val="10"/>
          <w:sz w:val="31"/>
          <w:szCs w:val="31"/>
        </w:rPr>
        <w:t>农作物秸秆焚烧</w:t>
      </w:r>
      <w:r>
        <w:rPr>
          <w:rFonts w:ascii="仿宋" w:hAnsi="仿宋" w:eastAsia="仿宋" w:cs="仿宋"/>
          <w:sz w:val="31"/>
          <w:szCs w:val="31"/>
        </w:rPr>
        <w:t xml:space="preserve"> </w:t>
      </w:r>
      <w:r>
        <w:rPr>
          <w:rFonts w:ascii="仿宋" w:hAnsi="仿宋" w:eastAsia="仿宋" w:cs="仿宋"/>
          <w:spacing w:val="-18"/>
          <w:sz w:val="25"/>
          <w:szCs w:val="25"/>
        </w:rPr>
        <w:t>隐 患</w:t>
      </w:r>
      <w:r>
        <w:rPr>
          <w:rFonts w:ascii="仿宋" w:hAnsi="仿宋" w:eastAsia="仿宋" w:cs="仿宋"/>
          <w:spacing w:val="-41"/>
          <w:sz w:val="25"/>
          <w:szCs w:val="25"/>
        </w:rPr>
        <w:t xml:space="preserve"> </w:t>
      </w:r>
      <w:r>
        <w:rPr>
          <w:rFonts w:ascii="仿宋" w:hAnsi="仿宋" w:eastAsia="仿宋" w:cs="仿宋"/>
          <w:spacing w:val="-18"/>
          <w:sz w:val="25"/>
          <w:szCs w:val="25"/>
        </w:rPr>
        <w:t>。</w:t>
      </w:r>
    </w:p>
    <w:p w14:paraId="0BA93C07">
      <w:pPr>
        <w:spacing w:line="359" w:lineRule="auto"/>
        <w:rPr>
          <w:rFonts w:ascii="仿宋" w:hAnsi="仿宋" w:eastAsia="仿宋" w:cs="仿宋"/>
          <w:sz w:val="25"/>
          <w:szCs w:val="25"/>
        </w:rPr>
        <w:sectPr>
          <w:footerReference r:id="rId5" w:type="default"/>
          <w:pgSz w:w="11900" w:h="16870"/>
          <w:pgMar w:top="1433" w:right="1785" w:bottom="1527" w:left="1629" w:header="0" w:footer="1219" w:gutter="0"/>
          <w:cols w:space="720" w:num="1"/>
        </w:sectPr>
      </w:pPr>
    </w:p>
    <w:p w14:paraId="183BDF1A">
      <w:pPr>
        <w:spacing w:before="270" w:line="222" w:lineRule="auto"/>
        <w:ind w:left="674"/>
        <w:outlineLvl w:val="0"/>
        <w:rPr>
          <w:rFonts w:ascii="黑体" w:hAnsi="黑体" w:eastAsia="黑体" w:cs="黑体"/>
          <w:sz w:val="30"/>
          <w:szCs w:val="30"/>
        </w:rPr>
      </w:pPr>
      <w:r>
        <w:rPr>
          <w:rFonts w:ascii="黑体" w:hAnsi="黑体" w:eastAsia="黑体" w:cs="黑体"/>
          <w:b/>
          <w:bCs/>
          <w:sz w:val="30"/>
          <w:szCs w:val="30"/>
        </w:rPr>
        <w:t>三</w:t>
      </w:r>
      <w:r>
        <w:rPr>
          <w:rFonts w:ascii="黑体" w:hAnsi="黑体" w:eastAsia="黑体" w:cs="黑体"/>
          <w:spacing w:val="-77"/>
          <w:sz w:val="30"/>
          <w:szCs w:val="30"/>
        </w:rPr>
        <w:t xml:space="preserve"> </w:t>
      </w:r>
      <w:r>
        <w:rPr>
          <w:rFonts w:ascii="黑体" w:hAnsi="黑体" w:eastAsia="黑体" w:cs="黑体"/>
          <w:b/>
          <w:bCs/>
          <w:sz w:val="30"/>
          <w:szCs w:val="30"/>
        </w:rPr>
        <w:t>、资金管理</w:t>
      </w:r>
    </w:p>
    <w:p w14:paraId="40263112">
      <w:pPr>
        <w:spacing w:before="236" w:line="352" w:lineRule="auto"/>
        <w:ind w:firstLine="660"/>
        <w:jc w:val="both"/>
        <w:rPr>
          <w:rFonts w:ascii="仿宋" w:hAnsi="仿宋" w:eastAsia="仿宋" w:cs="仿宋"/>
          <w:sz w:val="30"/>
          <w:szCs w:val="30"/>
        </w:rPr>
      </w:pPr>
      <w:r>
        <w:rPr>
          <w:rFonts w:ascii="仿宋" w:hAnsi="仿宋" w:eastAsia="仿宋" w:cs="仿宋"/>
          <w:spacing w:val="23"/>
          <w:sz w:val="30"/>
          <w:szCs w:val="30"/>
        </w:rPr>
        <w:t>农作物秸秆综合利用项目补助资金(以下简称补助资金)</w:t>
      </w:r>
      <w:r>
        <w:rPr>
          <w:rFonts w:ascii="仿宋" w:hAnsi="仿宋" w:eastAsia="仿宋" w:cs="仿宋"/>
          <w:spacing w:val="10"/>
          <w:sz w:val="30"/>
          <w:szCs w:val="30"/>
        </w:rPr>
        <w:t xml:space="preserve"> </w:t>
      </w:r>
      <w:r>
        <w:rPr>
          <w:rFonts w:ascii="仿宋" w:hAnsi="仿宋" w:eastAsia="仿宋" w:cs="仿宋"/>
          <w:spacing w:val="22"/>
          <w:sz w:val="30"/>
          <w:szCs w:val="30"/>
        </w:rPr>
        <w:t>是指中央财政和市财政预算安排的，用于扶持农</w:t>
      </w:r>
      <w:r>
        <w:rPr>
          <w:rFonts w:ascii="仿宋" w:hAnsi="仿宋" w:eastAsia="仿宋" w:cs="仿宋"/>
          <w:spacing w:val="21"/>
          <w:sz w:val="30"/>
          <w:szCs w:val="30"/>
        </w:rPr>
        <w:t>作物秸秆综</w:t>
      </w:r>
      <w:r>
        <w:rPr>
          <w:rFonts w:ascii="仿宋" w:hAnsi="仿宋" w:eastAsia="仿宋" w:cs="仿宋"/>
          <w:sz w:val="30"/>
          <w:szCs w:val="30"/>
        </w:rPr>
        <w:t xml:space="preserve"> </w:t>
      </w:r>
      <w:r>
        <w:rPr>
          <w:rFonts w:ascii="仿宋" w:hAnsi="仿宋" w:eastAsia="仿宋" w:cs="仿宋"/>
          <w:spacing w:val="21"/>
          <w:sz w:val="30"/>
          <w:szCs w:val="30"/>
        </w:rPr>
        <w:t>合利用转移支付资金。补助资金纳入天津市农业生态资源保</w:t>
      </w:r>
      <w:r>
        <w:rPr>
          <w:rFonts w:ascii="仿宋" w:hAnsi="仿宋" w:eastAsia="仿宋" w:cs="仿宋"/>
          <w:spacing w:val="6"/>
          <w:sz w:val="30"/>
          <w:szCs w:val="30"/>
        </w:rPr>
        <w:t xml:space="preserve"> </w:t>
      </w:r>
      <w:r>
        <w:rPr>
          <w:rFonts w:ascii="仿宋" w:hAnsi="仿宋" w:eastAsia="仿宋" w:cs="仿宋"/>
          <w:spacing w:val="-3"/>
          <w:sz w:val="30"/>
          <w:szCs w:val="30"/>
        </w:rPr>
        <w:t>护资金“大专项”管理。项目管理遵循统筹兼顾、公开透明、规</w:t>
      </w:r>
      <w:r>
        <w:rPr>
          <w:rFonts w:ascii="仿宋" w:hAnsi="仿宋" w:eastAsia="仿宋" w:cs="仿宋"/>
          <w:spacing w:val="15"/>
          <w:sz w:val="30"/>
          <w:szCs w:val="30"/>
        </w:rPr>
        <w:t xml:space="preserve"> </w:t>
      </w:r>
      <w:r>
        <w:rPr>
          <w:rFonts w:ascii="仿宋" w:hAnsi="仿宋" w:eastAsia="仿宋" w:cs="仿宋"/>
          <w:spacing w:val="2"/>
          <w:sz w:val="30"/>
          <w:szCs w:val="30"/>
        </w:rPr>
        <w:t>范管理的原则，补助资金实行“先作业、后补助”,突出引导性</w:t>
      </w:r>
      <w:r>
        <w:rPr>
          <w:rFonts w:ascii="仿宋" w:hAnsi="仿宋" w:eastAsia="仿宋" w:cs="仿宋"/>
          <w:spacing w:val="1"/>
          <w:sz w:val="30"/>
          <w:szCs w:val="30"/>
        </w:rPr>
        <w:t xml:space="preserve">  </w:t>
      </w:r>
      <w:r>
        <w:rPr>
          <w:rFonts w:ascii="仿宋" w:hAnsi="仿宋" w:eastAsia="仿宋" w:cs="仿宋"/>
          <w:sz w:val="30"/>
          <w:szCs w:val="30"/>
        </w:rPr>
        <w:t>和激励性。</w:t>
      </w:r>
    </w:p>
    <w:p w14:paraId="2EBC99B8">
      <w:pPr>
        <w:spacing w:before="82" w:line="345" w:lineRule="auto"/>
        <w:ind w:right="78" w:firstLine="809"/>
        <w:rPr>
          <w:rFonts w:ascii="仿宋" w:hAnsi="仿宋" w:eastAsia="仿宋" w:cs="仿宋"/>
          <w:sz w:val="30"/>
          <w:szCs w:val="30"/>
        </w:rPr>
      </w:pPr>
      <w:r>
        <w:rPr>
          <w:rFonts w:ascii="楷体" w:hAnsi="楷体" w:eastAsia="楷体" w:cs="楷体"/>
          <w:spacing w:val="13"/>
          <w:sz w:val="30"/>
          <w:szCs w:val="30"/>
        </w:rPr>
        <w:t>(一)支出范围。</w:t>
      </w:r>
      <w:r>
        <w:rPr>
          <w:rFonts w:ascii="仿宋" w:hAnsi="仿宋" w:eastAsia="仿宋" w:cs="仿宋"/>
          <w:spacing w:val="13"/>
          <w:sz w:val="30"/>
          <w:szCs w:val="30"/>
        </w:rPr>
        <w:t>主要用于支持秸秆综合利用，推广可持</w:t>
      </w:r>
      <w:r>
        <w:rPr>
          <w:rFonts w:ascii="仿宋" w:hAnsi="仿宋" w:eastAsia="仿宋" w:cs="仿宋"/>
          <w:spacing w:val="12"/>
          <w:sz w:val="30"/>
          <w:szCs w:val="30"/>
        </w:rPr>
        <w:t xml:space="preserve"> </w:t>
      </w:r>
      <w:r>
        <w:rPr>
          <w:rFonts w:ascii="仿宋" w:hAnsi="仿宋" w:eastAsia="仿宋" w:cs="仿宋"/>
          <w:spacing w:val="19"/>
          <w:sz w:val="30"/>
          <w:szCs w:val="30"/>
        </w:rPr>
        <w:t>续产业发展模式和高效利用机制，提高秸秆综合</w:t>
      </w:r>
      <w:r>
        <w:rPr>
          <w:rFonts w:ascii="仿宋" w:hAnsi="仿宋" w:eastAsia="仿宋" w:cs="仿宋"/>
          <w:spacing w:val="18"/>
          <w:sz w:val="30"/>
          <w:szCs w:val="30"/>
        </w:rPr>
        <w:t>利用水平。</w:t>
      </w:r>
      <w:r>
        <w:rPr>
          <w:rFonts w:ascii="仿宋" w:hAnsi="仿宋" w:eastAsia="仿宋" w:cs="仿宋"/>
          <w:sz w:val="30"/>
          <w:szCs w:val="30"/>
        </w:rPr>
        <w:t xml:space="preserve"> </w:t>
      </w:r>
      <w:r>
        <w:rPr>
          <w:rFonts w:ascii="仿宋" w:hAnsi="仿宋" w:eastAsia="仿宋" w:cs="仿宋"/>
          <w:spacing w:val="21"/>
          <w:sz w:val="30"/>
          <w:szCs w:val="30"/>
        </w:rPr>
        <w:t>各区要围绕年度工作目标合理使用补助资金，可结合实际情</w:t>
      </w:r>
      <w:r>
        <w:rPr>
          <w:rFonts w:ascii="仿宋" w:hAnsi="仿宋" w:eastAsia="仿宋" w:cs="仿宋"/>
          <w:spacing w:val="1"/>
          <w:sz w:val="30"/>
          <w:szCs w:val="30"/>
        </w:rPr>
        <w:t xml:space="preserve"> </w:t>
      </w:r>
      <w:r>
        <w:rPr>
          <w:rFonts w:ascii="仿宋" w:hAnsi="仿宋" w:eastAsia="仿宋" w:cs="仿宋"/>
          <w:spacing w:val="22"/>
          <w:sz w:val="30"/>
          <w:szCs w:val="30"/>
        </w:rPr>
        <w:t>况适当调整补助标准，但不得将补助资金用于农</w:t>
      </w:r>
      <w:r>
        <w:rPr>
          <w:rFonts w:ascii="仿宋" w:hAnsi="仿宋" w:eastAsia="仿宋" w:cs="仿宋"/>
          <w:spacing w:val="21"/>
          <w:sz w:val="30"/>
          <w:szCs w:val="30"/>
        </w:rPr>
        <w:t>作物秸秆综</w:t>
      </w:r>
      <w:r>
        <w:rPr>
          <w:rFonts w:ascii="仿宋" w:hAnsi="仿宋" w:eastAsia="仿宋" w:cs="仿宋"/>
          <w:sz w:val="30"/>
          <w:szCs w:val="30"/>
        </w:rPr>
        <w:t xml:space="preserve"> </w:t>
      </w:r>
      <w:r>
        <w:rPr>
          <w:rFonts w:ascii="仿宋" w:hAnsi="仿宋" w:eastAsia="仿宋" w:cs="仿宋"/>
          <w:spacing w:val="8"/>
          <w:sz w:val="30"/>
          <w:szCs w:val="30"/>
        </w:rPr>
        <w:t>合利用以外的项目。</w:t>
      </w:r>
    </w:p>
    <w:p w14:paraId="158E0386">
      <w:pPr>
        <w:spacing w:before="117" w:line="308" w:lineRule="auto"/>
        <w:ind w:right="92" w:firstLine="814"/>
        <w:rPr>
          <w:rFonts w:ascii="仿宋" w:hAnsi="仿宋" w:eastAsia="仿宋" w:cs="仿宋"/>
          <w:sz w:val="30"/>
          <w:szCs w:val="30"/>
        </w:rPr>
      </w:pPr>
      <w:r>
        <w:rPr>
          <w:rFonts w:ascii="楷体" w:hAnsi="楷体" w:eastAsia="楷体" w:cs="楷体"/>
          <w:b/>
          <w:bCs/>
          <w:spacing w:val="12"/>
          <w:sz w:val="30"/>
          <w:szCs w:val="30"/>
        </w:rPr>
        <w:t>(二)补助标准</w:t>
      </w:r>
      <w:r>
        <w:rPr>
          <w:rFonts w:ascii="楷体" w:hAnsi="楷体" w:eastAsia="楷体" w:cs="楷体"/>
          <w:spacing w:val="12"/>
          <w:sz w:val="30"/>
          <w:szCs w:val="30"/>
        </w:rPr>
        <w:t>。</w:t>
      </w:r>
      <w:r>
        <w:rPr>
          <w:rFonts w:ascii="仿宋" w:hAnsi="仿宋" w:eastAsia="仿宋" w:cs="仿宋"/>
          <w:spacing w:val="12"/>
          <w:sz w:val="30"/>
          <w:szCs w:val="30"/>
        </w:rPr>
        <w:t>补助标准按照小麦、玉米、水稻、棉花</w:t>
      </w:r>
      <w:r>
        <w:rPr>
          <w:rFonts w:ascii="仿宋" w:hAnsi="仿宋" w:eastAsia="仿宋" w:cs="仿宋"/>
          <w:spacing w:val="17"/>
          <w:sz w:val="30"/>
          <w:szCs w:val="30"/>
        </w:rPr>
        <w:t xml:space="preserve"> </w:t>
      </w:r>
      <w:r>
        <w:rPr>
          <w:rFonts w:ascii="仿宋" w:hAnsi="仿宋" w:eastAsia="仿宋" w:cs="仿宋"/>
          <w:spacing w:val="27"/>
          <w:sz w:val="30"/>
          <w:szCs w:val="30"/>
        </w:rPr>
        <w:t>等农作物每亩9元标准测算。对秸秆综合利用纳入农业全程</w:t>
      </w:r>
      <w:r>
        <w:rPr>
          <w:rFonts w:ascii="仿宋" w:hAnsi="仿宋" w:eastAsia="仿宋" w:cs="仿宋"/>
          <w:sz w:val="30"/>
          <w:szCs w:val="30"/>
        </w:rPr>
        <w:t xml:space="preserve"> </w:t>
      </w:r>
      <w:r>
        <w:rPr>
          <w:rFonts w:ascii="仿宋" w:hAnsi="仿宋" w:eastAsia="仿宋" w:cs="仿宋"/>
          <w:spacing w:val="14"/>
          <w:sz w:val="30"/>
          <w:szCs w:val="30"/>
        </w:rPr>
        <w:t>社会化服务项目补贴范围的，不享受本补助。</w:t>
      </w:r>
    </w:p>
    <w:p w14:paraId="276710D3">
      <w:pPr>
        <w:spacing w:before="235" w:line="323" w:lineRule="auto"/>
        <w:ind w:right="78" w:firstLine="809"/>
        <w:rPr>
          <w:rFonts w:ascii="仿宋" w:hAnsi="仿宋" w:eastAsia="仿宋" w:cs="仿宋"/>
          <w:sz w:val="30"/>
          <w:szCs w:val="30"/>
        </w:rPr>
      </w:pPr>
      <w:r>
        <w:rPr>
          <w:rFonts w:ascii="楷体" w:hAnsi="楷体" w:eastAsia="楷体" w:cs="楷体"/>
          <w:spacing w:val="27"/>
          <w:sz w:val="30"/>
          <w:szCs w:val="30"/>
        </w:rPr>
        <w:t>(三)资金分配。</w:t>
      </w:r>
      <w:r>
        <w:rPr>
          <w:rFonts w:ascii="仿宋" w:hAnsi="仿宋" w:eastAsia="仿宋" w:cs="仿宋"/>
          <w:spacing w:val="27"/>
          <w:sz w:val="30"/>
          <w:szCs w:val="30"/>
        </w:rPr>
        <w:t>种植面积按照市级核定的各区年度耕</w:t>
      </w:r>
      <w:r>
        <w:rPr>
          <w:rFonts w:ascii="仿宋" w:hAnsi="仿宋" w:eastAsia="仿宋" w:cs="仿宋"/>
          <w:spacing w:val="9"/>
          <w:sz w:val="30"/>
          <w:szCs w:val="30"/>
        </w:rPr>
        <w:t xml:space="preserve"> </w:t>
      </w:r>
      <w:r>
        <w:rPr>
          <w:rFonts w:ascii="仿宋" w:hAnsi="仿宋" w:eastAsia="仿宋" w:cs="仿宋"/>
          <w:spacing w:val="21"/>
          <w:sz w:val="30"/>
          <w:szCs w:val="30"/>
        </w:rPr>
        <w:t>地地力保护补贴和棉花种植补贴面积测算。补助资金分配额</w:t>
      </w:r>
      <w:r>
        <w:rPr>
          <w:rFonts w:ascii="仿宋" w:hAnsi="仿宋" w:eastAsia="仿宋" w:cs="仿宋"/>
          <w:spacing w:val="4"/>
          <w:sz w:val="30"/>
          <w:szCs w:val="30"/>
        </w:rPr>
        <w:t xml:space="preserve"> </w:t>
      </w:r>
      <w:r>
        <w:rPr>
          <w:rFonts w:ascii="仿宋" w:hAnsi="仿宋" w:eastAsia="仿宋" w:cs="仿宋"/>
          <w:spacing w:val="21"/>
          <w:sz w:val="30"/>
          <w:szCs w:val="30"/>
        </w:rPr>
        <w:t>度=</w:t>
      </w:r>
      <w:r>
        <w:rPr>
          <w:rFonts w:ascii="仿宋" w:hAnsi="仿宋" w:eastAsia="仿宋" w:cs="仿宋"/>
          <w:spacing w:val="-74"/>
          <w:sz w:val="30"/>
          <w:szCs w:val="30"/>
        </w:rPr>
        <w:t xml:space="preserve"> </w:t>
      </w:r>
      <w:r>
        <w:rPr>
          <w:rFonts w:ascii="仿宋" w:hAnsi="仿宋" w:eastAsia="仿宋" w:cs="仿宋"/>
          <w:spacing w:val="21"/>
          <w:sz w:val="30"/>
          <w:szCs w:val="30"/>
        </w:rPr>
        <w:t>∑</w:t>
      </w:r>
      <w:r>
        <w:rPr>
          <w:rFonts w:ascii="仿宋" w:hAnsi="仿宋" w:eastAsia="仿宋" w:cs="仿宋"/>
          <w:spacing w:val="-102"/>
          <w:sz w:val="30"/>
          <w:szCs w:val="30"/>
        </w:rPr>
        <w:t xml:space="preserve"> </w:t>
      </w:r>
      <w:r>
        <w:rPr>
          <w:rFonts w:ascii="仿宋" w:hAnsi="仿宋" w:eastAsia="仿宋" w:cs="仿宋"/>
          <w:spacing w:val="21"/>
          <w:sz w:val="30"/>
          <w:szCs w:val="30"/>
        </w:rPr>
        <w:t>农作物秸秆综合利用任务面积(耕地地力保护面积+棉</w:t>
      </w:r>
      <w:r>
        <w:rPr>
          <w:rFonts w:ascii="仿宋" w:hAnsi="仿宋" w:eastAsia="仿宋" w:cs="仿宋"/>
          <w:sz w:val="30"/>
          <w:szCs w:val="30"/>
        </w:rPr>
        <w:t xml:space="preserve"> </w:t>
      </w:r>
      <w:r>
        <w:rPr>
          <w:rFonts w:ascii="仿宋" w:hAnsi="仿宋" w:eastAsia="仿宋" w:cs="仿宋"/>
          <w:spacing w:val="16"/>
          <w:sz w:val="30"/>
          <w:szCs w:val="30"/>
        </w:rPr>
        <w:t>花种植面积—相应农业全程社会化服务面积)×补助标准。</w:t>
      </w:r>
    </w:p>
    <w:p w14:paraId="08501AE3">
      <w:pPr>
        <w:spacing w:before="224" w:line="322" w:lineRule="auto"/>
        <w:ind w:right="94" w:firstLine="809"/>
        <w:rPr>
          <w:rFonts w:ascii="仿宋" w:hAnsi="仿宋" w:eastAsia="仿宋" w:cs="仿宋"/>
          <w:sz w:val="30"/>
          <w:szCs w:val="30"/>
        </w:rPr>
      </w:pPr>
      <w:r>
        <w:rPr>
          <w:rFonts w:ascii="楷体" w:hAnsi="楷体" w:eastAsia="楷体" w:cs="楷体"/>
          <w:spacing w:val="13"/>
          <w:sz w:val="30"/>
          <w:szCs w:val="30"/>
        </w:rPr>
        <w:t>(四)组织验收</w:t>
      </w:r>
      <w:r>
        <w:rPr>
          <w:rFonts w:ascii="仿宋" w:hAnsi="仿宋" w:eastAsia="仿宋" w:cs="仿宋"/>
          <w:spacing w:val="13"/>
          <w:sz w:val="30"/>
          <w:szCs w:val="30"/>
        </w:rPr>
        <w:t>。各区应全面落实主体责任</w:t>
      </w:r>
      <w:r>
        <w:rPr>
          <w:rFonts w:ascii="仿宋" w:hAnsi="仿宋" w:eastAsia="仿宋" w:cs="仿宋"/>
          <w:spacing w:val="12"/>
          <w:sz w:val="30"/>
          <w:szCs w:val="30"/>
        </w:rPr>
        <w:t>，强化组织推</w:t>
      </w:r>
      <w:r>
        <w:rPr>
          <w:rFonts w:ascii="仿宋" w:hAnsi="仿宋" w:eastAsia="仿宋" w:cs="仿宋"/>
          <w:sz w:val="30"/>
          <w:szCs w:val="30"/>
        </w:rPr>
        <w:t xml:space="preserve"> </w:t>
      </w:r>
      <w:r>
        <w:rPr>
          <w:rFonts w:ascii="仿宋" w:hAnsi="仿宋" w:eastAsia="仿宋" w:cs="仿宋"/>
          <w:spacing w:val="8"/>
          <w:sz w:val="30"/>
          <w:szCs w:val="30"/>
        </w:rPr>
        <w:t>动，抓好宣传动员、技术培训、质量监管、验收检查等基础管</w:t>
      </w:r>
      <w:r>
        <w:rPr>
          <w:rFonts w:ascii="仿宋" w:hAnsi="仿宋" w:eastAsia="仿宋" w:cs="仿宋"/>
          <w:spacing w:val="5"/>
          <w:sz w:val="30"/>
          <w:szCs w:val="30"/>
        </w:rPr>
        <w:t xml:space="preserve"> </w:t>
      </w:r>
      <w:r>
        <w:rPr>
          <w:rFonts w:ascii="仿宋" w:hAnsi="仿宋" w:eastAsia="仿宋" w:cs="仿宋"/>
          <w:spacing w:val="9"/>
          <w:sz w:val="30"/>
          <w:szCs w:val="30"/>
        </w:rPr>
        <w:t>理工作。要严格项目全程管理，落实项目招投标等制度，做好</w:t>
      </w:r>
      <w:r>
        <w:rPr>
          <w:rFonts w:ascii="仿宋" w:hAnsi="仿宋" w:eastAsia="仿宋" w:cs="仿宋"/>
          <w:spacing w:val="4"/>
          <w:sz w:val="30"/>
          <w:szCs w:val="30"/>
        </w:rPr>
        <w:t xml:space="preserve"> </w:t>
      </w:r>
      <w:r>
        <w:rPr>
          <w:rFonts w:ascii="仿宋" w:hAnsi="仿宋" w:eastAsia="仿宋" w:cs="仿宋"/>
          <w:spacing w:val="21"/>
          <w:sz w:val="30"/>
          <w:szCs w:val="30"/>
        </w:rPr>
        <w:t>项目文件资料及实施过程资料的档案管理，并在关键节点检</w:t>
      </w:r>
    </w:p>
    <w:p w14:paraId="76BE29DE">
      <w:pPr>
        <w:spacing w:line="322" w:lineRule="auto"/>
        <w:rPr>
          <w:rFonts w:ascii="仿宋" w:hAnsi="仿宋" w:eastAsia="仿宋" w:cs="仿宋"/>
          <w:sz w:val="30"/>
          <w:szCs w:val="30"/>
        </w:rPr>
        <w:sectPr>
          <w:footerReference r:id="rId6" w:type="default"/>
          <w:pgSz w:w="11880" w:h="16890"/>
          <w:pgMar w:top="1435" w:right="1653" w:bottom="1478" w:left="1779" w:header="0" w:footer="1182" w:gutter="0"/>
          <w:cols w:space="720" w:num="1"/>
        </w:sectPr>
      </w:pPr>
    </w:p>
    <w:p w14:paraId="4CA4F046">
      <w:pPr>
        <w:spacing w:before="224" w:line="339" w:lineRule="auto"/>
        <w:ind w:right="134"/>
        <w:jc w:val="both"/>
        <w:rPr>
          <w:rFonts w:ascii="仿宋" w:hAnsi="仿宋" w:eastAsia="仿宋" w:cs="仿宋"/>
          <w:sz w:val="31"/>
          <w:szCs w:val="31"/>
        </w:rPr>
      </w:pPr>
      <w:r>
        <w:rPr>
          <w:rFonts w:ascii="仿宋" w:hAnsi="仿宋" w:eastAsia="仿宋" w:cs="仿宋"/>
          <w:spacing w:val="11"/>
          <w:sz w:val="31"/>
          <w:szCs w:val="31"/>
        </w:rPr>
        <w:t>查作业质量和真实性，对发现的问题及时整改。各</w:t>
      </w:r>
      <w:r>
        <w:rPr>
          <w:rFonts w:ascii="仿宋" w:hAnsi="仿宋" w:eastAsia="仿宋" w:cs="仿宋"/>
          <w:spacing w:val="10"/>
          <w:sz w:val="31"/>
          <w:szCs w:val="31"/>
        </w:rPr>
        <w:t>区农业农</w:t>
      </w:r>
      <w:r>
        <w:rPr>
          <w:rFonts w:ascii="仿宋" w:hAnsi="仿宋" w:eastAsia="仿宋" w:cs="仿宋"/>
          <w:sz w:val="31"/>
          <w:szCs w:val="31"/>
        </w:rPr>
        <w:t xml:space="preserve"> </w:t>
      </w:r>
      <w:r>
        <w:rPr>
          <w:rFonts w:ascii="仿宋" w:hAnsi="仿宋" w:eastAsia="仿宋" w:cs="仿宋"/>
          <w:spacing w:val="11"/>
          <w:sz w:val="31"/>
          <w:szCs w:val="31"/>
        </w:rPr>
        <w:t>村委要结合实际制定本区项目验收办法。在农作</w:t>
      </w:r>
      <w:r>
        <w:rPr>
          <w:rFonts w:ascii="仿宋" w:hAnsi="仿宋" w:eastAsia="仿宋" w:cs="仿宋"/>
          <w:spacing w:val="10"/>
          <w:sz w:val="31"/>
          <w:szCs w:val="31"/>
        </w:rPr>
        <w:t>物秸秆按农</w:t>
      </w:r>
      <w:r>
        <w:rPr>
          <w:rFonts w:ascii="仿宋" w:hAnsi="仿宋" w:eastAsia="仿宋" w:cs="仿宋"/>
          <w:sz w:val="31"/>
          <w:szCs w:val="31"/>
        </w:rPr>
        <w:t xml:space="preserve"> </w:t>
      </w:r>
      <w:r>
        <w:rPr>
          <w:rFonts w:ascii="仿宋" w:hAnsi="仿宋" w:eastAsia="仿宋" w:cs="仿宋"/>
          <w:spacing w:val="9"/>
          <w:sz w:val="31"/>
          <w:szCs w:val="31"/>
        </w:rPr>
        <w:t>时处理完成后，项目承担单位在10个工作日内向区</w:t>
      </w:r>
      <w:r>
        <w:rPr>
          <w:rFonts w:ascii="仿宋" w:hAnsi="仿宋" w:eastAsia="仿宋" w:cs="仿宋"/>
          <w:spacing w:val="8"/>
          <w:sz w:val="31"/>
          <w:szCs w:val="31"/>
        </w:rPr>
        <w:t>农业农村</w:t>
      </w:r>
      <w:r>
        <w:rPr>
          <w:rFonts w:ascii="仿宋" w:hAnsi="仿宋" w:eastAsia="仿宋" w:cs="仿宋"/>
          <w:sz w:val="31"/>
          <w:szCs w:val="31"/>
        </w:rPr>
        <w:t xml:space="preserve"> </w:t>
      </w:r>
      <w:r>
        <w:rPr>
          <w:rFonts w:ascii="仿宋" w:hAnsi="仿宋" w:eastAsia="仿宋" w:cs="仿宋"/>
          <w:spacing w:val="10"/>
          <w:sz w:val="31"/>
          <w:szCs w:val="31"/>
        </w:rPr>
        <w:t>委提出验收申请，区农业农村委应在30日内组织验收。对验</w:t>
      </w:r>
      <w:r>
        <w:rPr>
          <w:rFonts w:ascii="仿宋" w:hAnsi="仿宋" w:eastAsia="仿宋" w:cs="仿宋"/>
          <w:spacing w:val="8"/>
          <w:sz w:val="31"/>
          <w:szCs w:val="31"/>
        </w:rPr>
        <w:t xml:space="preserve"> </w:t>
      </w:r>
      <w:r>
        <w:rPr>
          <w:rFonts w:ascii="仿宋" w:hAnsi="仿宋" w:eastAsia="仿宋" w:cs="仿宋"/>
          <w:spacing w:val="11"/>
          <w:sz w:val="31"/>
          <w:szCs w:val="31"/>
        </w:rPr>
        <w:t>收合格的，及时将验收情况进行公示，公示</w:t>
      </w:r>
      <w:r>
        <w:rPr>
          <w:rFonts w:ascii="仿宋" w:hAnsi="仿宋" w:eastAsia="仿宋" w:cs="仿宋"/>
          <w:spacing w:val="10"/>
          <w:sz w:val="31"/>
          <w:szCs w:val="31"/>
        </w:rPr>
        <w:t>期不少于7天。</w:t>
      </w:r>
    </w:p>
    <w:p w14:paraId="2A753DF7">
      <w:pPr>
        <w:spacing w:before="82" w:line="340" w:lineRule="auto"/>
        <w:ind w:right="92" w:firstLine="810"/>
        <w:jc w:val="both"/>
        <w:rPr>
          <w:rFonts w:ascii="仿宋" w:hAnsi="仿宋" w:eastAsia="仿宋" w:cs="仿宋"/>
          <w:sz w:val="31"/>
          <w:szCs w:val="31"/>
        </w:rPr>
      </w:pPr>
      <w:r>
        <w:rPr>
          <w:rFonts w:ascii="楷体" w:hAnsi="楷体" w:eastAsia="楷体" w:cs="楷体"/>
          <w:spacing w:val="18"/>
          <w:sz w:val="31"/>
          <w:szCs w:val="31"/>
        </w:rPr>
        <w:t>(五)资金下达</w:t>
      </w:r>
      <w:r>
        <w:rPr>
          <w:rFonts w:ascii="仿宋" w:hAnsi="仿宋" w:eastAsia="仿宋" w:cs="仿宋"/>
          <w:spacing w:val="18"/>
          <w:sz w:val="31"/>
          <w:szCs w:val="31"/>
        </w:rPr>
        <w:t>。市财政根据中央财政秸秆综合利用补</w:t>
      </w:r>
      <w:r>
        <w:rPr>
          <w:rFonts w:ascii="仿宋" w:hAnsi="仿宋" w:eastAsia="仿宋" w:cs="仿宋"/>
          <w:spacing w:val="12"/>
          <w:sz w:val="31"/>
          <w:szCs w:val="31"/>
        </w:rPr>
        <w:t xml:space="preserve"> </w:t>
      </w:r>
      <w:r>
        <w:rPr>
          <w:rFonts w:ascii="仿宋" w:hAnsi="仿宋" w:eastAsia="仿宋" w:cs="仿宋"/>
          <w:spacing w:val="11"/>
          <w:sz w:val="31"/>
          <w:szCs w:val="31"/>
        </w:rPr>
        <w:t>助资金预算下达情况，及时将中央财政转移支</w:t>
      </w:r>
      <w:r>
        <w:rPr>
          <w:rFonts w:ascii="仿宋" w:hAnsi="仿宋" w:eastAsia="仿宋" w:cs="仿宋"/>
          <w:spacing w:val="10"/>
          <w:sz w:val="31"/>
          <w:szCs w:val="31"/>
        </w:rPr>
        <w:t>付预算下达各</w:t>
      </w:r>
      <w:r>
        <w:rPr>
          <w:rFonts w:ascii="仿宋" w:hAnsi="仿宋" w:eastAsia="仿宋" w:cs="仿宋"/>
          <w:sz w:val="31"/>
          <w:szCs w:val="31"/>
        </w:rPr>
        <w:t xml:space="preserve"> </w:t>
      </w:r>
      <w:r>
        <w:rPr>
          <w:rFonts w:ascii="仿宋" w:hAnsi="仿宋" w:eastAsia="仿宋" w:cs="仿宋"/>
          <w:spacing w:val="11"/>
          <w:sz w:val="31"/>
          <w:szCs w:val="31"/>
        </w:rPr>
        <w:t>涉农区，同时结合市财政支农预算总体情况适时</w:t>
      </w:r>
      <w:r>
        <w:rPr>
          <w:rFonts w:ascii="仿宋" w:hAnsi="仿宋" w:eastAsia="仿宋" w:cs="仿宋"/>
          <w:spacing w:val="10"/>
          <w:sz w:val="31"/>
          <w:szCs w:val="31"/>
        </w:rPr>
        <w:t>安排市财政</w:t>
      </w:r>
      <w:r>
        <w:rPr>
          <w:rFonts w:ascii="仿宋" w:hAnsi="仿宋" w:eastAsia="仿宋" w:cs="仿宋"/>
          <w:sz w:val="31"/>
          <w:szCs w:val="31"/>
        </w:rPr>
        <w:t xml:space="preserve"> </w:t>
      </w:r>
      <w:r>
        <w:rPr>
          <w:rFonts w:ascii="仿宋" w:hAnsi="仿宋" w:eastAsia="仿宋" w:cs="仿宋"/>
          <w:spacing w:val="-1"/>
          <w:sz w:val="31"/>
          <w:szCs w:val="31"/>
        </w:rPr>
        <w:t>转移支付预算。项目年度内，待区级验收公示无异议后，区农</w:t>
      </w:r>
      <w:r>
        <w:rPr>
          <w:rFonts w:ascii="仿宋" w:hAnsi="仿宋" w:eastAsia="仿宋" w:cs="仿宋"/>
          <w:spacing w:val="1"/>
          <w:sz w:val="31"/>
          <w:szCs w:val="31"/>
        </w:rPr>
        <w:t xml:space="preserve"> </w:t>
      </w:r>
      <w:r>
        <w:rPr>
          <w:rFonts w:ascii="仿宋" w:hAnsi="仿宋" w:eastAsia="仿宋" w:cs="仿宋"/>
          <w:spacing w:val="11"/>
          <w:sz w:val="31"/>
          <w:szCs w:val="31"/>
        </w:rPr>
        <w:t>业农村委向区财政局提交有关材料，区财政局审核通过后结</w:t>
      </w:r>
      <w:r>
        <w:rPr>
          <w:rFonts w:ascii="仿宋" w:hAnsi="仿宋" w:eastAsia="仿宋" w:cs="仿宋"/>
          <w:spacing w:val="3"/>
          <w:sz w:val="31"/>
          <w:szCs w:val="31"/>
        </w:rPr>
        <w:t xml:space="preserve"> </w:t>
      </w:r>
      <w:r>
        <w:rPr>
          <w:rFonts w:ascii="仿宋" w:hAnsi="仿宋" w:eastAsia="仿宋" w:cs="仿宋"/>
          <w:spacing w:val="6"/>
          <w:sz w:val="31"/>
          <w:szCs w:val="31"/>
        </w:rPr>
        <w:t>合预算安排情况拨付补助资金，相关单位要及时兑付资金。</w:t>
      </w:r>
    </w:p>
    <w:p w14:paraId="514D787C">
      <w:pPr>
        <w:spacing w:before="62" w:line="222" w:lineRule="auto"/>
        <w:ind w:left="704"/>
        <w:outlineLvl w:val="0"/>
        <w:rPr>
          <w:rFonts w:ascii="黑体" w:hAnsi="黑体" w:eastAsia="黑体" w:cs="黑体"/>
          <w:sz w:val="31"/>
          <w:szCs w:val="31"/>
        </w:rPr>
      </w:pPr>
      <w:r>
        <w:rPr>
          <w:rFonts w:ascii="黑体" w:hAnsi="黑体" w:eastAsia="黑体" w:cs="黑体"/>
          <w:b/>
          <w:bCs/>
          <w:spacing w:val="-2"/>
          <w:sz w:val="31"/>
          <w:szCs w:val="31"/>
        </w:rPr>
        <w:t>四、工作要求</w:t>
      </w:r>
    </w:p>
    <w:p w14:paraId="09896B28">
      <w:pPr>
        <w:spacing w:before="192" w:line="341" w:lineRule="auto"/>
        <w:ind w:right="92" w:firstLine="830"/>
        <w:rPr>
          <w:rFonts w:ascii="仿宋" w:hAnsi="仿宋" w:eastAsia="仿宋" w:cs="仿宋"/>
          <w:sz w:val="31"/>
          <w:szCs w:val="31"/>
        </w:rPr>
      </w:pPr>
      <w:r>
        <w:rPr>
          <w:rFonts w:ascii="楷体" w:hAnsi="楷体" w:eastAsia="楷体" w:cs="楷体"/>
          <w:spacing w:val="4"/>
          <w:sz w:val="31"/>
          <w:szCs w:val="31"/>
        </w:rPr>
        <w:t>(一)加强组织领导。</w:t>
      </w:r>
      <w:r>
        <w:rPr>
          <w:rFonts w:ascii="仿宋" w:hAnsi="仿宋" w:eastAsia="仿宋" w:cs="仿宋"/>
          <w:spacing w:val="4"/>
          <w:sz w:val="31"/>
          <w:szCs w:val="31"/>
        </w:rPr>
        <w:t>各区、乡镇人民政府</w:t>
      </w:r>
      <w:r>
        <w:rPr>
          <w:rFonts w:ascii="仿宋" w:hAnsi="仿宋" w:eastAsia="仿宋" w:cs="仿宋"/>
          <w:spacing w:val="3"/>
          <w:sz w:val="31"/>
          <w:szCs w:val="31"/>
        </w:rPr>
        <w:t>作为农作物秸</w:t>
      </w:r>
      <w:r>
        <w:rPr>
          <w:rFonts w:ascii="仿宋" w:hAnsi="仿宋" w:eastAsia="仿宋" w:cs="仿宋"/>
          <w:sz w:val="31"/>
          <w:szCs w:val="31"/>
        </w:rPr>
        <w:t xml:space="preserve"> </w:t>
      </w:r>
      <w:r>
        <w:rPr>
          <w:rFonts w:ascii="仿宋" w:hAnsi="仿宋" w:eastAsia="仿宋" w:cs="仿宋"/>
          <w:spacing w:val="8"/>
          <w:sz w:val="31"/>
          <w:szCs w:val="31"/>
        </w:rPr>
        <w:t>秆综合利用的责任主体，要以高度的政治责任感开展工作，</w:t>
      </w:r>
      <w:r>
        <w:rPr>
          <w:rFonts w:ascii="仿宋" w:hAnsi="仿宋" w:eastAsia="仿宋" w:cs="仿宋"/>
          <w:spacing w:val="5"/>
          <w:sz w:val="31"/>
          <w:szCs w:val="31"/>
        </w:rPr>
        <w:t xml:space="preserve"> 全面贯彻落实《决定》,进一步健全农作物秸秆综合利用工作</w:t>
      </w:r>
      <w:r>
        <w:rPr>
          <w:rFonts w:ascii="仿宋" w:hAnsi="仿宋" w:eastAsia="仿宋" w:cs="仿宋"/>
          <w:spacing w:val="15"/>
          <w:sz w:val="31"/>
          <w:szCs w:val="31"/>
        </w:rPr>
        <w:t xml:space="preserve"> </w:t>
      </w:r>
      <w:r>
        <w:rPr>
          <w:rFonts w:ascii="仿宋" w:hAnsi="仿宋" w:eastAsia="仿宋" w:cs="仿宋"/>
          <w:spacing w:val="-1"/>
          <w:sz w:val="31"/>
          <w:szCs w:val="31"/>
        </w:rPr>
        <w:t>领导机构，履行属地管理职责，完善行政首长负责制、目标管</w:t>
      </w:r>
      <w:r>
        <w:rPr>
          <w:rFonts w:ascii="仿宋" w:hAnsi="仿宋" w:eastAsia="仿宋" w:cs="仿宋"/>
          <w:spacing w:val="5"/>
          <w:sz w:val="31"/>
          <w:szCs w:val="31"/>
        </w:rPr>
        <w:t xml:space="preserve"> </w:t>
      </w:r>
      <w:r>
        <w:rPr>
          <w:rFonts w:ascii="仿宋" w:hAnsi="仿宋" w:eastAsia="仿宋" w:cs="仿宋"/>
          <w:spacing w:val="11"/>
          <w:sz w:val="31"/>
          <w:szCs w:val="31"/>
        </w:rPr>
        <w:t>理责任制和多部门齐抓共管的工作协调机制。强化网格化管</w:t>
      </w:r>
      <w:r>
        <w:rPr>
          <w:rFonts w:ascii="仿宋" w:hAnsi="仿宋" w:eastAsia="仿宋" w:cs="仿宋"/>
          <w:spacing w:val="7"/>
          <w:sz w:val="31"/>
          <w:szCs w:val="31"/>
        </w:rPr>
        <w:t xml:space="preserve"> </w:t>
      </w:r>
      <w:r>
        <w:rPr>
          <w:rFonts w:ascii="仿宋" w:hAnsi="仿宋" w:eastAsia="仿宋" w:cs="仿宋"/>
          <w:sz w:val="31"/>
          <w:szCs w:val="31"/>
        </w:rPr>
        <w:t>理体系，划定农作物秸秆禁烧监管责任区，定岗定责，做好秸</w:t>
      </w:r>
      <w:r>
        <w:rPr>
          <w:rFonts w:ascii="仿宋" w:hAnsi="仿宋" w:eastAsia="仿宋" w:cs="仿宋"/>
          <w:spacing w:val="14"/>
          <w:sz w:val="31"/>
          <w:szCs w:val="31"/>
        </w:rPr>
        <w:t xml:space="preserve"> </w:t>
      </w:r>
      <w:r>
        <w:rPr>
          <w:rFonts w:ascii="仿宋" w:hAnsi="仿宋" w:eastAsia="仿宋" w:cs="仿宋"/>
          <w:spacing w:val="-1"/>
          <w:sz w:val="31"/>
          <w:szCs w:val="31"/>
        </w:rPr>
        <w:t>秆隐患清理进度的监督检查、反馈上报、问题处理等工作，确</w:t>
      </w:r>
      <w:r>
        <w:rPr>
          <w:rFonts w:ascii="仿宋" w:hAnsi="仿宋" w:eastAsia="仿宋" w:cs="仿宋"/>
          <w:spacing w:val="3"/>
          <w:sz w:val="31"/>
          <w:szCs w:val="31"/>
        </w:rPr>
        <w:t xml:space="preserve"> 保农作物秸秆综合利用措施有效落实。</w:t>
      </w:r>
    </w:p>
    <w:p w14:paraId="7A49D715">
      <w:pPr>
        <w:spacing w:before="95" w:line="320" w:lineRule="auto"/>
        <w:ind w:right="36" w:firstLine="880"/>
        <w:rPr>
          <w:rFonts w:ascii="仿宋" w:hAnsi="仿宋" w:eastAsia="仿宋" w:cs="仿宋"/>
          <w:sz w:val="31"/>
          <w:szCs w:val="31"/>
        </w:rPr>
      </w:pPr>
      <w:r>
        <w:rPr>
          <w:rFonts w:ascii="楷体" w:hAnsi="楷体" w:eastAsia="楷体" w:cs="楷体"/>
          <w:spacing w:val="5"/>
          <w:sz w:val="31"/>
          <w:szCs w:val="31"/>
        </w:rPr>
        <w:t>(二)科学制定方案。各</w:t>
      </w:r>
      <w:r>
        <w:rPr>
          <w:rFonts w:ascii="仿宋" w:hAnsi="仿宋" w:eastAsia="仿宋" w:cs="仿宋"/>
          <w:spacing w:val="5"/>
          <w:sz w:val="31"/>
          <w:szCs w:val="31"/>
        </w:rPr>
        <w:t>区要结合本地实际，</w:t>
      </w:r>
      <w:r>
        <w:rPr>
          <w:rFonts w:ascii="仿宋" w:hAnsi="仿宋" w:eastAsia="仿宋" w:cs="仿宋"/>
          <w:spacing w:val="4"/>
          <w:sz w:val="31"/>
          <w:szCs w:val="31"/>
        </w:rPr>
        <w:t>特别是资金</w:t>
      </w:r>
      <w:r>
        <w:rPr>
          <w:rFonts w:ascii="仿宋" w:hAnsi="仿宋" w:eastAsia="仿宋" w:cs="仿宋"/>
          <w:sz w:val="31"/>
          <w:szCs w:val="31"/>
        </w:rPr>
        <w:t xml:space="preserve"> </w:t>
      </w:r>
      <w:r>
        <w:rPr>
          <w:rFonts w:ascii="仿宋" w:hAnsi="仿宋" w:eastAsia="仿宋" w:cs="仿宋"/>
          <w:spacing w:val="8"/>
          <w:sz w:val="31"/>
          <w:szCs w:val="31"/>
        </w:rPr>
        <w:t>支出范围修改后，科学制定农作物秸秆综合利用工作方案，</w:t>
      </w:r>
    </w:p>
    <w:p w14:paraId="34D900F8">
      <w:pPr>
        <w:spacing w:before="64" w:line="220" w:lineRule="auto"/>
        <w:rPr>
          <w:rFonts w:ascii="仿宋" w:hAnsi="仿宋" w:eastAsia="仿宋" w:cs="仿宋"/>
          <w:sz w:val="31"/>
          <w:szCs w:val="31"/>
        </w:rPr>
      </w:pPr>
      <w:r>
        <w:rPr>
          <w:rFonts w:ascii="仿宋" w:hAnsi="仿宋" w:eastAsia="仿宋" w:cs="仿宋"/>
          <w:spacing w:val="-3"/>
          <w:sz w:val="31"/>
          <w:szCs w:val="31"/>
        </w:rPr>
        <w:t>进一步明确各类农作物秸秆综合利用目标任务、方式、措施、</w:t>
      </w:r>
    </w:p>
    <w:p w14:paraId="726E5F7F">
      <w:pPr>
        <w:spacing w:line="220" w:lineRule="auto"/>
        <w:rPr>
          <w:rFonts w:ascii="仿宋" w:hAnsi="仿宋" w:eastAsia="仿宋" w:cs="仿宋"/>
          <w:sz w:val="31"/>
          <w:szCs w:val="31"/>
        </w:rPr>
        <w:sectPr>
          <w:footerReference r:id="rId7" w:type="default"/>
          <w:pgSz w:w="11880" w:h="16890"/>
          <w:pgMar w:top="1435" w:right="1782" w:bottom="1517" w:left="1619" w:header="0" w:footer="1209" w:gutter="0"/>
          <w:cols w:space="720" w:num="1"/>
        </w:sectPr>
      </w:pPr>
    </w:p>
    <w:p w14:paraId="11756E63">
      <w:pPr>
        <w:spacing w:before="223" w:line="359" w:lineRule="auto"/>
        <w:ind w:left="8" w:right="281"/>
        <w:rPr>
          <w:rFonts w:ascii="仿宋" w:hAnsi="仿宋" w:eastAsia="仿宋" w:cs="仿宋"/>
          <w:sz w:val="25"/>
          <w:szCs w:val="25"/>
        </w:rPr>
      </w:pPr>
      <w:r>
        <w:rPr>
          <w:rFonts w:ascii="仿宋" w:hAnsi="仿宋" w:eastAsia="仿宋" w:cs="仿宋"/>
          <w:spacing w:val="17"/>
          <w:sz w:val="31"/>
          <w:szCs w:val="31"/>
        </w:rPr>
        <w:t>进度、资金管理、作业补助标准，于4月底前上报市农业农</w:t>
      </w:r>
      <w:r>
        <w:rPr>
          <w:rFonts w:ascii="仿宋" w:hAnsi="仿宋" w:eastAsia="仿宋" w:cs="仿宋"/>
          <w:spacing w:val="5"/>
          <w:sz w:val="31"/>
          <w:szCs w:val="31"/>
        </w:rPr>
        <w:t xml:space="preserve"> </w:t>
      </w:r>
      <w:r>
        <w:rPr>
          <w:rFonts w:ascii="仿宋" w:hAnsi="仿宋" w:eastAsia="仿宋" w:cs="仿宋"/>
          <w:spacing w:val="-14"/>
          <w:sz w:val="25"/>
          <w:szCs w:val="25"/>
        </w:rPr>
        <w:t>村</w:t>
      </w:r>
      <w:r>
        <w:rPr>
          <w:rFonts w:ascii="仿宋" w:hAnsi="仿宋" w:eastAsia="仿宋" w:cs="仿宋"/>
          <w:spacing w:val="-22"/>
          <w:sz w:val="25"/>
          <w:szCs w:val="25"/>
        </w:rPr>
        <w:t xml:space="preserve"> </w:t>
      </w:r>
      <w:r>
        <w:rPr>
          <w:rFonts w:ascii="仿宋" w:hAnsi="仿宋" w:eastAsia="仿宋" w:cs="仿宋"/>
          <w:spacing w:val="-14"/>
          <w:sz w:val="25"/>
          <w:szCs w:val="25"/>
        </w:rPr>
        <w:t>委</w:t>
      </w:r>
      <w:r>
        <w:rPr>
          <w:rFonts w:ascii="仿宋" w:hAnsi="仿宋" w:eastAsia="仿宋" w:cs="仿宋"/>
          <w:spacing w:val="-48"/>
          <w:sz w:val="25"/>
          <w:szCs w:val="25"/>
        </w:rPr>
        <w:t xml:space="preserve"> </w:t>
      </w:r>
      <w:r>
        <w:rPr>
          <w:rFonts w:ascii="仿宋" w:hAnsi="仿宋" w:eastAsia="仿宋" w:cs="仿宋"/>
          <w:spacing w:val="-14"/>
          <w:sz w:val="25"/>
          <w:szCs w:val="25"/>
        </w:rPr>
        <w:t>。</w:t>
      </w:r>
    </w:p>
    <w:p w14:paraId="7BC3C794">
      <w:pPr>
        <w:spacing w:before="87" w:line="325" w:lineRule="auto"/>
        <w:ind w:left="8" w:right="274" w:firstLine="810"/>
        <w:rPr>
          <w:rFonts w:ascii="仿宋" w:hAnsi="仿宋" w:eastAsia="仿宋" w:cs="仿宋"/>
          <w:sz w:val="31"/>
          <w:szCs w:val="31"/>
        </w:rPr>
      </w:pPr>
      <w:r>
        <w:rPr>
          <w:rFonts w:ascii="楷体" w:hAnsi="楷体" w:eastAsia="楷体" w:cs="楷体"/>
          <w:spacing w:val="17"/>
          <w:sz w:val="31"/>
          <w:szCs w:val="31"/>
        </w:rPr>
        <w:t>(三)加大投入力度。</w:t>
      </w:r>
      <w:r>
        <w:rPr>
          <w:rFonts w:ascii="仿宋" w:hAnsi="仿宋" w:eastAsia="仿宋" w:cs="仿宋"/>
          <w:spacing w:val="17"/>
          <w:sz w:val="31"/>
          <w:szCs w:val="31"/>
        </w:rPr>
        <w:t>做好秸秆综合利用是大力推进供</w:t>
      </w:r>
      <w:r>
        <w:rPr>
          <w:rFonts w:ascii="仿宋" w:hAnsi="仿宋" w:eastAsia="仿宋" w:cs="仿宋"/>
          <w:sz w:val="31"/>
          <w:szCs w:val="31"/>
        </w:rPr>
        <w:t xml:space="preserve"> </w:t>
      </w:r>
      <w:r>
        <w:rPr>
          <w:rFonts w:ascii="仿宋" w:hAnsi="仿宋" w:eastAsia="仿宋" w:cs="仿宋"/>
          <w:spacing w:val="11"/>
          <w:sz w:val="31"/>
          <w:szCs w:val="31"/>
        </w:rPr>
        <w:t>给侧结构性改革的迫切需要，是保护生态环境、促进农业增</w:t>
      </w:r>
      <w:r>
        <w:rPr>
          <w:rFonts w:ascii="仿宋" w:hAnsi="仿宋" w:eastAsia="仿宋" w:cs="仿宋"/>
          <w:spacing w:val="13"/>
          <w:sz w:val="31"/>
          <w:szCs w:val="31"/>
        </w:rPr>
        <w:t xml:space="preserve"> </w:t>
      </w:r>
      <w:r>
        <w:rPr>
          <w:rFonts w:ascii="仿宋" w:hAnsi="仿宋" w:eastAsia="仿宋" w:cs="仿宋"/>
          <w:spacing w:val="11"/>
          <w:sz w:val="31"/>
          <w:szCs w:val="31"/>
        </w:rPr>
        <w:t>效、带动农民增收的有效途径。各区在中央和市两级财政安</w:t>
      </w:r>
      <w:r>
        <w:rPr>
          <w:rFonts w:ascii="仿宋" w:hAnsi="仿宋" w:eastAsia="仿宋" w:cs="仿宋"/>
          <w:spacing w:val="3"/>
          <w:sz w:val="31"/>
          <w:szCs w:val="31"/>
        </w:rPr>
        <w:t xml:space="preserve"> </w:t>
      </w:r>
      <w:r>
        <w:rPr>
          <w:rFonts w:ascii="仿宋" w:hAnsi="仿宋" w:eastAsia="仿宋" w:cs="仿宋"/>
          <w:spacing w:val="11"/>
          <w:sz w:val="31"/>
          <w:szCs w:val="31"/>
        </w:rPr>
        <w:t>排补助资金基础上，积极安排区级补助资金用于秸秆机械化</w:t>
      </w:r>
      <w:r>
        <w:rPr>
          <w:rFonts w:ascii="仿宋" w:hAnsi="仿宋" w:eastAsia="仿宋" w:cs="仿宋"/>
          <w:spacing w:val="5"/>
          <w:sz w:val="31"/>
          <w:szCs w:val="31"/>
        </w:rPr>
        <w:t xml:space="preserve"> </w:t>
      </w:r>
      <w:r>
        <w:rPr>
          <w:rFonts w:ascii="仿宋" w:hAnsi="仿宋" w:eastAsia="仿宋" w:cs="仿宋"/>
          <w:spacing w:val="11"/>
          <w:sz w:val="31"/>
          <w:szCs w:val="31"/>
        </w:rPr>
        <w:t>离田、还田作业和秸秆综合利用项目建设。在做好秸秆粉碎</w:t>
      </w:r>
      <w:r>
        <w:rPr>
          <w:rFonts w:ascii="仿宋" w:hAnsi="仿宋" w:eastAsia="仿宋" w:cs="仿宋"/>
          <w:spacing w:val="6"/>
          <w:sz w:val="31"/>
          <w:szCs w:val="31"/>
        </w:rPr>
        <w:t xml:space="preserve"> </w:t>
      </w:r>
      <w:r>
        <w:rPr>
          <w:rFonts w:ascii="仿宋" w:hAnsi="仿宋" w:eastAsia="仿宋" w:cs="仿宋"/>
          <w:spacing w:val="-12"/>
          <w:sz w:val="31"/>
          <w:szCs w:val="31"/>
        </w:rPr>
        <w:t>还田的基础上，努力消除“小散边”地块秸秆焚烧隐患，同时，</w:t>
      </w:r>
      <w:r>
        <w:rPr>
          <w:rFonts w:ascii="仿宋" w:hAnsi="仿宋" w:eastAsia="仿宋" w:cs="仿宋"/>
          <w:spacing w:val="15"/>
          <w:sz w:val="31"/>
          <w:szCs w:val="31"/>
        </w:rPr>
        <w:t xml:space="preserve"> </w:t>
      </w:r>
      <w:r>
        <w:rPr>
          <w:rFonts w:ascii="仿宋" w:hAnsi="仿宋" w:eastAsia="仿宋" w:cs="仿宋"/>
          <w:spacing w:val="-1"/>
          <w:sz w:val="31"/>
          <w:szCs w:val="31"/>
        </w:rPr>
        <w:t>采取有效措施，推动秸秆资源化、商品化利用，提高秸秆综合</w:t>
      </w:r>
      <w:r>
        <w:rPr>
          <w:rFonts w:ascii="仿宋" w:hAnsi="仿宋" w:eastAsia="仿宋" w:cs="仿宋"/>
          <w:spacing w:val="3"/>
          <w:sz w:val="31"/>
          <w:szCs w:val="31"/>
        </w:rPr>
        <w:t xml:space="preserve"> </w:t>
      </w:r>
      <w:r>
        <w:rPr>
          <w:rFonts w:ascii="仿宋" w:hAnsi="仿宋" w:eastAsia="仿宋" w:cs="仿宋"/>
          <w:spacing w:val="-2"/>
          <w:sz w:val="31"/>
          <w:szCs w:val="31"/>
        </w:rPr>
        <w:t>利用经济效益。</w:t>
      </w:r>
    </w:p>
    <w:p w14:paraId="4617F7C4">
      <w:pPr>
        <w:spacing w:before="289" w:line="347" w:lineRule="auto"/>
        <w:ind w:left="8" w:firstLine="810"/>
        <w:jc w:val="both"/>
        <w:rPr>
          <w:rFonts w:ascii="仿宋" w:hAnsi="仿宋" w:eastAsia="仿宋" w:cs="仿宋"/>
          <w:sz w:val="25"/>
          <w:szCs w:val="25"/>
        </w:rPr>
      </w:pPr>
      <w:r>
        <w:rPr>
          <w:rFonts w:ascii="楷体" w:hAnsi="楷体" w:eastAsia="楷体" w:cs="楷体"/>
          <w:spacing w:val="16"/>
          <w:sz w:val="31"/>
          <w:szCs w:val="31"/>
        </w:rPr>
        <w:t>(四)强化监督检查</w:t>
      </w:r>
      <w:r>
        <w:rPr>
          <w:rFonts w:ascii="仿宋" w:hAnsi="仿宋" w:eastAsia="仿宋" w:cs="仿宋"/>
          <w:spacing w:val="16"/>
          <w:sz w:val="31"/>
          <w:szCs w:val="31"/>
        </w:rPr>
        <w:t>。各区要加大对粉碎还田装置使用</w:t>
      </w:r>
      <w:r>
        <w:rPr>
          <w:rFonts w:ascii="仿宋" w:hAnsi="仿宋" w:eastAsia="仿宋" w:cs="仿宋"/>
          <w:spacing w:val="1"/>
          <w:sz w:val="31"/>
          <w:szCs w:val="31"/>
        </w:rPr>
        <w:t xml:space="preserve">   </w:t>
      </w:r>
      <w:r>
        <w:rPr>
          <w:rFonts w:ascii="仿宋" w:hAnsi="仿宋" w:eastAsia="仿宋" w:cs="仿宋"/>
          <w:spacing w:val="10"/>
          <w:sz w:val="31"/>
          <w:szCs w:val="31"/>
        </w:rPr>
        <w:t>的检查力度，推动就地粉碎还田，针对田间农作物秸秆焚烧</w:t>
      </w:r>
      <w:r>
        <w:rPr>
          <w:rFonts w:ascii="仿宋" w:hAnsi="仿宋" w:eastAsia="仿宋" w:cs="仿宋"/>
          <w:spacing w:val="3"/>
          <w:sz w:val="31"/>
          <w:szCs w:val="31"/>
        </w:rPr>
        <w:t xml:space="preserve">   </w:t>
      </w:r>
      <w:r>
        <w:rPr>
          <w:rFonts w:ascii="仿宋" w:hAnsi="仿宋" w:eastAsia="仿宋" w:cs="仿宋"/>
          <w:spacing w:val="-1"/>
          <w:sz w:val="31"/>
          <w:szCs w:val="31"/>
        </w:rPr>
        <w:t>隐患，及时采取有效措施，从源头上消除隐</w:t>
      </w:r>
      <w:r>
        <w:rPr>
          <w:rFonts w:ascii="仿宋" w:hAnsi="仿宋" w:eastAsia="仿宋" w:cs="仿宋"/>
          <w:spacing w:val="-2"/>
          <w:sz w:val="31"/>
          <w:szCs w:val="31"/>
        </w:rPr>
        <w:t>患。同时，要加大</w:t>
      </w:r>
      <w:r>
        <w:rPr>
          <w:rFonts w:ascii="仿宋" w:hAnsi="仿宋" w:eastAsia="仿宋" w:cs="仿宋"/>
          <w:sz w:val="31"/>
          <w:szCs w:val="31"/>
        </w:rPr>
        <w:t xml:space="preserve">   </w:t>
      </w:r>
      <w:r>
        <w:rPr>
          <w:rFonts w:ascii="仿宋" w:hAnsi="仿宋" w:eastAsia="仿宋" w:cs="仿宋"/>
          <w:spacing w:val="4"/>
          <w:sz w:val="31"/>
          <w:szCs w:val="31"/>
        </w:rPr>
        <w:t>对农作物秸秆综合利用工作的监督检查力度，督导所属</w:t>
      </w:r>
      <w:r>
        <w:rPr>
          <w:rFonts w:ascii="仿宋" w:hAnsi="仿宋" w:eastAsia="仿宋" w:cs="仿宋"/>
          <w:spacing w:val="3"/>
          <w:sz w:val="31"/>
          <w:szCs w:val="31"/>
        </w:rPr>
        <w:t>镇(乡、</w:t>
      </w:r>
      <w:r>
        <w:rPr>
          <w:rFonts w:ascii="仿宋" w:hAnsi="仿宋" w:eastAsia="仿宋" w:cs="仿宋"/>
          <w:sz w:val="31"/>
          <w:szCs w:val="31"/>
        </w:rPr>
        <w:t xml:space="preserve"> </w:t>
      </w:r>
      <w:r>
        <w:rPr>
          <w:rFonts w:ascii="仿宋" w:hAnsi="仿宋" w:eastAsia="仿宋" w:cs="仿宋"/>
          <w:spacing w:val="5"/>
          <w:sz w:val="31"/>
          <w:szCs w:val="31"/>
        </w:rPr>
        <w:t>街)、村按进度完成秸秆综合利用任务，坚决杜绝秸秆露天焚</w:t>
      </w:r>
      <w:r>
        <w:rPr>
          <w:rFonts w:ascii="仿宋" w:hAnsi="仿宋" w:eastAsia="仿宋" w:cs="仿宋"/>
          <w:spacing w:val="1"/>
          <w:sz w:val="31"/>
          <w:szCs w:val="31"/>
        </w:rPr>
        <w:t xml:space="preserve">  </w:t>
      </w:r>
      <w:r>
        <w:rPr>
          <w:rFonts w:ascii="仿宋" w:hAnsi="仿宋" w:eastAsia="仿宋" w:cs="仿宋"/>
          <w:spacing w:val="12"/>
          <w:sz w:val="31"/>
          <w:szCs w:val="31"/>
        </w:rPr>
        <w:t>烧现象，努力推动农作物秸秆全量化利用。要结合农业生产</w:t>
      </w:r>
      <w:r>
        <w:rPr>
          <w:rFonts w:ascii="仿宋" w:hAnsi="仿宋" w:eastAsia="仿宋" w:cs="仿宋"/>
          <w:spacing w:val="4"/>
          <w:sz w:val="31"/>
          <w:szCs w:val="31"/>
        </w:rPr>
        <w:t xml:space="preserve">  </w:t>
      </w:r>
      <w:r>
        <w:rPr>
          <w:rFonts w:ascii="仿宋" w:hAnsi="仿宋" w:eastAsia="仿宋" w:cs="仿宋"/>
          <w:spacing w:val="6"/>
          <w:sz w:val="31"/>
          <w:szCs w:val="31"/>
        </w:rPr>
        <w:t>特点，全面掌握各类作物秸秆综合利用工作</w:t>
      </w:r>
      <w:r>
        <w:rPr>
          <w:rFonts w:ascii="仿宋" w:hAnsi="仿宋" w:eastAsia="仿宋" w:cs="仿宋"/>
          <w:spacing w:val="5"/>
          <w:sz w:val="31"/>
          <w:szCs w:val="31"/>
        </w:rPr>
        <w:t>进度，并分别于3</w:t>
      </w:r>
      <w:r>
        <w:rPr>
          <w:rFonts w:ascii="仿宋" w:hAnsi="仿宋" w:eastAsia="仿宋" w:cs="仿宋"/>
          <w:sz w:val="31"/>
          <w:szCs w:val="31"/>
        </w:rPr>
        <w:t xml:space="preserve">  </w:t>
      </w:r>
      <w:r>
        <w:rPr>
          <w:rFonts w:ascii="仿宋" w:hAnsi="仿宋" w:eastAsia="仿宋" w:cs="仿宋"/>
          <w:spacing w:val="16"/>
          <w:sz w:val="31"/>
          <w:szCs w:val="31"/>
        </w:rPr>
        <w:t>月、6月、12月底前填报《天津市农作物秸秆综合利用工作</w:t>
      </w:r>
      <w:r>
        <w:rPr>
          <w:rFonts w:ascii="仿宋" w:hAnsi="仿宋" w:eastAsia="仿宋" w:cs="仿宋"/>
          <w:spacing w:val="9"/>
          <w:sz w:val="31"/>
          <w:szCs w:val="31"/>
        </w:rPr>
        <w:t xml:space="preserve">  </w:t>
      </w:r>
      <w:r>
        <w:rPr>
          <w:rFonts w:ascii="仿宋" w:hAnsi="仿宋" w:eastAsia="仿宋" w:cs="仿宋"/>
          <w:spacing w:val="5"/>
          <w:sz w:val="31"/>
          <w:szCs w:val="31"/>
        </w:rPr>
        <w:t>进度统计表》,11月底前报送《农作物秸秆综合利用补助面积</w:t>
      </w:r>
      <w:r>
        <w:rPr>
          <w:rFonts w:ascii="仿宋" w:hAnsi="仿宋" w:eastAsia="仿宋" w:cs="仿宋"/>
          <w:sz w:val="31"/>
          <w:szCs w:val="31"/>
        </w:rPr>
        <w:t xml:space="preserve">  </w:t>
      </w:r>
      <w:r>
        <w:rPr>
          <w:rFonts w:ascii="仿宋" w:hAnsi="仿宋" w:eastAsia="仿宋" w:cs="仿宋"/>
          <w:spacing w:val="27"/>
          <w:sz w:val="25"/>
          <w:szCs w:val="25"/>
        </w:rPr>
        <w:t>情况统计表》。</w:t>
      </w:r>
    </w:p>
    <w:p w14:paraId="5F8241B6">
      <w:pPr>
        <w:spacing w:before="143" w:line="320" w:lineRule="auto"/>
        <w:ind w:left="8" w:right="263" w:firstLine="810"/>
        <w:jc w:val="both"/>
        <w:rPr>
          <w:rFonts w:ascii="仿宋" w:hAnsi="仿宋" w:eastAsia="仿宋" w:cs="仿宋"/>
          <w:sz w:val="31"/>
          <w:szCs w:val="31"/>
        </w:rPr>
      </w:pPr>
      <w:r>
        <w:rPr>
          <w:rFonts w:ascii="楷体" w:hAnsi="楷体" w:eastAsia="楷体" w:cs="楷体"/>
          <w:spacing w:val="17"/>
          <w:sz w:val="31"/>
          <w:szCs w:val="31"/>
        </w:rPr>
        <w:t>(五)大力宣传引导。</w:t>
      </w:r>
      <w:r>
        <w:rPr>
          <w:rFonts w:ascii="仿宋" w:hAnsi="仿宋" w:eastAsia="仿宋" w:cs="仿宋"/>
          <w:spacing w:val="17"/>
          <w:sz w:val="31"/>
          <w:szCs w:val="31"/>
        </w:rPr>
        <w:t>各区要加大对农作物秸秆综合利</w:t>
      </w:r>
      <w:r>
        <w:rPr>
          <w:rFonts w:ascii="仿宋" w:hAnsi="仿宋" w:eastAsia="仿宋" w:cs="仿宋"/>
          <w:spacing w:val="3"/>
          <w:sz w:val="31"/>
          <w:szCs w:val="31"/>
        </w:rPr>
        <w:t xml:space="preserve"> </w:t>
      </w:r>
      <w:r>
        <w:rPr>
          <w:rFonts w:ascii="仿宋" w:hAnsi="仿宋" w:eastAsia="仿宋" w:cs="仿宋"/>
          <w:spacing w:val="12"/>
          <w:sz w:val="31"/>
          <w:szCs w:val="31"/>
        </w:rPr>
        <w:t>用的公益宣传和秸秆综合利用实用技术培训。进一步提</w:t>
      </w:r>
      <w:r>
        <w:rPr>
          <w:rFonts w:ascii="仿宋" w:hAnsi="仿宋" w:eastAsia="仿宋" w:cs="仿宋"/>
          <w:spacing w:val="11"/>
          <w:sz w:val="31"/>
          <w:szCs w:val="31"/>
        </w:rPr>
        <w:t>高经</w:t>
      </w:r>
      <w:r>
        <w:rPr>
          <w:rFonts w:ascii="仿宋" w:hAnsi="仿宋" w:eastAsia="仿宋" w:cs="仿宋"/>
          <w:sz w:val="31"/>
          <w:szCs w:val="31"/>
        </w:rPr>
        <w:t xml:space="preserve"> </w:t>
      </w:r>
      <w:r>
        <w:rPr>
          <w:rFonts w:ascii="仿宋" w:hAnsi="仿宋" w:eastAsia="仿宋" w:cs="仿宋"/>
          <w:spacing w:val="11"/>
          <w:sz w:val="31"/>
          <w:szCs w:val="31"/>
        </w:rPr>
        <w:t>营主体认识，营造秸秆综合利用和禁烧的良好舆论氛围和社</w:t>
      </w:r>
    </w:p>
    <w:p w14:paraId="0C3B53C1">
      <w:pPr>
        <w:spacing w:line="320" w:lineRule="auto"/>
        <w:rPr>
          <w:rFonts w:ascii="仿宋" w:hAnsi="仿宋" w:eastAsia="仿宋" w:cs="仿宋"/>
          <w:sz w:val="31"/>
          <w:szCs w:val="31"/>
        </w:rPr>
        <w:sectPr>
          <w:footerReference r:id="rId8" w:type="default"/>
          <w:pgSz w:w="11940" w:h="16860"/>
          <w:pgMar w:top="1433" w:right="1505" w:bottom="1475" w:left="1791" w:header="0" w:footer="1169" w:gutter="0"/>
          <w:cols w:space="720" w:num="1"/>
        </w:sectPr>
      </w:pPr>
    </w:p>
    <w:p w14:paraId="29603F6D">
      <w:pPr>
        <w:spacing w:before="266" w:line="338" w:lineRule="auto"/>
        <w:ind w:right="181"/>
        <w:jc w:val="both"/>
        <w:rPr>
          <w:rFonts w:ascii="仿宋" w:hAnsi="仿宋" w:eastAsia="仿宋" w:cs="仿宋"/>
          <w:spacing w:val="-2"/>
          <w:sz w:val="31"/>
          <w:szCs w:val="31"/>
        </w:rPr>
      </w:pPr>
      <w:r>
        <w:rPr>
          <w:rFonts w:ascii="仿宋" w:hAnsi="仿宋" w:eastAsia="仿宋" w:cs="仿宋"/>
          <w:spacing w:val="-1"/>
          <w:sz w:val="31"/>
          <w:szCs w:val="31"/>
        </w:rPr>
        <w:t>会环境。通过投放公益广告、下乡进村宣传、发放</w:t>
      </w:r>
      <w:r>
        <w:rPr>
          <w:rFonts w:ascii="仿宋" w:hAnsi="仿宋" w:eastAsia="仿宋" w:cs="仿宋"/>
          <w:spacing w:val="-2"/>
          <w:sz w:val="31"/>
          <w:szCs w:val="31"/>
        </w:rPr>
        <w:t>明白纸、悬</w:t>
      </w:r>
      <w:r>
        <w:rPr>
          <w:rFonts w:ascii="仿宋" w:hAnsi="仿宋" w:eastAsia="仿宋" w:cs="仿宋"/>
          <w:sz w:val="31"/>
          <w:szCs w:val="31"/>
        </w:rPr>
        <w:t xml:space="preserve"> </w:t>
      </w:r>
      <w:r>
        <w:rPr>
          <w:rFonts w:ascii="仿宋" w:hAnsi="仿宋" w:eastAsia="仿宋" w:cs="仿宋"/>
          <w:spacing w:val="10"/>
          <w:sz w:val="31"/>
          <w:szCs w:val="31"/>
        </w:rPr>
        <w:t>挂标语横幅、村中广播等形式，大力宣传农作物秸秆综合利</w:t>
      </w:r>
      <w:r>
        <w:rPr>
          <w:rFonts w:ascii="仿宋" w:hAnsi="仿宋" w:eastAsia="仿宋" w:cs="仿宋"/>
          <w:spacing w:val="-1"/>
          <w:sz w:val="31"/>
          <w:szCs w:val="31"/>
        </w:rPr>
        <w:t>用好处，要适时召开现场会、培训会，大力推广各类秸秆综合</w:t>
      </w:r>
      <w:r>
        <w:rPr>
          <w:rFonts w:ascii="仿宋" w:hAnsi="仿宋" w:eastAsia="仿宋" w:cs="仿宋"/>
          <w:spacing w:val="-2"/>
          <w:sz w:val="31"/>
          <w:szCs w:val="31"/>
        </w:rPr>
        <w:t>利用先进适用技术。</w:t>
      </w:r>
    </w:p>
    <w:p w14:paraId="0EAEEBAB">
      <w:pPr>
        <w:spacing w:before="266" w:line="338" w:lineRule="auto"/>
        <w:ind w:right="181" w:firstLine="612" w:firstLineChars="200"/>
        <w:jc w:val="both"/>
        <w:rPr>
          <w:rFonts w:ascii="仿宋" w:hAnsi="仿宋" w:eastAsia="仿宋" w:cs="仿宋"/>
          <w:spacing w:val="-2"/>
          <w:sz w:val="31"/>
          <w:szCs w:val="31"/>
        </w:rPr>
      </w:pPr>
      <w:r>
        <w:rPr>
          <w:rFonts w:hint="eastAsia" w:ascii="仿宋" w:hAnsi="仿宋" w:eastAsia="仿宋" w:cs="仿宋"/>
          <w:spacing w:val="-2"/>
          <w:sz w:val="31"/>
          <w:szCs w:val="31"/>
        </w:rPr>
        <w:t>各区要认真总结本地在实践中形成的创新经验和有效做法，凝练政策措施、工作措施、技术措施等经验，形成可复制、可推广的典型模式，并于12月20日前将年度工作总结报市农业农村委，全国秸秆综合利用重点县按照农业部要求完成自评和模式县总结工作。</w:t>
      </w:r>
      <w:bookmarkStart w:id="0" w:name="_GoBack"/>
      <w:bookmarkEnd w:id="0"/>
    </w:p>
    <w:p w14:paraId="31DB0494"/>
    <w:sectPr>
      <w:footerReference r:id="rId9" w:type="default"/>
      <w:pgSz w:w="11980" w:h="16880"/>
      <w:pgMar w:top="1434" w:right="1209" w:bottom="400" w:left="177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43F26">
    <w:pPr>
      <w:spacing w:line="177" w:lineRule="auto"/>
      <w:rPr>
        <w:rFonts w:ascii="宋体" w:hAnsi="宋体" w:eastAsia="宋体" w:cs="宋体"/>
        <w:sz w:val="31"/>
        <w:szCs w:val="3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9BCEA">
    <w:pPr>
      <w:spacing w:line="175" w:lineRule="auto"/>
      <w:ind w:left="7669"/>
      <w:rPr>
        <w:rFonts w:ascii="宋体" w:hAnsi="宋体" w:eastAsia="宋体" w:cs="宋体"/>
        <w:sz w:val="30"/>
        <w:szCs w:val="3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158B0">
    <w:pPr>
      <w:spacing w:line="177" w:lineRule="auto"/>
      <w:rPr>
        <w:rFonts w:ascii="宋体" w:hAnsi="宋体" w:eastAsia="宋体" w:cs="宋体"/>
        <w:sz w:val="31"/>
        <w:szCs w:val="3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FFADA">
    <w:pPr>
      <w:spacing w:before="1" w:line="175" w:lineRule="auto"/>
      <w:ind w:left="7668"/>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52F30">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F603ED3"/>
    <w:rsid w:val="1FFB3097"/>
    <w:rsid w:val="208E22FC"/>
    <w:rsid w:val="65F260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3257</Words>
  <Characters>3274</Characters>
  <TotalTime>6</TotalTime>
  <ScaleCrop>false</ScaleCrop>
  <LinksUpToDate>false</LinksUpToDate>
  <CharactersWithSpaces>3410</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2024-12-28T08:55:00Z</dcterms:created>
  <dc:creator>Kingsoft-PDF</dc:creator>
  <cp:lastModifiedBy>母猪饲养员</cp:lastModifiedBy>
  <dcterms:modified xsi:type="dcterms:W3CDTF">2024-12-28T01:19:08Z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2024-12-28T08:55:27Z</vt:filetime>
  </property>
  <property fmtid="{D5CDD505-2E9C-101B-9397-08002B2CF9AE}" pid="4" name="UsrData">
    <vt:lpwstr>676f4c7b80400b00206533b7wl</vt:lpwstr>
  </property>
  <property fmtid="{D5CDD505-2E9C-101B-9397-08002B2CF9AE}" pid="5" name="KSOTemplateDocerSaveRecord">
    <vt:lpwstr>eyJoZGlkIjoiMTEzY2ZmYmQ0YmZhNGMyMDBiNGI3MzYzODJlYTYxZjUiLCJ1c2VySWQiOiIxMTAzMjk2NTg5In0=</vt:lpwstr>
  </property>
  <property fmtid="{D5CDD505-2E9C-101B-9397-08002B2CF9AE}" pid="6" name="KSOProductBuildVer">
    <vt:lpwstr>2052-12.1.0.19302</vt:lpwstr>
  </property>
  <property fmtid="{D5CDD505-2E9C-101B-9397-08002B2CF9AE}" pid="7" name="ICV">
    <vt:lpwstr>EFE612FF0072409FB0C01591DD3710A6_12</vt:lpwstr>
  </property>
</Properties>
</file>