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816224天津经济技术开发区滨城和平保育院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374237.00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374237.00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通过为幼儿园提供办公经费，保证幼儿园工作正常运转，保质保量完成教学任务，提高本区域的教育水平和师生满意度。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1.通过保质保量完成本年度教学任务，保证幼儿园日常工作运作，提高本区域的教育水平和师生满意度。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保障幼儿人数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保障幼儿人数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90人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幼儿园公用经费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幼儿园公用经费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≤374237元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幼儿园师生满意度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幼儿园师生满意度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830097E"/>
    <w:rsid w:val="2F1653CE"/>
    <w:rsid w:val="2F2346E4"/>
    <w:rsid w:val="31971BEA"/>
    <w:rsid w:val="37591D5A"/>
    <w:rsid w:val="3C9E707E"/>
    <w:rsid w:val="3D8418FA"/>
    <w:rsid w:val="4857563B"/>
    <w:rsid w:val="49F53DE3"/>
    <w:rsid w:val="4CCC358C"/>
    <w:rsid w:val="4FAA5F43"/>
    <w:rsid w:val="537A7E82"/>
    <w:rsid w:val="5420258F"/>
    <w:rsid w:val="5E77028A"/>
    <w:rsid w:val="66595E77"/>
    <w:rsid w:val="73237AF4"/>
    <w:rsid w:val="76A9033B"/>
    <w:rsid w:val="7DC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953316B12A784D70B2A53761D15B2208_13</vt:lpwstr>
  </property>
</Properties>
</file>