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816213天津经济技术开发区社区学院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46054.62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46054.62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为单位日常支出提供资金支持，保证日常工作正常运转，提升职工满意度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1.为单位日常支出提供资金支持，保证日常工作正常运转，提升职工满意度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业务费使用人数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业务费使用人数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单位正常运转率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单位正常运转率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公用经费支出成本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公用经费支出成本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≤46054.62元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提高学校办学水平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提高学校办学水平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31971BEA"/>
    <w:rsid w:val="3C9E707E"/>
    <w:rsid w:val="49F53DE3"/>
    <w:rsid w:val="4CCC358C"/>
    <w:rsid w:val="4FAA5F43"/>
    <w:rsid w:val="537A7E82"/>
    <w:rsid w:val="5420258F"/>
    <w:rsid w:val="5E77028A"/>
    <w:rsid w:val="66595E77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D793A96064BB4E1688629A63899FB8B2_13</vt:lpwstr>
  </property>
</Properties>
</file>