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8D97FF">
      <w:pPr>
        <w:pStyle w:val="8"/>
        <w:bidi w:val="0"/>
        <w:rPr>
          <w:rFonts w:hint="eastAsia"/>
          <w:lang w:val="en-US" w:eastAsia="zh-CN"/>
        </w:rPr>
      </w:pPr>
      <w:r>
        <w:rPr>
          <w:rFonts w:hint="eastAsia"/>
          <w:lang w:eastAsia="zh-CN"/>
        </w:rPr>
        <w:t>杭州道街道办事处</w:t>
      </w:r>
      <w:r>
        <w:rPr>
          <w:rFonts w:hint="eastAsia"/>
        </w:rPr>
        <w:t>2024年</w:t>
      </w:r>
      <w:r>
        <w:rPr>
          <w:rFonts w:hint="eastAsia"/>
          <w:lang w:val="en-US" w:eastAsia="zh-CN"/>
        </w:rPr>
        <w:t>度</w:t>
      </w:r>
    </w:p>
    <w:p w14:paraId="0D16AD28">
      <w:pPr>
        <w:pStyle w:val="8"/>
        <w:bidi w:val="0"/>
        <w:rPr>
          <w:rFonts w:hint="eastAsia"/>
        </w:rPr>
      </w:pPr>
      <w:r>
        <w:rPr>
          <w:rFonts w:hint="eastAsia"/>
          <w:lang w:eastAsia="zh-CN"/>
        </w:rPr>
        <w:t>行政</w:t>
      </w:r>
      <w:r>
        <w:rPr>
          <w:rFonts w:hint="eastAsia"/>
        </w:rPr>
        <w:t>执法工作报告</w:t>
      </w:r>
    </w:p>
    <w:p w14:paraId="27154BD1">
      <w:pPr>
        <w:pStyle w:val="8"/>
        <w:bidi w:val="0"/>
        <w:rPr>
          <w:rFonts w:hint="eastAsia"/>
        </w:rPr>
      </w:pPr>
    </w:p>
    <w:p w14:paraId="1D1F36A0">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2024年以来，杭州道</w:t>
      </w:r>
      <w:r>
        <w:rPr>
          <w:rFonts w:hint="eastAsia" w:ascii="仿宋_GB2312" w:hAnsi="仿宋_GB2312" w:eastAsia="仿宋_GB2312" w:cs="仿宋_GB2312"/>
          <w:color w:val="000000"/>
          <w:sz w:val="32"/>
          <w:szCs w:val="32"/>
          <w:lang w:eastAsia="zh-CN"/>
        </w:rPr>
        <w:t>街道</w:t>
      </w:r>
      <w:r>
        <w:rPr>
          <w:rFonts w:hint="eastAsia" w:ascii="仿宋_GB2312" w:hAnsi="仿宋_GB2312" w:eastAsia="仿宋_GB2312" w:cs="仿宋_GB2312"/>
          <w:color w:val="000000"/>
          <w:sz w:val="32"/>
          <w:szCs w:val="32"/>
        </w:rPr>
        <w:t>办事处坚持以“创文迎检、国卫复审”为总抓手，坚持贯彻落实《天津市城市管理规定》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天津市文明行为促进条例</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天津市生活垃圾分类管理条例</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天津市高层建筑消防安全管理规定》等法律法规，遵照滨海新区“春季”“夏季”市容环境秩序综合整治方案和《杭州道街道餐饮油烟污染专项整治工作方案》要求，对辖区道路两侧、背街里巷、校园周边、农贸市场周边、企事业单位开展了全域市容秩序综合整治，确保了创文迎检、国卫复审的顺利进行，较好地助推了滨海新区高质量发展，营造了全域良好的营商环境和生活环境。</w:t>
      </w:r>
    </w:p>
    <w:p w14:paraId="2F59455F">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jc w:val="both"/>
        <w:textAlignment w:val="auto"/>
        <w:rPr>
          <w:rFonts w:hint="eastAsia" w:ascii="黑体" w:hAnsi="黑体" w:eastAsia="黑体" w:cs="黑体"/>
          <w:b w:val="0"/>
          <w:bCs w:val="0"/>
          <w:color w:val="000000"/>
          <w:sz w:val="32"/>
          <w:szCs w:val="32"/>
          <w:lang w:val="en" w:eastAsia="zh-CN"/>
        </w:rPr>
      </w:pPr>
      <w:r>
        <w:rPr>
          <w:rFonts w:hint="eastAsia" w:ascii="黑体" w:hAnsi="黑体" w:eastAsia="黑体" w:cs="黑体"/>
          <w:b w:val="0"/>
          <w:bCs w:val="0"/>
          <w:color w:val="000000"/>
          <w:sz w:val="32"/>
          <w:szCs w:val="32"/>
          <w:lang w:val="en" w:eastAsia="zh-CN"/>
        </w:rPr>
        <w:t>一、杭州道街基本情况</w:t>
      </w:r>
    </w:p>
    <w:p w14:paraId="01A164A2">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1、行政执法主体情况：杭州道街辖区7.81平方公里，共有社区29个。144个自然小区，常住人口约18.5万人。</w:t>
      </w:r>
      <w:bookmarkStart w:id="0" w:name="_GoBack"/>
      <w:bookmarkEnd w:id="0"/>
    </w:p>
    <w:p w14:paraId="292856A1">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2、行政执法人员情况：杭州道街现有正式执法队员57人，执法证人员53人。新增执法证人员3人，注销执法证件2人（因工作岗位调整注销执法证1人，临近退休注销执法证1人），新入职3人。</w:t>
      </w:r>
    </w:p>
    <w:p w14:paraId="09A3C009">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eastAsia" w:ascii="黑体" w:hAnsi="黑体" w:eastAsia="黑体" w:cs="黑体"/>
          <w:color w:val="000000"/>
          <w:sz w:val="32"/>
          <w:szCs w:val="32"/>
          <w:lang w:val="en"/>
        </w:rPr>
      </w:pPr>
      <w:r>
        <w:rPr>
          <w:rFonts w:hint="eastAsia" w:ascii="黑体" w:hAnsi="黑体" w:eastAsia="黑体" w:cs="黑体"/>
          <w:color w:val="000000"/>
          <w:sz w:val="32"/>
          <w:szCs w:val="32"/>
          <w:lang w:eastAsia="zh-CN"/>
        </w:rPr>
        <w:t>二、</w:t>
      </w:r>
      <w:r>
        <w:rPr>
          <w:rFonts w:hint="eastAsia" w:ascii="黑体" w:hAnsi="黑体" w:eastAsia="黑体" w:cs="黑体"/>
          <w:color w:val="000000"/>
          <w:sz w:val="32"/>
          <w:szCs w:val="32"/>
        </w:rPr>
        <w:t>2024年</w:t>
      </w:r>
      <w:r>
        <w:rPr>
          <w:rFonts w:hint="eastAsia" w:ascii="黑体" w:hAnsi="黑体" w:eastAsia="黑体" w:cs="黑体"/>
          <w:color w:val="000000"/>
          <w:sz w:val="32"/>
          <w:szCs w:val="32"/>
          <w:lang w:val="en"/>
        </w:rPr>
        <w:t>主要工作</w:t>
      </w:r>
    </w:p>
    <w:p w14:paraId="22697E7C">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2024年，</w:t>
      </w:r>
      <w:r>
        <w:rPr>
          <w:rFonts w:hint="eastAsia" w:ascii="华文仿宋" w:hAnsi="华文仿宋" w:eastAsia="华文仿宋" w:cs="华文仿宋"/>
          <w:color w:val="000000"/>
          <w:sz w:val="32"/>
          <w:szCs w:val="32"/>
          <w:lang w:eastAsia="zh-CN"/>
        </w:rPr>
        <w:t>杭州道街</w:t>
      </w:r>
      <w:r>
        <w:rPr>
          <w:rFonts w:hint="eastAsia" w:ascii="华文仿宋" w:hAnsi="华文仿宋" w:eastAsia="华文仿宋" w:cs="华文仿宋"/>
          <w:color w:val="000000"/>
          <w:sz w:val="32"/>
          <w:szCs w:val="32"/>
        </w:rPr>
        <w:t>共出动执法队员9300人次、执法车2060台次，整改14543个市容秩序问题。其中：清理乱贴乱画760起、乱吊乱挂645处、清理和覆盖小广告719处</w:t>
      </w:r>
      <w:r>
        <w:rPr>
          <w:rFonts w:hint="eastAsia" w:ascii="华文仿宋" w:hAnsi="华文仿宋" w:eastAsia="华文仿宋" w:cs="华文仿宋"/>
          <w:color w:val="000000"/>
          <w:sz w:val="32"/>
          <w:szCs w:val="32"/>
          <w:lang w:eastAsia="zh-CN"/>
        </w:rPr>
        <w:t>、</w:t>
      </w:r>
      <w:r>
        <w:rPr>
          <w:rFonts w:hint="eastAsia" w:ascii="华文仿宋" w:hAnsi="华文仿宋" w:eastAsia="华文仿宋" w:cs="华文仿宋"/>
          <w:color w:val="000000"/>
          <w:sz w:val="32"/>
          <w:szCs w:val="32"/>
        </w:rPr>
        <w:t>玻璃贴字590余处</w:t>
      </w:r>
      <w:r>
        <w:rPr>
          <w:rFonts w:hint="eastAsia" w:ascii="华文仿宋" w:hAnsi="华文仿宋" w:eastAsia="华文仿宋" w:cs="华文仿宋"/>
          <w:color w:val="000000"/>
          <w:sz w:val="32"/>
          <w:szCs w:val="32"/>
          <w:lang w:eastAsia="zh-CN"/>
        </w:rPr>
        <w:t>、</w:t>
      </w:r>
      <w:r>
        <w:rPr>
          <w:rFonts w:hint="eastAsia" w:ascii="华文仿宋" w:hAnsi="华文仿宋" w:eastAsia="华文仿宋" w:cs="华文仿宋"/>
          <w:color w:val="000000"/>
          <w:sz w:val="32"/>
          <w:szCs w:val="32"/>
        </w:rPr>
        <w:t>拆除违章广告牌115处</w:t>
      </w:r>
      <w:r>
        <w:rPr>
          <w:rFonts w:hint="eastAsia" w:ascii="华文仿宋" w:hAnsi="华文仿宋" w:eastAsia="华文仿宋" w:cs="华文仿宋"/>
          <w:color w:val="000000"/>
          <w:sz w:val="32"/>
          <w:szCs w:val="32"/>
          <w:lang w:eastAsia="zh-CN"/>
        </w:rPr>
        <w:t>、</w:t>
      </w:r>
      <w:r>
        <w:rPr>
          <w:rFonts w:hint="eastAsia" w:ascii="华文仿宋" w:hAnsi="华文仿宋" w:eastAsia="华文仿宋" w:cs="华文仿宋"/>
          <w:color w:val="000000"/>
          <w:sz w:val="32"/>
          <w:szCs w:val="32"/>
        </w:rPr>
        <w:t>督促商户办理牌匾手续3家</w:t>
      </w:r>
      <w:r>
        <w:rPr>
          <w:rFonts w:hint="eastAsia" w:ascii="华文仿宋" w:hAnsi="华文仿宋" w:eastAsia="华文仿宋" w:cs="华文仿宋"/>
          <w:color w:val="000000"/>
          <w:sz w:val="32"/>
          <w:szCs w:val="32"/>
          <w:lang w:eastAsia="zh-CN"/>
        </w:rPr>
        <w:t>、</w:t>
      </w:r>
      <w:r>
        <w:rPr>
          <w:rFonts w:hint="eastAsia" w:ascii="华文仿宋" w:hAnsi="华文仿宋" w:eastAsia="华文仿宋" w:cs="华文仿宋"/>
          <w:color w:val="000000"/>
          <w:sz w:val="32"/>
          <w:szCs w:val="32"/>
        </w:rPr>
        <w:t>劝离发放小广告人员30余人；清理门前堆物1913起、清理流动商贩887起、批评教育游商散贩400余人、乱泼乱倒商户30余人次；清理店外摆卖经营1959起、占道经营2526起、占道加工2159起；拆除违建和督促自拆存量违建43处645</w:t>
      </w:r>
      <w:r>
        <w:rPr>
          <w:rFonts w:hint="eastAsia" w:ascii="华文仿宋" w:hAnsi="华文仿宋" w:eastAsia="华文仿宋" w:cs="华文仿宋"/>
          <w:color w:val="000000"/>
          <w:sz w:val="32"/>
          <w:szCs w:val="32"/>
          <w:lang w:eastAsia="zh-CN"/>
        </w:rPr>
        <w:t>平</w:t>
      </w:r>
      <w:r>
        <w:rPr>
          <w:rFonts w:hint="eastAsia" w:ascii="华文仿宋" w:hAnsi="华文仿宋" w:eastAsia="华文仿宋" w:cs="华文仿宋"/>
          <w:color w:val="000000"/>
          <w:sz w:val="32"/>
          <w:szCs w:val="32"/>
        </w:rPr>
        <w:t>方米，制止新增违建9起，进行违法建设执法检查100余次。解除限制交易14户，拆除小区违规地锁1处；清理僵尸车1</w:t>
      </w:r>
      <w:r>
        <w:rPr>
          <w:rFonts w:hint="eastAsia" w:ascii="华文仿宋" w:hAnsi="华文仿宋" w:eastAsia="华文仿宋" w:cs="华文仿宋"/>
          <w:color w:val="000000"/>
          <w:sz w:val="32"/>
          <w:szCs w:val="32"/>
          <w:lang w:val="en-US" w:eastAsia="zh-CN"/>
        </w:rPr>
        <w:t>2</w:t>
      </w:r>
      <w:r>
        <w:rPr>
          <w:rFonts w:hint="eastAsia" w:ascii="华文仿宋" w:hAnsi="华文仿宋" w:eastAsia="华文仿宋" w:cs="华文仿宋"/>
          <w:color w:val="000000"/>
          <w:sz w:val="32"/>
          <w:szCs w:val="32"/>
        </w:rPr>
        <w:t>台、清理共享单车714起；检查餐饮服务行业特定三类场所54家；检查广州道施工工地5次；开展无证无照经营户检查42户，清理机动车乱停乱放20余起、乱堆乱放150余起，治理市场外溢216起，乱扔垃圾20余起；今年以来夜班出动执法队员、保安队员4100余人次，治理露天烧烤2000余起、马路餐桌800余起，批评教育相对人600人次，对屡禁不止、拒不整改的相对人和商户，依法实施了工具暂扣，暂扣烧烤炉100多个、座椅30余张、电子秤53个、餐车40余辆、煤气罐60多个、高倍照明灯10个。规范治理建材路区域、洋货市场周边长期停放机动车600余台次，发放《整改通知书》100余份。完成城市热线4396件、督办件107件，处理不满意工单申诉385件；</w:t>
      </w:r>
      <w:r>
        <w:rPr>
          <w:rFonts w:hint="eastAsia" w:ascii="华文仿宋" w:hAnsi="华文仿宋" w:eastAsia="华文仿宋" w:cs="华文仿宋"/>
          <w:color w:val="000000"/>
          <w:sz w:val="32"/>
          <w:szCs w:val="32"/>
          <w:lang w:val="en-US" w:eastAsia="zh-CN"/>
        </w:rPr>
        <w:t>截止11月30日，在滨海新区执法监督平台上，</w:t>
      </w:r>
      <w:r>
        <w:rPr>
          <w:rFonts w:hint="eastAsia" w:ascii="华文仿宋" w:hAnsi="华文仿宋" w:eastAsia="华文仿宋" w:cs="华文仿宋"/>
          <w:color w:val="000000"/>
          <w:sz w:val="32"/>
          <w:szCs w:val="32"/>
        </w:rPr>
        <w:t>2024年实施行政处罚36起，罚款1.03万元（其中行政简易处罚33起6200元</w:t>
      </w:r>
      <w:r>
        <w:rPr>
          <w:rFonts w:hint="eastAsia" w:ascii="华文仿宋" w:hAnsi="华文仿宋" w:eastAsia="华文仿宋" w:cs="华文仿宋"/>
          <w:color w:val="000000"/>
          <w:sz w:val="32"/>
          <w:szCs w:val="32"/>
          <w:lang w:eastAsia="zh-CN"/>
        </w:rPr>
        <w:t>；补录</w:t>
      </w:r>
      <w:r>
        <w:rPr>
          <w:rFonts w:hint="eastAsia" w:ascii="华文仿宋" w:hAnsi="华文仿宋" w:eastAsia="华文仿宋" w:cs="华文仿宋"/>
          <w:color w:val="000000"/>
          <w:sz w:val="32"/>
          <w:szCs w:val="32"/>
        </w:rPr>
        <w:t>一般程序3起4100元）。</w:t>
      </w:r>
    </w:p>
    <w:p w14:paraId="54B6A37A">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三、</w:t>
      </w:r>
      <w:r>
        <w:rPr>
          <w:rFonts w:hint="eastAsia" w:ascii="黑体" w:hAnsi="黑体" w:eastAsia="黑体" w:cs="黑体"/>
          <w:b w:val="0"/>
          <w:bCs w:val="0"/>
          <w:color w:val="000000"/>
          <w:sz w:val="32"/>
          <w:szCs w:val="32"/>
        </w:rPr>
        <w:t>专项整治工作有序，完成圆满</w:t>
      </w:r>
    </w:p>
    <w:p w14:paraId="0852AC37">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eastAsia" w:ascii="华文仿宋" w:hAnsi="华文仿宋" w:eastAsia="华文仿宋" w:cs="华文仿宋"/>
          <w:color w:val="000000"/>
          <w:sz w:val="32"/>
          <w:szCs w:val="32"/>
        </w:rPr>
      </w:pPr>
      <w:r>
        <w:rPr>
          <w:rFonts w:hint="eastAsia" w:ascii="楷体_GB2312" w:hAnsi="楷体_GB2312" w:eastAsia="楷体_GB2312" w:cs="楷体_GB2312"/>
          <w:b w:val="0"/>
          <w:bCs w:val="0"/>
          <w:color w:val="000000"/>
          <w:sz w:val="32"/>
          <w:szCs w:val="32"/>
          <w:lang w:eastAsia="zh-CN"/>
        </w:rPr>
        <w:t>（</w:t>
      </w:r>
      <w:r>
        <w:rPr>
          <w:rFonts w:hint="eastAsia" w:ascii="楷体_GB2312" w:hAnsi="楷体_GB2312" w:eastAsia="楷体_GB2312" w:cs="楷体_GB2312"/>
          <w:b w:val="0"/>
          <w:bCs w:val="0"/>
          <w:color w:val="000000"/>
          <w:sz w:val="32"/>
          <w:szCs w:val="32"/>
          <w:lang w:val="en-US" w:eastAsia="zh-CN"/>
        </w:rPr>
        <w:t>一</w:t>
      </w:r>
      <w:r>
        <w:rPr>
          <w:rFonts w:hint="eastAsia" w:ascii="楷体_GB2312" w:hAnsi="楷体_GB2312" w:eastAsia="楷体_GB2312" w:cs="楷体_GB2312"/>
          <w:b w:val="0"/>
          <w:bCs w:val="0"/>
          <w:color w:val="000000"/>
          <w:sz w:val="32"/>
          <w:szCs w:val="32"/>
          <w:lang w:eastAsia="zh-CN"/>
        </w:rPr>
        <w:t>）</w:t>
      </w:r>
      <w:r>
        <w:rPr>
          <w:rFonts w:hint="eastAsia" w:ascii="楷体_GB2312" w:hAnsi="楷体_GB2312" w:eastAsia="楷体_GB2312" w:cs="楷体_GB2312"/>
          <w:b w:val="0"/>
          <w:bCs w:val="0"/>
          <w:color w:val="000000"/>
          <w:sz w:val="32"/>
          <w:szCs w:val="32"/>
        </w:rPr>
        <w:t>电动自行车“飞线充电”专项治理。</w:t>
      </w:r>
      <w:r>
        <w:rPr>
          <w:rFonts w:hint="eastAsia" w:ascii="华文仿宋" w:hAnsi="华文仿宋" w:eastAsia="华文仿宋" w:cs="华文仿宋"/>
          <w:color w:val="000000"/>
          <w:sz w:val="32"/>
          <w:szCs w:val="32"/>
        </w:rPr>
        <w:t>为认真贯彻落实相关文件要求做好辖区电动自行车“飞线充电”安全治理工作，按照天津市滨海新区城市管理综合行政执法支队转发的《关于持续组织开展电动自行车“飞线充电”等影响市容市貌行为治理工作的通知》文件要求，在辖区内集中开展电动自行车“飞线充电”专项治理工作，进一步预防和减少电动自行车火灾事故发生，确保人民群众生命财产安全。截止9月底，共计出动执法人员689人次，车辆219辆次，排查销售电动自行车场所56处，批评教育违规停放、电动自行车充电相对人80人次，督促整改物业管理公司1家，劝阻、查处“飞线充电”行为2起。</w:t>
      </w:r>
    </w:p>
    <w:p w14:paraId="474875AD">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val="0"/>
          <w:color w:val="000000"/>
          <w:sz w:val="32"/>
          <w:szCs w:val="32"/>
          <w:lang w:eastAsia="zh-CN"/>
        </w:rPr>
        <w:t>（</w:t>
      </w:r>
      <w:r>
        <w:rPr>
          <w:rFonts w:hint="eastAsia" w:ascii="楷体_GB2312" w:hAnsi="楷体_GB2312" w:eastAsia="楷体_GB2312" w:cs="楷体_GB2312"/>
          <w:b w:val="0"/>
          <w:bCs w:val="0"/>
          <w:color w:val="000000"/>
          <w:sz w:val="32"/>
          <w:szCs w:val="32"/>
          <w:lang w:val="en-US" w:eastAsia="zh-CN"/>
        </w:rPr>
        <w:t>二</w:t>
      </w:r>
      <w:r>
        <w:rPr>
          <w:rFonts w:hint="eastAsia" w:ascii="楷体_GB2312" w:hAnsi="楷体_GB2312" w:eastAsia="楷体_GB2312" w:cs="楷体_GB2312"/>
          <w:b w:val="0"/>
          <w:bCs w:val="0"/>
          <w:color w:val="000000"/>
          <w:sz w:val="32"/>
          <w:szCs w:val="32"/>
          <w:lang w:eastAsia="zh-CN"/>
        </w:rPr>
        <w:t>）</w:t>
      </w:r>
      <w:r>
        <w:rPr>
          <w:rFonts w:hint="eastAsia" w:ascii="楷体_GB2312" w:hAnsi="楷体_GB2312" w:eastAsia="楷体_GB2312" w:cs="楷体_GB2312"/>
          <w:b w:val="0"/>
          <w:bCs w:val="0"/>
          <w:color w:val="000000"/>
          <w:sz w:val="32"/>
          <w:szCs w:val="32"/>
        </w:rPr>
        <w:t>“拆窗破网”专项治理。</w:t>
      </w:r>
      <w:r>
        <w:rPr>
          <w:rFonts w:hint="eastAsia" w:ascii="仿宋_GB2312" w:hAnsi="仿宋_GB2312" w:eastAsia="仿宋_GB2312" w:cs="仿宋_GB2312"/>
          <w:color w:val="000000"/>
          <w:sz w:val="32"/>
          <w:szCs w:val="32"/>
        </w:rPr>
        <w:t>深入贯彻习近平总书记关于安全生产重要论述，认真落实全国安全生产电视电话会议部署和治本攻坚三年行动方案安排，坚持人民至上、生命至上，坚持问题导向、底线思维，结合消防安全集中除患攻坚大整治行动，多措并举、综合施策，坚决整治占用、堵塞、封闭疏散通道、安全出口的问题隐患，坚决拆除人员密集场所门窗设置影响逃生和灭火救援的铁栅栏、铁丝网等障物，坚决清理妨碍消防车通行的障碍物，进一步建立健全从根本上消除事故隐患、从根本上解决问题的制度机制、责任链条和防控体系，有效防范遏制群死群伤火灾事故发生。拆除吉顺里6栋底商店铺广告牌匾标识等障碍物1处、建材路汉庭酒店底商店铺广告牌匾标识等障碍物2处、抚顺道底商店铺广告牌匾标识等障碍物3处。</w:t>
      </w:r>
    </w:p>
    <w:p w14:paraId="09BAF7D0">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val="0"/>
          <w:color w:val="000000"/>
          <w:sz w:val="32"/>
          <w:szCs w:val="32"/>
          <w:lang w:eastAsia="zh-CN"/>
        </w:rPr>
        <w:t>（</w:t>
      </w:r>
      <w:r>
        <w:rPr>
          <w:rFonts w:hint="eastAsia" w:ascii="楷体_GB2312" w:hAnsi="楷体_GB2312" w:eastAsia="楷体_GB2312" w:cs="楷体_GB2312"/>
          <w:b w:val="0"/>
          <w:bCs w:val="0"/>
          <w:color w:val="000000"/>
          <w:sz w:val="32"/>
          <w:szCs w:val="32"/>
          <w:lang w:val="en-US" w:eastAsia="zh-CN"/>
        </w:rPr>
        <w:t>三</w:t>
      </w:r>
      <w:r>
        <w:rPr>
          <w:rFonts w:hint="eastAsia" w:ascii="楷体_GB2312" w:hAnsi="楷体_GB2312" w:eastAsia="楷体_GB2312" w:cs="楷体_GB2312"/>
          <w:b w:val="0"/>
          <w:bCs w:val="0"/>
          <w:color w:val="000000"/>
          <w:sz w:val="32"/>
          <w:szCs w:val="32"/>
          <w:lang w:eastAsia="zh-CN"/>
        </w:rPr>
        <w:t>）</w:t>
      </w:r>
      <w:r>
        <w:rPr>
          <w:rFonts w:hint="eastAsia" w:ascii="楷体_GB2312" w:hAnsi="楷体_GB2312" w:eastAsia="楷体_GB2312" w:cs="楷体_GB2312"/>
          <w:b w:val="0"/>
          <w:bCs w:val="0"/>
          <w:color w:val="000000"/>
          <w:sz w:val="32"/>
          <w:szCs w:val="32"/>
        </w:rPr>
        <w:t>《天津市生活垃圾管理条例》贯彻落实情况。</w:t>
      </w:r>
      <w:r>
        <w:rPr>
          <w:rFonts w:hint="eastAsia" w:ascii="仿宋_GB2312" w:hAnsi="仿宋_GB2312" w:eastAsia="仿宋_GB2312" w:cs="仿宋_GB2312"/>
          <w:color w:val="000000"/>
          <w:sz w:val="32"/>
          <w:szCs w:val="32"/>
        </w:rPr>
        <w:t>共计检查辖区党政机关社会单位8家次，餐饮服务企业974家次，社区223次，出动执法人数1483人次，温馨提示70次。</w:t>
      </w:r>
    </w:p>
    <w:p w14:paraId="0B60CA35">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val="0"/>
          <w:color w:val="000000"/>
          <w:sz w:val="32"/>
          <w:szCs w:val="32"/>
          <w:lang w:eastAsia="zh-CN"/>
        </w:rPr>
        <w:t>（</w:t>
      </w:r>
      <w:r>
        <w:rPr>
          <w:rFonts w:hint="eastAsia" w:ascii="楷体_GB2312" w:hAnsi="楷体_GB2312" w:eastAsia="楷体_GB2312" w:cs="楷体_GB2312"/>
          <w:b w:val="0"/>
          <w:bCs w:val="0"/>
          <w:color w:val="000000"/>
          <w:sz w:val="32"/>
          <w:szCs w:val="32"/>
          <w:lang w:val="en-US" w:eastAsia="zh-CN"/>
        </w:rPr>
        <w:t>四</w:t>
      </w:r>
      <w:r>
        <w:rPr>
          <w:rFonts w:hint="eastAsia" w:ascii="楷体_GB2312" w:hAnsi="楷体_GB2312" w:eastAsia="楷体_GB2312" w:cs="楷体_GB2312"/>
          <w:b w:val="0"/>
          <w:bCs w:val="0"/>
          <w:color w:val="000000"/>
          <w:sz w:val="32"/>
          <w:szCs w:val="32"/>
          <w:lang w:eastAsia="zh-CN"/>
        </w:rPr>
        <w:t>）</w:t>
      </w:r>
      <w:r>
        <w:rPr>
          <w:rFonts w:hint="eastAsia" w:ascii="楷体_GB2312" w:hAnsi="楷体_GB2312" w:eastAsia="楷体_GB2312" w:cs="楷体_GB2312"/>
          <w:b w:val="0"/>
          <w:bCs w:val="0"/>
          <w:color w:val="000000"/>
          <w:sz w:val="32"/>
          <w:szCs w:val="32"/>
        </w:rPr>
        <w:t>夏季环境秩序综合整治工作。</w:t>
      </w:r>
      <w:r>
        <w:rPr>
          <w:rFonts w:hint="eastAsia" w:ascii="仿宋_GB2312" w:hAnsi="仿宋_GB2312" w:eastAsia="仿宋_GB2312" w:cs="仿宋_GB2312"/>
          <w:color w:val="000000"/>
          <w:sz w:val="32"/>
          <w:szCs w:val="32"/>
        </w:rPr>
        <w:t>按照《滨海新区2024年夏季市容环境秩序综合整治实施方案》《杭州道街道2024年城市环境综合整治工作方案》等要求，加强对于辖区内重点区域各类影响市容环境卫生的违法违章行为的检查治</w:t>
      </w:r>
      <w:r>
        <w:rPr>
          <w:rFonts w:hint="eastAsia" w:ascii="仿宋_GB2312" w:hAnsi="仿宋_GB2312" w:eastAsia="仿宋_GB2312" w:cs="仿宋_GB2312"/>
          <w:color w:val="000000"/>
          <w:sz w:val="32"/>
          <w:szCs w:val="32"/>
          <w:lang w:eastAsia="zh-CN"/>
        </w:rPr>
        <w:t>理</w:t>
      </w:r>
      <w:r>
        <w:rPr>
          <w:rFonts w:hint="eastAsia" w:ascii="仿宋_GB2312" w:hAnsi="仿宋_GB2312" w:eastAsia="仿宋_GB2312" w:cs="仿宋_GB2312"/>
          <w:color w:val="000000"/>
          <w:sz w:val="32"/>
          <w:szCs w:val="32"/>
        </w:rPr>
        <w:t>力度。街执法大队日均出动执法人员40余人次、车辆10台次，对辖区包括主次干道两侧、市场周边、校园周边等重点区域存在的堆物、占路经营、里空外卖、露天烧烤、违法户外广告设施、共享单车停放、损坏绿化等问题进行了排查治理，共清理违章堆物210起、占路经营300起、里空外卖221起、露天烧烤234起、违法户外广告设施68起、共享单车停放95起、损坏绿化2起，批评教育相对人200余起。</w:t>
      </w:r>
    </w:p>
    <w:p w14:paraId="5FD5504B">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val="0"/>
          <w:color w:val="000000"/>
          <w:sz w:val="32"/>
          <w:szCs w:val="32"/>
          <w:lang w:eastAsia="zh-CN"/>
        </w:rPr>
        <w:t>（</w:t>
      </w:r>
      <w:r>
        <w:rPr>
          <w:rFonts w:hint="eastAsia" w:ascii="楷体_GB2312" w:hAnsi="楷体_GB2312" w:eastAsia="楷体_GB2312" w:cs="楷体_GB2312"/>
          <w:b w:val="0"/>
          <w:bCs w:val="0"/>
          <w:color w:val="000000"/>
          <w:sz w:val="32"/>
          <w:szCs w:val="32"/>
          <w:lang w:val="en-US" w:eastAsia="zh-CN"/>
        </w:rPr>
        <w:t>五</w:t>
      </w:r>
      <w:r>
        <w:rPr>
          <w:rFonts w:hint="eastAsia" w:ascii="楷体_GB2312" w:hAnsi="楷体_GB2312" w:eastAsia="楷体_GB2312" w:cs="楷体_GB2312"/>
          <w:b w:val="0"/>
          <w:bCs w:val="0"/>
          <w:color w:val="000000"/>
          <w:sz w:val="32"/>
          <w:szCs w:val="32"/>
          <w:lang w:eastAsia="zh-CN"/>
        </w:rPr>
        <w:t>）</w:t>
      </w:r>
      <w:r>
        <w:rPr>
          <w:rFonts w:hint="eastAsia" w:ascii="楷体_GB2312" w:hAnsi="楷体_GB2312" w:eastAsia="楷体_GB2312" w:cs="楷体_GB2312"/>
          <w:b w:val="0"/>
          <w:bCs w:val="0"/>
          <w:color w:val="000000"/>
          <w:sz w:val="32"/>
          <w:szCs w:val="32"/>
        </w:rPr>
        <w:t>控烟执法专项工作。</w:t>
      </w:r>
      <w:r>
        <w:rPr>
          <w:rFonts w:hint="eastAsia" w:ascii="仿宋_GB2312" w:hAnsi="仿宋_GB2312" w:eastAsia="仿宋_GB2312" w:cs="仿宋_GB2312"/>
          <w:color w:val="000000"/>
          <w:sz w:val="32"/>
          <w:szCs w:val="32"/>
        </w:rPr>
        <w:t>为控制吸烟，减少烟草烟雾危害，保障公众健康，提高城市文明水平，杭州道街积极开展控烟执法检查，共进行控烟执法460余次，出动执法人员750余人次，成功劝阻110余人次。</w:t>
      </w:r>
    </w:p>
    <w:p w14:paraId="0E621D79">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val="0"/>
          <w:color w:val="000000"/>
          <w:sz w:val="32"/>
          <w:szCs w:val="32"/>
          <w:lang w:eastAsia="zh-CN"/>
        </w:rPr>
        <w:t>（</w:t>
      </w:r>
      <w:r>
        <w:rPr>
          <w:rFonts w:hint="eastAsia" w:ascii="楷体_GB2312" w:hAnsi="楷体_GB2312" w:eastAsia="楷体_GB2312" w:cs="楷体_GB2312"/>
          <w:b w:val="0"/>
          <w:bCs w:val="0"/>
          <w:color w:val="000000"/>
          <w:sz w:val="32"/>
          <w:szCs w:val="32"/>
          <w:lang w:val="en-US" w:eastAsia="zh-CN"/>
        </w:rPr>
        <w:t>六</w:t>
      </w:r>
      <w:r>
        <w:rPr>
          <w:rFonts w:hint="eastAsia" w:ascii="楷体_GB2312" w:hAnsi="楷体_GB2312" w:eastAsia="楷体_GB2312" w:cs="楷体_GB2312"/>
          <w:b w:val="0"/>
          <w:bCs w:val="0"/>
          <w:color w:val="000000"/>
          <w:sz w:val="32"/>
          <w:szCs w:val="32"/>
          <w:lang w:eastAsia="zh-CN"/>
        </w:rPr>
        <w:t>）食品安全风险隐患大排查工作。</w:t>
      </w:r>
      <w:r>
        <w:rPr>
          <w:rFonts w:hint="eastAsia" w:ascii="仿宋_GB2312" w:hAnsi="仿宋_GB2312" w:eastAsia="仿宋_GB2312" w:cs="仿宋_GB2312"/>
          <w:color w:val="000000"/>
          <w:sz w:val="32"/>
          <w:szCs w:val="32"/>
        </w:rPr>
        <w:t>根据《滨海新区食品安全风险隐患大排查大整治行动方案》安排部署，为全面提升食品安全治理能力和水平，防范化解风险，维护食品安全形势稳定，自2024年8月至9月在全街范围内组织开展食品安全风险隐患大排查大整治行动。对未经许可从事食品生产经营，依据《天津市滨海新区人民政府关于全面开展街镇综合执法工作有关事项的通知》（津滨政发〔2015〕6号）开展检查，共出动执法检查人员800余人次，开展检查工作332次，暂未发现违法线索。</w:t>
      </w:r>
    </w:p>
    <w:p w14:paraId="76EBB631">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val="0"/>
          <w:color w:val="000000"/>
          <w:sz w:val="32"/>
          <w:szCs w:val="32"/>
          <w:lang w:eastAsia="zh-CN"/>
        </w:rPr>
        <w:t>（</w:t>
      </w:r>
      <w:r>
        <w:rPr>
          <w:rFonts w:hint="eastAsia" w:ascii="楷体_GB2312" w:hAnsi="楷体_GB2312" w:eastAsia="楷体_GB2312" w:cs="楷体_GB2312"/>
          <w:b w:val="0"/>
          <w:bCs w:val="0"/>
          <w:color w:val="000000"/>
          <w:sz w:val="32"/>
          <w:szCs w:val="32"/>
          <w:lang w:val="en-US" w:eastAsia="zh-CN"/>
        </w:rPr>
        <w:t>七</w:t>
      </w:r>
      <w:r>
        <w:rPr>
          <w:rFonts w:hint="eastAsia" w:ascii="楷体_GB2312" w:hAnsi="楷体_GB2312" w:eastAsia="楷体_GB2312" w:cs="楷体_GB2312"/>
          <w:b w:val="0"/>
          <w:bCs w:val="0"/>
          <w:color w:val="000000"/>
          <w:sz w:val="32"/>
          <w:szCs w:val="32"/>
          <w:lang w:eastAsia="zh-CN"/>
        </w:rPr>
        <w:t>）餐饮油烟污染专项整治。</w:t>
      </w:r>
      <w:r>
        <w:rPr>
          <w:rFonts w:hint="eastAsia" w:ascii="仿宋_GB2312" w:hAnsi="仿宋_GB2312" w:eastAsia="仿宋_GB2312" w:cs="仿宋_GB2312"/>
          <w:color w:val="000000"/>
          <w:sz w:val="32"/>
          <w:szCs w:val="32"/>
        </w:rPr>
        <w:t>根据街道办事处工作方案，以习近平新时代中国特色社会主义思想为指导，贯彻落</w:t>
      </w:r>
      <w:r>
        <w:rPr>
          <w:rFonts w:hint="eastAsia" w:ascii="仿宋_GB2312" w:hAnsi="仿宋_GB2312" w:eastAsia="仿宋_GB2312" w:cs="仿宋_GB2312"/>
          <w:color w:val="000000"/>
          <w:sz w:val="32"/>
          <w:szCs w:val="32"/>
          <w:lang w:eastAsia="zh-CN"/>
        </w:rPr>
        <w:t>实</w:t>
      </w:r>
      <w:r>
        <w:rPr>
          <w:rFonts w:hint="eastAsia" w:ascii="仿宋_GB2312" w:hAnsi="仿宋_GB2312" w:eastAsia="仿宋_GB2312" w:cs="仿宋_GB2312"/>
          <w:color w:val="000000"/>
          <w:sz w:val="32"/>
          <w:szCs w:val="32"/>
        </w:rPr>
        <w:t>“四个善作善成”工作要求，按照属地管理原则，坚持问题导向，集中开展专项整治，文明执法，严查严管，限期改正，重点对各类油烟污染源进行治理，切实解决油烟污染扰民问题，全力营造和谐、宜居的城市环境。执法队员对街道辖区范围内餐饮单位油烟治理设施安装运行情况开展进行了</w:t>
      </w:r>
      <w:r>
        <w:rPr>
          <w:rFonts w:hint="eastAsia" w:ascii="仿宋_GB2312" w:hAnsi="仿宋_GB2312" w:eastAsia="仿宋_GB2312" w:cs="仿宋_GB2312"/>
          <w:color w:val="000000"/>
          <w:sz w:val="32"/>
          <w:szCs w:val="32"/>
          <w:lang w:eastAsia="zh-CN"/>
        </w:rPr>
        <w:t>反</w:t>
      </w:r>
      <w:r>
        <w:rPr>
          <w:rFonts w:hint="eastAsia" w:ascii="仿宋_GB2312" w:hAnsi="仿宋_GB2312" w:eastAsia="仿宋_GB2312" w:cs="仿宋_GB2312"/>
          <w:color w:val="000000"/>
          <w:sz w:val="32"/>
          <w:szCs w:val="32"/>
        </w:rPr>
        <w:t>复检查，特别是餐饮集中的车站北路、福州道、抗震路、韶山路、芝麻街、运通家园等重点场所，商住一体的餐饮商户及流动烧烤摊位作为重点，严肃查处未安装油烟净化设施和不正常使用油烟净化设施行为，进一步强化油烟处理设备定期清洗工作，规范油烟处理设备定期清洗台账，推动辖区所有产生油烟的餐饮经营单位全部安装油烟净化设施，排放标准符合《天津市餐饮业油烟排放标准》DB12/644-2016要求，确保餐饮油烟污染投诉明显下降，空气质量进一步提升。</w:t>
      </w:r>
    </w:p>
    <w:p w14:paraId="27E56BD4">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ascii="仿宋_GB2312" w:hAnsi="仿宋_GB2312" w:eastAsia="仿宋_GB2312" w:cs="仿宋_GB2312"/>
          <w:color w:val="000000"/>
          <w:sz w:val="32"/>
          <w:szCs w:val="32"/>
        </w:rPr>
      </w:pPr>
      <w:r>
        <w:rPr>
          <w:rFonts w:hint="eastAsia" w:ascii="楷体_GB2312" w:hAnsi="楷体_GB2312" w:eastAsia="楷体_GB2312" w:cs="楷体_GB2312"/>
          <w:b w:val="0"/>
          <w:bCs w:val="0"/>
          <w:color w:val="000000"/>
          <w:sz w:val="32"/>
          <w:szCs w:val="32"/>
          <w:lang w:val="en-US" w:eastAsia="zh-CN"/>
        </w:rPr>
        <w:t>（八）安全工作专项行动。</w:t>
      </w:r>
      <w:r>
        <w:rPr>
          <w:rFonts w:hint="eastAsia" w:ascii="仿宋_GB2312" w:hAnsi="仿宋_GB2312" w:eastAsia="仿宋_GB2312" w:cs="仿宋_GB2312"/>
          <w:color w:val="000000"/>
          <w:sz w:val="32"/>
          <w:szCs w:val="32"/>
        </w:rPr>
        <w:t>3月份开始，共出动执法队员2119余人次，车辆531余台次，对辖区烟花爆竹、煤气罐、破损牌匾、违法建设、电动车飞线充电、高层消防、消防通道占用、电梯安全等进行了检查，发现安全隐患53起，排查安全隐患93起。累计检查底商、店铺、住户609余家，发现存在安全隐患牌匾15家，整改7家。</w:t>
      </w:r>
    </w:p>
    <w:p w14:paraId="2FBC1477">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eastAsia" w:ascii="华文仿宋" w:hAnsi="华文仿宋" w:eastAsia="华文仿宋" w:cs="华文仿宋"/>
          <w:color w:val="000000"/>
          <w:sz w:val="32"/>
          <w:szCs w:val="32"/>
        </w:rPr>
      </w:pPr>
      <w:r>
        <w:rPr>
          <w:rFonts w:hint="eastAsia" w:ascii="楷体_GB2312" w:hAnsi="楷体_GB2312" w:eastAsia="楷体_GB2312" w:cs="楷体_GB2312"/>
          <w:b w:val="0"/>
          <w:bCs w:val="0"/>
          <w:color w:val="000000"/>
          <w:sz w:val="32"/>
          <w:szCs w:val="32"/>
          <w:lang w:val="en-US" w:eastAsia="zh-CN"/>
        </w:rPr>
        <w:t>（九）持续开展“黑鸟市”联合执法行动。</w:t>
      </w:r>
      <w:r>
        <w:rPr>
          <w:rFonts w:hint="eastAsia" w:ascii="华文仿宋" w:hAnsi="华文仿宋" w:eastAsia="华文仿宋" w:cs="华文仿宋"/>
          <w:color w:val="000000"/>
          <w:sz w:val="32"/>
          <w:szCs w:val="32"/>
        </w:rPr>
        <w:t>从年初</w:t>
      </w:r>
      <w:r>
        <w:rPr>
          <w:rFonts w:hint="eastAsia" w:ascii="华文仿宋" w:hAnsi="华文仿宋" w:eastAsia="华文仿宋" w:cs="华文仿宋"/>
          <w:color w:val="000000"/>
          <w:sz w:val="32"/>
          <w:szCs w:val="32"/>
          <w:lang w:eastAsia="zh-CN"/>
        </w:rPr>
        <w:t>杭州道街</w:t>
      </w:r>
      <w:r>
        <w:rPr>
          <w:rFonts w:hint="eastAsia" w:ascii="华文仿宋" w:hAnsi="华文仿宋" w:eastAsia="华文仿宋" w:cs="华文仿宋"/>
          <w:color w:val="000000"/>
          <w:sz w:val="32"/>
          <w:szCs w:val="32"/>
        </w:rPr>
        <w:t>就开始对安琪花鸟鱼虫市场、广州道花鸟鱼虫市场违法售卖鸟类问题进行巡查，每逢双休日大队即派出执法队员前往两个花鸟鱼虫市场进行巡查治理。从5月份开始，出动执法队员积极配合区公安局、区市场监督管理局、区城管委、区农业综合行政执法支队、区农业农村发展服务中心联合对安琪花鸟鱼虫市场进行了9次检查，暂扣和移交查获“黑鸟”数十只，有力地遏制了“黑鸟市”的滋生和反复。</w:t>
      </w:r>
    </w:p>
    <w:p w14:paraId="1244AF16">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val="0"/>
          <w:color w:val="000000"/>
          <w:sz w:val="32"/>
          <w:szCs w:val="32"/>
          <w:lang w:val="en-US" w:eastAsia="zh-CN"/>
        </w:rPr>
        <w:t>（十）占路经营专项治理。</w:t>
      </w:r>
      <w:r>
        <w:rPr>
          <w:rFonts w:hint="eastAsia" w:ascii="仿宋_GB2312" w:hAnsi="仿宋_GB2312" w:eastAsia="仿宋_GB2312" w:cs="仿宋_GB2312"/>
          <w:color w:val="000000"/>
          <w:sz w:val="32"/>
          <w:szCs w:val="32"/>
        </w:rPr>
        <w:t>根据辖区实际情况，杭州道街道办事处积极开展市容秩序综合整治，尤其是在占路经营问题较为严重的重点路段及点位加大巡查治理力度，合理调配人员，加大执法频次，依法依规取缔违法占路经营，累计出动执法队员2853余人次，执法车辆834余辆次，开展执法检查1198余次，责令改正491余次，对25个流动商贩摊主乱摆乱卖行为实施了行政处罚。</w:t>
      </w:r>
    </w:p>
    <w:p w14:paraId="65F93C7A">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val="0"/>
          <w:color w:val="000000"/>
          <w:sz w:val="32"/>
          <w:szCs w:val="32"/>
          <w:lang w:val="en-US" w:eastAsia="zh-CN"/>
        </w:rPr>
        <w:t>（十一）建筑垃圾巡查治理行动。</w:t>
      </w:r>
      <w:r>
        <w:rPr>
          <w:rFonts w:hint="eastAsia" w:ascii="仿宋_GB2312" w:hAnsi="仿宋_GB2312" w:eastAsia="仿宋_GB2312" w:cs="仿宋_GB2312"/>
          <w:b w:val="0"/>
          <w:bCs w:val="0"/>
          <w:color w:val="000000"/>
          <w:sz w:val="32"/>
          <w:szCs w:val="32"/>
        </w:rPr>
        <w:t>街</w:t>
      </w:r>
      <w:r>
        <w:rPr>
          <w:rFonts w:hint="eastAsia" w:ascii="仿宋_GB2312" w:hAnsi="仿宋_GB2312" w:eastAsia="仿宋_GB2312" w:cs="仿宋_GB2312"/>
          <w:color w:val="000000"/>
          <w:sz w:val="32"/>
          <w:szCs w:val="32"/>
        </w:rPr>
        <w:t>执法大队积极开展建筑垃圾巡查检查工作，累计出动执法人员2727余人次，开展检查470余次，确保辖区环境整洁有序，检查广州道施工工地5次。</w:t>
      </w:r>
    </w:p>
    <w:p w14:paraId="03FF15FB">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四、</w:t>
      </w:r>
      <w:r>
        <w:rPr>
          <w:rFonts w:hint="eastAsia" w:ascii="黑体" w:hAnsi="黑体" w:eastAsia="黑体" w:cs="黑体"/>
          <w:b w:val="0"/>
          <w:bCs w:val="0"/>
          <w:color w:val="000000"/>
          <w:sz w:val="32"/>
          <w:szCs w:val="32"/>
        </w:rPr>
        <w:t>执法业务工作完成中勇作为</w:t>
      </w:r>
    </w:p>
    <w:p w14:paraId="7CD14DF5">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val="0"/>
          <w:color w:val="000000"/>
          <w:sz w:val="32"/>
          <w:szCs w:val="32"/>
          <w:lang w:val="en-US" w:eastAsia="zh-CN"/>
        </w:rPr>
        <w:t>（一）在春夏季市容秩序整治中勇作为。</w:t>
      </w:r>
      <w:r>
        <w:rPr>
          <w:rFonts w:hint="eastAsia" w:ascii="仿宋_GB2312" w:hAnsi="仿宋_GB2312" w:eastAsia="仿宋_GB2312" w:cs="仿宋_GB2312"/>
          <w:b w:val="0"/>
          <w:bCs w:val="0"/>
          <w:color w:val="000000"/>
          <w:sz w:val="32"/>
          <w:szCs w:val="32"/>
        </w:rPr>
        <w:t>街</w:t>
      </w:r>
      <w:r>
        <w:rPr>
          <w:rFonts w:hint="eastAsia" w:ascii="仿宋_GB2312" w:hAnsi="仿宋_GB2312" w:eastAsia="仿宋_GB2312" w:cs="仿宋_GB2312"/>
          <w:color w:val="000000"/>
          <w:sz w:val="32"/>
          <w:szCs w:val="32"/>
        </w:rPr>
        <w:t>执法大队结合工作职责，在日常巡查中加强了对于辖区内重点区域各类影响市容环境卫生的违法违章行为的检查治理力度。先后出动人员约</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800余人次，车辆420余台次，对辖区包括主次干道两侧、市场周边、校园周边等重点区域存在的堆物、占路经营、里空外卖、露天烧烤、违法户外广告设施等问题进行了排查治理。</w:t>
      </w:r>
    </w:p>
    <w:p w14:paraId="7611CC90">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val="0"/>
          <w:color w:val="000000"/>
          <w:sz w:val="32"/>
          <w:szCs w:val="32"/>
          <w:lang w:val="en-US" w:eastAsia="zh-CN"/>
        </w:rPr>
        <w:t>（二）在城市管理考核工作中勇作为。</w:t>
      </w:r>
      <w:r>
        <w:rPr>
          <w:rFonts w:hint="eastAsia" w:ascii="仿宋_GB2312" w:hAnsi="仿宋_GB2312" w:eastAsia="仿宋_GB2312" w:cs="仿宋_GB2312"/>
          <w:color w:val="000000"/>
          <w:sz w:val="32"/>
          <w:szCs w:val="32"/>
        </w:rPr>
        <w:t>为确保城市管理考核工作落到实处，按照《滨海新区城市管理考核暂行办法》要求，举一反三，积极开展市容环境综合整治，确保辖区市容环境秩序整洁规范。突出对背街里巷治理工作，加大对背街里巷巡查治理和执法力度及巡查频率。突出游商散贩治理，取缔无证摊贩、占路经营及违章堆物，特别是露天晾晒、铝合金加工、乱吊乱挂及共享单车清理。</w:t>
      </w:r>
    </w:p>
    <w:p w14:paraId="61FD0E11">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val="0"/>
          <w:color w:val="000000"/>
          <w:sz w:val="32"/>
          <w:szCs w:val="32"/>
          <w:lang w:val="en-US" w:eastAsia="zh-CN"/>
        </w:rPr>
        <w:t>（三）在创文迎检、国卫复审中勇作为。</w:t>
      </w:r>
      <w:r>
        <w:rPr>
          <w:rFonts w:hint="eastAsia" w:ascii="仿宋_GB2312" w:hAnsi="仿宋_GB2312" w:eastAsia="仿宋_GB2312" w:cs="仿宋_GB2312"/>
          <w:color w:val="000000"/>
          <w:sz w:val="32"/>
          <w:szCs w:val="32"/>
        </w:rPr>
        <w:t>为了积极适应文明城区创建新检查考核机制，街道办事处及时调整工作部署，及时落实常态化工作机制，提升城市市容秩序品质，营造干净整洁、规范有序市容秩序环境。滨海新区创文迎检工作由往年的年检改为每季度检查验收，并结合滨海新区春季、夏季市容秩序整治工作，全力以赴组织执法力量，对辖区重点道路、重点场所、背街里巷、露天市场外溢及周边、学校周边开展了集中整治。对新区创文创卫工作“调度会”通报的问题高度重视，确保所有问题都能得到及时协调、整改和反馈。</w:t>
      </w:r>
    </w:p>
    <w:p w14:paraId="3E811E2E">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val="0"/>
          <w:color w:val="000000"/>
          <w:sz w:val="32"/>
          <w:szCs w:val="32"/>
          <w:lang w:val="en-US" w:eastAsia="zh-CN"/>
        </w:rPr>
        <w:t>（四）在违建拆除工作推进中勇作为。</w:t>
      </w:r>
      <w:r>
        <w:rPr>
          <w:rFonts w:hint="eastAsia" w:ascii="仿宋_GB2312" w:hAnsi="仿宋_GB2312" w:eastAsia="仿宋_GB2312" w:cs="仿宋_GB2312"/>
          <w:bCs/>
          <w:color w:val="000000"/>
          <w:sz w:val="32"/>
          <w:szCs w:val="32"/>
        </w:rPr>
        <w:t>杭州道街道办事处</w:t>
      </w:r>
      <w:r>
        <w:rPr>
          <w:rFonts w:hint="eastAsia" w:ascii="仿宋_GB2312" w:hAnsi="仿宋_GB2312" w:eastAsia="仿宋_GB2312" w:cs="仿宋_GB2312"/>
          <w:color w:val="000000"/>
          <w:sz w:val="32"/>
          <w:szCs w:val="32"/>
        </w:rPr>
        <w:t>始终坚持“属地管理、预防为主”原则，坚持“严密巡查、以拆促控”，保持违建管控工作的高压态势，稳步推进违建管控工作。坚持巡查到位，做到每日巡查不少于两次，巡查到边到角，不留盲区，确保及时发现和查处违法建设。做到及时向相对人宣讲《天津市城市管理规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天津市文明行为促进条例</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等法律法规。做到即查即拆。严格执行即查即拆制度，坚决遏制新增，强化部门联动，周密组织违法建设集中拆除行动，逐步消除存量。</w:t>
      </w:r>
    </w:p>
    <w:p w14:paraId="4AC00C99">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val="0"/>
          <w:color w:val="000000"/>
          <w:sz w:val="32"/>
          <w:szCs w:val="32"/>
          <w:lang w:val="en-US" w:eastAsia="zh-CN"/>
        </w:rPr>
        <w:t>（五）在夜间露天烧烤和马路餐桌治理中勇作为。</w:t>
      </w:r>
      <w:r>
        <w:rPr>
          <w:rFonts w:hint="eastAsia" w:ascii="仿宋_GB2312" w:hAnsi="仿宋_GB2312" w:eastAsia="仿宋_GB2312" w:cs="仿宋_GB2312"/>
          <w:color w:val="000000"/>
          <w:sz w:val="32"/>
          <w:szCs w:val="32"/>
        </w:rPr>
        <w:t>自4月下旬开始，加大了天河东路、福州道、抗震路及金福里、美景园、丽水园等小区门口的治理，及时解决影响正常居民出行、叫卖扰民等问题，特别是加大对群众反映强烈的道路路段及重要场所点位，采取不间断驱车巡查治理方式，采取错时管理，重点地点盯岗的方式，有效遏制了违章摆卖，消除了安全隐患。今年以来夜班出动执法队员、三方保安队员4100余人次，治理露天烧烤2000余起、马路餐桌800余起，批评教育相对人600人次。对屡禁不止、拒不整改的相对人和商户，依法实施了工具暂扣，暂扣烧烤炉100多个、座椅30余张、电子秤53个、餐车40余辆、煤气罐60多个、高倍照明灯10个。</w:t>
      </w:r>
    </w:p>
    <w:p w14:paraId="645D2010">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val="0"/>
          <w:color w:val="000000"/>
          <w:sz w:val="32"/>
          <w:szCs w:val="32"/>
          <w:lang w:val="en-US" w:eastAsia="zh-CN"/>
        </w:rPr>
        <w:t>（六）在校园周边综合治理中勇作为。</w:t>
      </w:r>
      <w:r>
        <w:rPr>
          <w:rFonts w:hint="eastAsia" w:ascii="仿宋_GB2312" w:hAnsi="仿宋_GB2312" w:eastAsia="仿宋_GB2312" w:cs="仿宋_GB2312"/>
          <w:color w:val="000000"/>
          <w:sz w:val="32"/>
          <w:szCs w:val="32"/>
        </w:rPr>
        <w:t>杭州道街按照区委区政府相关通知要求，坚持紧盯校园周边不放松，注重把校园周边“扫黄打非”工作做为首要工作抓紧抓实。每月按时报送质量情况，及时配合区</w:t>
      </w:r>
      <w:r>
        <w:rPr>
          <w:rFonts w:hint="eastAsia" w:ascii="仿宋_GB2312" w:hAnsi="仿宋_GB2312" w:eastAsia="仿宋_GB2312" w:cs="仿宋_GB2312"/>
          <w:color w:val="000000"/>
          <w:sz w:val="32"/>
          <w:szCs w:val="32"/>
          <w:lang w:eastAsia="zh-CN"/>
        </w:rPr>
        <w:t>委</w:t>
      </w:r>
      <w:r>
        <w:rPr>
          <w:rFonts w:hint="eastAsia" w:ascii="仿宋_GB2312" w:hAnsi="仿宋_GB2312" w:eastAsia="仿宋_GB2312" w:cs="仿宋_GB2312"/>
          <w:color w:val="000000"/>
          <w:sz w:val="32"/>
          <w:szCs w:val="32"/>
        </w:rPr>
        <w:t>宣传部、区民政局、区文化市场执法支队、街</w:t>
      </w:r>
      <w:r>
        <w:rPr>
          <w:rFonts w:hint="eastAsia" w:ascii="仿宋_GB2312" w:hAnsi="仿宋_GB2312" w:eastAsia="仿宋_GB2312" w:cs="仿宋_GB2312"/>
          <w:color w:val="000000"/>
          <w:sz w:val="32"/>
          <w:szCs w:val="32"/>
          <w:lang w:eastAsia="zh-CN"/>
        </w:rPr>
        <w:t>公共</w:t>
      </w:r>
      <w:r>
        <w:rPr>
          <w:rFonts w:hint="eastAsia" w:ascii="仿宋_GB2312" w:hAnsi="仿宋_GB2312" w:eastAsia="仿宋_GB2312" w:cs="仿宋_GB2312"/>
          <w:color w:val="000000"/>
          <w:sz w:val="32"/>
          <w:szCs w:val="32"/>
        </w:rPr>
        <w:t>服务办、</w:t>
      </w:r>
      <w:r>
        <w:rPr>
          <w:rFonts w:hint="eastAsia" w:ascii="仿宋_GB2312" w:hAnsi="仿宋_GB2312" w:eastAsia="仿宋_GB2312" w:cs="仿宋_GB2312"/>
          <w:color w:val="000000"/>
          <w:sz w:val="32"/>
          <w:szCs w:val="32"/>
          <w:lang w:eastAsia="zh-CN"/>
        </w:rPr>
        <w:t>各</w:t>
      </w:r>
      <w:r>
        <w:rPr>
          <w:rFonts w:hint="eastAsia" w:ascii="仿宋_GB2312" w:hAnsi="仿宋_GB2312" w:eastAsia="仿宋_GB2312" w:cs="仿宋_GB2312"/>
          <w:color w:val="000000"/>
          <w:sz w:val="32"/>
          <w:szCs w:val="32"/>
        </w:rPr>
        <w:t>社区开展联查行动，把广州道花鸟鱼虫市场内个别摊贩销售非法出版物问题做为巡查、治理重点。有力地做好了中高考及公务员考试保障工作。在平日注重对中小学、幼儿园周边流动摊贩整治，特别是加强流动商贩经营食品商贩的检查和查处工作，对校园周边200米范围内非法占路经营、摆摊设点、利用违章棚亭从事经营行为加强巡查整治，对拒不整改、多次违规的行为，依法查处。全年出动执法队员816人次、执法车263台，检查道路419条，检查道路两侧商户2160家，没有发现问题。</w:t>
      </w:r>
    </w:p>
    <w:p w14:paraId="346100F3">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七</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rPr>
        <w:t>在推进不文明行为纠正和查处中勇作为。</w:t>
      </w:r>
      <w:r>
        <w:rPr>
          <w:rFonts w:hint="eastAsia" w:ascii="仿宋_GB2312" w:hAnsi="仿宋_GB2312" w:eastAsia="仿宋_GB2312" w:cs="仿宋_GB2312"/>
          <w:color w:val="000000"/>
          <w:sz w:val="32"/>
          <w:szCs w:val="32"/>
        </w:rPr>
        <w:t>自觉践行</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落实《天津市文明行为促进条例》、《天津市生活垃圾管理条例》、《天津市市容和卫生管理条例》、《天津市控制吸烟条例》等相关法律法规，加大日常执法检查处罚力度，积极推进文明进步。今年以来，处罚41起，罚金9.07万元。其中普通程序7起，罚金8.43万元，简易程序34起，罚款0.64万元。其中：依据《天津市市容和环境卫生管理条例》处罚35起，罚款1.19万元，其中涉及占路经营30起，罚款0.92万元，涉及沿街门店乱吊乱挂乱堆乱放处罚4起，罚款0.07万元，涉及非法广告设施处罚1起，罚款0.2万元；依据《天津市绿化条例》一起，罚款0.4万元；依据《天津市消防条例》处罚3起，罚款0.06万元。依据《中华人民共和国城乡规划法》处罚2起，罚款7.42万元；依据《天津市文明行为促进条例》处罚0起。</w:t>
      </w:r>
    </w:p>
    <w:p w14:paraId="163909D8">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积极解决群众关心热点问题上勇作为。高度重视12345城市热线问题的处置，把解决群众问题与服务群众相结合，与“我为群众办实事”相结合，及时登记、认真反馈。2024年，完成城市热线4396件、督办件107件，处理不满意工单申诉385件。接听转办群众来电反映问题223件，接待来访群众58余人次，办理办结区信访办</w:t>
      </w:r>
      <w:r>
        <w:rPr>
          <w:rFonts w:hint="eastAsia" w:ascii="仿宋_GB2312" w:hAnsi="仿宋_GB2312" w:eastAsia="仿宋_GB2312" w:cs="仿宋_GB2312"/>
          <w:color w:val="000000"/>
          <w:sz w:val="32"/>
          <w:szCs w:val="32"/>
          <w:lang w:val="en"/>
        </w:rPr>
        <w:t>转件</w:t>
      </w:r>
      <w:r>
        <w:rPr>
          <w:rFonts w:hint="eastAsia" w:ascii="仿宋_GB2312" w:hAnsi="仿宋_GB2312" w:eastAsia="仿宋_GB2312" w:cs="仿宋_GB2312"/>
          <w:color w:val="000000"/>
          <w:sz w:val="32"/>
          <w:szCs w:val="32"/>
        </w:rPr>
        <w:t>33件、</w:t>
      </w:r>
      <w:r>
        <w:rPr>
          <w:rFonts w:hint="eastAsia" w:ascii="仿宋_GB2312" w:hAnsi="仿宋_GB2312" w:eastAsia="仿宋_GB2312" w:cs="仿宋_GB2312"/>
          <w:color w:val="000000"/>
          <w:sz w:val="32"/>
          <w:szCs w:val="32"/>
          <w:lang w:val="en"/>
        </w:rPr>
        <w:t>街信访办</w:t>
      </w:r>
      <w:r>
        <w:rPr>
          <w:rFonts w:hint="eastAsia" w:ascii="仿宋_GB2312" w:hAnsi="仿宋_GB2312" w:eastAsia="仿宋_GB2312" w:cs="仿宋_GB2312"/>
          <w:color w:val="000000"/>
          <w:sz w:val="32"/>
          <w:szCs w:val="32"/>
        </w:rPr>
        <w:t>转件7件，办理政民互动、政民零距离等转件24件；办理区城管委整改任务通知单7件；办理区执法支队整改任务通知单3件；办理12350安全生产交办单转办回复10件。每日协助OA文件下载转办。每月督促各队进行牌匾审批的监管，全年监管牌匾审批189处点位；每月督促各队进行临时悬挂的监管。处理人民网、政务网、北方网转件9件，办理市场局、文旅局案件移送2件，办理办结区执法支队整改任务通知单7件，办结《公仆接待日》转办件2件，回复检察院《检察建议书》1件，完成城管委巩固国家卫生城建设成果工作整改通知单8件，渣土办《督办单》2件，接待群众来访78人次,回复区街创文和国卫复审工作整改通知61件，处理整改问题247个、处理城管委反馈举报问题点位75处。治理建材路区域内长期停放的车辆和占道经营摊点进行了规范治理300余起，发放《整改通知》60余份检查施工工地11个次，规范施工工地36个次。</w:t>
      </w:r>
    </w:p>
    <w:p w14:paraId="098B2119">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结合“十四五”工作思路和目前实际，杭州道街道办事处坚持以滨海新区区委区政府工作思路为指导，巩固创文创卫复审成果、落实执法工作“三项制度”、持续开展违法建设治理，大气污染防治、无证无照经营查处、学校周边安全，以街道办事处全年工作方案为指导，以违建拆除、大气污染防治、学校周边秩序、餐饮油烟污染治理、市容环境综合整治露天烧烤取缔为工作重点，抓好队伍建设，提升队伍素质。</w:t>
      </w:r>
    </w:p>
    <w:p w14:paraId="7C0A648A">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ascii="仿宋_GB2312" w:hAnsi="仿宋_GB2312" w:eastAsia="仿宋_GB2312" w:cs="仿宋_GB2312"/>
          <w:color w:val="000000"/>
          <w:sz w:val="32"/>
          <w:szCs w:val="32"/>
        </w:rPr>
      </w:pPr>
    </w:p>
    <w:p w14:paraId="350544A5">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ascii="仿宋_GB2312" w:hAnsi="仿宋_GB2312" w:eastAsia="仿宋_GB2312" w:cs="仿宋_GB2312"/>
          <w:color w:val="000000"/>
          <w:sz w:val="32"/>
          <w:szCs w:val="32"/>
        </w:rPr>
      </w:pPr>
    </w:p>
    <w:p w14:paraId="3F9A3D2B">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天津市滨海新区人民政府</w:t>
      </w:r>
      <w:r>
        <w:rPr>
          <w:rFonts w:hint="eastAsia" w:ascii="仿宋_GB2312" w:hAnsi="仿宋_GB2312" w:eastAsia="仿宋_GB2312" w:cs="仿宋_GB2312"/>
          <w:color w:val="000000"/>
          <w:sz w:val="32"/>
          <w:szCs w:val="32"/>
        </w:rPr>
        <w:t>杭州道街道办事处</w:t>
      </w:r>
    </w:p>
    <w:p w14:paraId="0816B5BD">
      <w:pPr>
        <w:pStyle w:val="9"/>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color w:val="000000"/>
        </w:rPr>
      </w:pPr>
      <w:r>
        <w:rPr>
          <w:rFonts w:hint="eastAsia"/>
          <w:color w:val="000000"/>
        </w:rPr>
        <w:t>2024年12月</w:t>
      </w:r>
      <w:r>
        <w:rPr>
          <w:rFonts w:hint="eastAsia"/>
          <w:color w:val="000000"/>
          <w:lang w:val="en-US" w:eastAsia="zh-CN"/>
        </w:rPr>
        <w:t>20</w:t>
      </w:r>
      <w:r>
        <w:rPr>
          <w:rFonts w:hint="eastAsia"/>
          <w:color w:val="000000"/>
        </w:rPr>
        <w:t>日</w:t>
      </w:r>
    </w:p>
    <w:sectPr>
      <w:pgSz w:w="11906" w:h="16838"/>
      <w:pgMar w:top="2041" w:right="1559" w:bottom="1701" w:left="155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mOWViMTA4YzQ5YTUwZWNhNjRmNjMwMDQxMjZjZTAifQ=="/>
  </w:docVars>
  <w:rsids>
    <w:rsidRoot w:val="009D70C7"/>
    <w:rsid w:val="00410FA8"/>
    <w:rsid w:val="00485E8B"/>
    <w:rsid w:val="009D70C7"/>
    <w:rsid w:val="00A81669"/>
    <w:rsid w:val="00C824FA"/>
    <w:rsid w:val="00C825D6"/>
    <w:rsid w:val="00FD2525"/>
    <w:rsid w:val="05F14E1A"/>
    <w:rsid w:val="0A3F4D84"/>
    <w:rsid w:val="0DA22403"/>
    <w:rsid w:val="17B63097"/>
    <w:rsid w:val="1DDE314F"/>
    <w:rsid w:val="1F346B9D"/>
    <w:rsid w:val="1F8B7E3E"/>
    <w:rsid w:val="33424D3E"/>
    <w:rsid w:val="349D6642"/>
    <w:rsid w:val="35DA3463"/>
    <w:rsid w:val="360C2986"/>
    <w:rsid w:val="377F1F8C"/>
    <w:rsid w:val="37C61E9B"/>
    <w:rsid w:val="3EAB0813"/>
    <w:rsid w:val="3EFBB611"/>
    <w:rsid w:val="3F7200D2"/>
    <w:rsid w:val="3FCEE676"/>
    <w:rsid w:val="3FF6BFB4"/>
    <w:rsid w:val="415D30E6"/>
    <w:rsid w:val="42892F24"/>
    <w:rsid w:val="47EAEAD0"/>
    <w:rsid w:val="49ED29AC"/>
    <w:rsid w:val="4AAF0AA3"/>
    <w:rsid w:val="4B7D5087"/>
    <w:rsid w:val="4C35164D"/>
    <w:rsid w:val="4C3E3B32"/>
    <w:rsid w:val="52F91749"/>
    <w:rsid w:val="565D0E03"/>
    <w:rsid w:val="56FF6E0D"/>
    <w:rsid w:val="57EF5C6E"/>
    <w:rsid w:val="5F8D7030"/>
    <w:rsid w:val="6B7A1C59"/>
    <w:rsid w:val="6BBBB5B8"/>
    <w:rsid w:val="6DB6AB8C"/>
    <w:rsid w:val="6DF77545"/>
    <w:rsid w:val="6FDF5DA7"/>
    <w:rsid w:val="6FE40030"/>
    <w:rsid w:val="6FE5B11E"/>
    <w:rsid w:val="6FFD6C23"/>
    <w:rsid w:val="73FC6FE7"/>
    <w:rsid w:val="77CF52F7"/>
    <w:rsid w:val="77F0F44E"/>
    <w:rsid w:val="7B6EB9B5"/>
    <w:rsid w:val="7BD73242"/>
    <w:rsid w:val="7CE11C35"/>
    <w:rsid w:val="7DBFC73B"/>
    <w:rsid w:val="7DDD7770"/>
    <w:rsid w:val="7FD24164"/>
    <w:rsid w:val="7FDE797F"/>
    <w:rsid w:val="7FDFDECC"/>
    <w:rsid w:val="7FEFB6E0"/>
    <w:rsid w:val="7FFCB5D4"/>
    <w:rsid w:val="7FFD0083"/>
    <w:rsid w:val="9FEBCEDD"/>
    <w:rsid w:val="A7EE879C"/>
    <w:rsid w:val="B6E6A2ED"/>
    <w:rsid w:val="B7DAD86C"/>
    <w:rsid w:val="BB9F1E6B"/>
    <w:rsid w:val="BE7DF322"/>
    <w:rsid w:val="CCFDF8F7"/>
    <w:rsid w:val="CFAFDDC1"/>
    <w:rsid w:val="CFBFD664"/>
    <w:rsid w:val="CFD12851"/>
    <w:rsid w:val="D67FF9F4"/>
    <w:rsid w:val="D6B9F1CC"/>
    <w:rsid w:val="DF7F0B24"/>
    <w:rsid w:val="DFEF34DA"/>
    <w:rsid w:val="DFFDB343"/>
    <w:rsid w:val="DFFF8EAB"/>
    <w:rsid w:val="E4FFCE7F"/>
    <w:rsid w:val="E67B568B"/>
    <w:rsid w:val="ED879DD2"/>
    <w:rsid w:val="EDFAE9BC"/>
    <w:rsid w:val="F51FF3FF"/>
    <w:rsid w:val="F7EEEC39"/>
    <w:rsid w:val="F9DD2DB3"/>
    <w:rsid w:val="FBFB163E"/>
    <w:rsid w:val="FBFED85A"/>
    <w:rsid w:val="FBFF1963"/>
    <w:rsid w:val="FCBB039D"/>
    <w:rsid w:val="FDFFE418"/>
    <w:rsid w:val="FF7F9591"/>
    <w:rsid w:val="FFAEB1A6"/>
    <w:rsid w:val="FFCF1D27"/>
    <w:rsid w:val="FFFEE0A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0"/>
    <w:pPr>
      <w:keepNext/>
      <w:spacing w:before="240" w:after="60"/>
      <w:outlineLvl w:val="3"/>
    </w:pPr>
    <w:rPr>
      <w:rFonts w:eastAsia="宋体" w:cs="Times New Roman"/>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8">
    <w:name w:val="标题方正"/>
    <w:basedOn w:val="1"/>
    <w:qFormat/>
    <w:uiPriority w:val="0"/>
    <w:pPr>
      <w:spacing w:line="660" w:lineRule="atLeast"/>
      <w:jc w:val="center"/>
    </w:pPr>
    <w:rPr>
      <w:rFonts w:hint="default" w:ascii="Times New Roman" w:hAnsi="Times New Roman" w:eastAsia="方正小标宋简体"/>
      <w:sz w:val="44"/>
    </w:rPr>
  </w:style>
  <w:style w:type="paragraph" w:customStyle="1" w:styleId="9">
    <w:name w:val="办日期"/>
    <w:basedOn w:val="1"/>
    <w:qFormat/>
    <w:uiPriority w:val="0"/>
    <w:pPr>
      <w:bidi w:val="0"/>
      <w:spacing w:line="360" w:lineRule="auto"/>
      <w:ind w:left="0" w:leftChars="0" w:right="1680" w:rightChars="800"/>
      <w:jc w:val="right"/>
    </w:pPr>
    <w:rPr>
      <w:rFonts w:ascii="Times New Roman" w:hAnsi="Times New Roman"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Company>
  <Pages>11</Pages>
  <Words>5537</Words>
  <Characters>5844</Characters>
  <Lines>42</Lines>
  <Paragraphs>11</Paragraphs>
  <TotalTime>5</TotalTime>
  <ScaleCrop>false</ScaleCrop>
  <LinksUpToDate>false</LinksUpToDate>
  <CharactersWithSpaces>5951</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2024-12-29T09:33:00Z</dcterms:created>
  <dc:creator>Administrator</dc:creator>
  <cp:lastModifiedBy>kylin</cp:lastModifiedBy>
  <cp:lastPrinted>2025-01-01T16:00:00Z</cp:lastPrinted>
  <dcterms:modified xsi:type="dcterms:W3CDTF">2025-02-06T13:45:27Z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EAB9E70EA3F3896E4BC7846754E8A8E8_43</vt:lpwstr>
  </property>
  <property fmtid="{D5CDD505-2E9C-101B-9397-08002B2CF9AE}" pid="4" name="KSOTemplateDocerSaveRecord">
    <vt:lpwstr>eyJoZGlkIjoiNmEwM2Y4MmJlMDhhYzg4ODg4M2M3MTBlOTNlMWM2ZjQiLCJ1c2VySWQiOiI0MzUwMTk0ODMifQ==</vt:lpwstr>
  </property>
</Properties>
</file>