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天津市滨海新区人民政府</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杭州道街道办事处2023年度部门决算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   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以强化党的领导为主线，突出以基层党建引领基层治理，紧扣城市基层治理，聚焦基层党的建设，以及就业和社会保障、医疗保障、不动产登记、社会救助、户籍管理等群众关心关注的重点事项，切实把工作重心转到抓党建、抓治理、抓服务和营造良好发展环境上来。</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强化党的建设职能。落实基层党建工作责任制，统筹推进街道和社区党建、“两新组织”党建、驻区单位共建，强化基层党组织政治功能和服务功能。</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强化综合管理职能。组织领导和综合协调辖区内的城市管理、人口管理、社会管理、住宅小区和房屋管理等地区性、综合性工作。组织群众对辖区内各类执法工作和网格化管理开展评议并进行监督。</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强化公共服务职能。以群众利益和需求为导向，组织提供与群众生活密切</w:t>
      </w:r>
      <w:r>
        <w:rPr>
          <w:rFonts w:hint="eastAsia" w:ascii="Times New Roman" w:hAnsi="Times New Roman" w:eastAsia="仿宋_GB2312" w:cs="仿宋_GB2312"/>
          <w:sz w:val="30"/>
          <w:szCs w:val="30"/>
          <w:highlight w:val="none"/>
          <w:lang w:eastAsia="zh-CN"/>
        </w:rPr>
        <w:t>相</w:t>
      </w:r>
      <w:r>
        <w:rPr>
          <w:rFonts w:hint="eastAsia" w:ascii="Times New Roman" w:hAnsi="Times New Roman" w:eastAsia="仿宋_GB2312" w:cs="仿宋_GB2312"/>
          <w:sz w:val="30"/>
          <w:szCs w:val="30"/>
          <w:highlight w:val="none"/>
        </w:rPr>
        <w:t>关的公共服务，</w:t>
      </w:r>
      <w:bookmarkStart w:id="0" w:name="_GoBack"/>
      <w:bookmarkEnd w:id="0"/>
      <w:r>
        <w:rPr>
          <w:rFonts w:hint="eastAsia" w:ascii="Times New Roman" w:hAnsi="Times New Roman" w:eastAsia="仿宋_GB2312" w:cs="仿宋_GB2312"/>
          <w:sz w:val="30"/>
          <w:szCs w:val="30"/>
          <w:highlight w:val="none"/>
        </w:rPr>
        <w:t>落实人力资源和社会保障、民政、教育、卫生健康等领域相关政策。建立和完善适应基层实际的办事指南和工作规程，实行“一站式服务”、“一门式办理”和“马上办、网上办、就近办、一次办”。优化社区公共服务体系，加强社区综合服务站点建设，推动基本公共服务事项进驻社区办理，推进村便民服务点和网上服务站点全覆盖。推动公共服务提供主体和提供方式多元化，加快建立政府主导、社会参与、公办民办并举的公共服务供给模式。</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强化公共安全职能。加强社区平安建设，落实属地安全生产、网络安全、社会治安综合治理、应急管理、信访和矛盾纠纷化解等各项工作职责。</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天津市滨海新区人民政府杭州道街道办事处内设</w:t>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rPr>
        <w:t>个职能</w:t>
      </w:r>
      <w:r>
        <w:rPr>
          <w:rFonts w:hint="eastAsia" w:ascii="Times New Roman" w:hAnsi="Times New Roman" w:eastAsia="仿宋_GB2312" w:cs="仿宋_GB2312"/>
          <w:sz w:val="30"/>
          <w:szCs w:val="30"/>
          <w:highlight w:val="none"/>
          <w:lang w:val="en-US" w:eastAsia="zh-CN"/>
        </w:rPr>
        <w:t>科</w:t>
      </w:r>
      <w:r>
        <w:rPr>
          <w:rFonts w:hint="eastAsia" w:ascii="Times New Roman" w:hAnsi="Times New Roman" w:eastAsia="仿宋_GB2312" w:cs="仿宋_GB2312"/>
          <w:sz w:val="30"/>
          <w:szCs w:val="30"/>
          <w:highlight w:val="none"/>
        </w:rPr>
        <w:t>室。纳入天津市滨海新区人民政府杭州道街道办事处2023年度部门决算编制范围的单位包括：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1.天津市滨海新区人民政府杭州道街道办事处部门（本级）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1.天津市滨海新区人民政府杭州道街道办事处2023年度政府性基金预算财政拨款收入支出决算表为空表。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2.天津市滨海新区人民政府杭州道街道办事处2023年度国有资本经营预算财政拨款收入支出决算表为空表。</w:t>
      </w:r>
    </w:p>
    <w:p>
      <w:pPr>
        <w:widowControl/>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天津市滨海新区人民政府杭州道街道办事处2023年度收入、支出决算总计</w:t>
      </w:r>
      <w:r>
        <w:rPr>
          <w:rFonts w:hint="eastAsia" w:ascii="Times New Roman" w:hAnsi="Times New Roman" w:eastAsia="仿宋_GB2312" w:cs="仿宋_GB2312"/>
          <w:sz w:val="30"/>
          <w:szCs w:val="30"/>
          <w:highlight w:val="none"/>
        </w:rPr>
        <w:t>101,664,286.13元，与2022年度相比，收、支总计各增加4,982,124.65元，增长5.15%，</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：我单位2023年度新入职19人，离退休干部去世申领抚恤金，人员经费增多，项目支出垃圾分类专项经费和旧楼区长效物业补贴较去年增多。</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天津市滨海新区人民政府杭州道街道办事处</w:t>
      </w:r>
      <w:r>
        <w:rPr>
          <w:rFonts w:hint="eastAsia" w:ascii="Times New Roman" w:hAnsi="Times New Roman" w:eastAsia="仿宋_GB2312" w:cs="Times New Roman"/>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rPr>
        <w:t>101,664,286.13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年度相比增加4,982,124.65元，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：我单位2023年度新入职19人，离退休干部去世</w:t>
      </w:r>
      <w:r>
        <w:rPr>
          <w:rFonts w:hint="eastAsia" w:ascii="Times New Roman" w:hAnsi="Times New Roman" w:eastAsia="仿宋_GB2312" w:cs="仿宋_GB2312"/>
          <w:sz w:val="30"/>
          <w:szCs w:val="30"/>
          <w:highlight w:val="none"/>
        </w:rPr>
        <w:t>申领</w:t>
      </w:r>
      <w:r>
        <w:rPr>
          <w:rFonts w:hint="eastAsia" w:ascii="Times New Roman" w:hAnsi="Times New Roman" w:eastAsia="仿宋_GB2312" w:cs="仿宋_GB2312"/>
          <w:kern w:val="0"/>
          <w:sz w:val="30"/>
          <w:szCs w:val="30"/>
          <w:highlight w:val="none"/>
        </w:rPr>
        <w:t>抚恤金，人员经费增多，项目支出垃圾分类专项经费和旧楼区长效物业补贴较去年增多，申请的财政拨款收入相应的就较去年增多。</w:t>
      </w:r>
    </w:p>
    <w:p>
      <w:pPr>
        <w:autoSpaceDE w:val="0"/>
        <w:autoSpaceDN w:val="0"/>
        <w:adjustRightInd w:val="0"/>
        <w:spacing w:line="600" w:lineRule="exact"/>
        <w:ind w:firstLine="600"/>
        <w:jc w:val="left"/>
        <w:rPr>
          <w:rFonts w:ascii="Times New Roman" w:hAnsi="Times New Roman" w:eastAsia="宋体" w:cs="Times New Roman"/>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rPr>
        <w:t>101,664,286.13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rPr>
        <w:t>100.00</w:t>
      </w:r>
      <w:r>
        <w:rPr>
          <w:rFonts w:hint="eastAsia" w:ascii="Times New Roman" w:hAnsi="Times New Roman" w:eastAsia="宋体" w:cs="Times New Roman"/>
          <w:sz w:val="30"/>
          <w:szCs w:val="30"/>
          <w:highlight w:val="none"/>
        </w:rPr>
        <w:t>%</w:t>
      </w:r>
      <w:r>
        <w:rPr>
          <w:rFonts w:hint="eastAsia" w:ascii="Times New Roman" w:hAnsi="Times New Roman" w:eastAsia="仿宋_GB2312" w:cs="仿宋_GB2312"/>
          <w:sz w:val="30"/>
          <w:szCs w:val="30"/>
          <w:highlight w:val="none"/>
          <w:lang w:val="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天津市滨海新区人民政府杭州道街道办事处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年度本年支出合计101,664,286.13元，与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年度相比增加4,982,124.65元，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我单位2023年度新入职19人，离退休干部去世</w:t>
      </w:r>
      <w:r>
        <w:rPr>
          <w:rFonts w:hint="eastAsia" w:ascii="Times New Roman" w:hAnsi="Times New Roman" w:eastAsia="仿宋_GB2312" w:cs="仿宋_GB2312"/>
          <w:sz w:val="30"/>
          <w:szCs w:val="30"/>
          <w:highlight w:val="none"/>
        </w:rPr>
        <w:t>申领</w:t>
      </w:r>
      <w:r>
        <w:rPr>
          <w:rFonts w:hint="eastAsia" w:ascii="Times New Roman" w:hAnsi="Times New Roman" w:eastAsia="仿宋_GB2312" w:cs="仿宋_GB2312"/>
          <w:kern w:val="0"/>
          <w:sz w:val="30"/>
          <w:szCs w:val="30"/>
          <w:highlight w:val="none"/>
        </w:rPr>
        <w:t>抚恤金，基本支出增加，项目支出垃圾分类专项经费和旧楼区长效物业补贴较去年增多，导致商品和服务费用增多。</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rPr>
        <w:t>59,499,607.03元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占58.53%；</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rPr>
        <w:t>42,164,679.10元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占41.47%。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天津市滨海新区人民政府杭州道街道办事处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101,664,286.13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年度相比，财政拨款收、支总计各增加4,982,124.65元，增长5.15</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我单位2023年度新入职19人，离退休干部去世申领抚恤金，人员经费增多，项目支出垃圾分类专项经费和旧楼区长效物业补贴较去年增多。</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天津市滨海新区人民政府杭州道街道办事处2023年度部门决算一般公共预算财政拨款支出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计101,664,286.13元，占本年支出合计的100.00%，与2022年度相比，一般公共预算财政拨款支出增加4,982,124.65元，增长5.15%，</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：我单位2023年度新入职19人，离退休干部去世申领抚恤金，人员经费增多，项目支出垃圾分类专项经费和旧楼区长效物业补贴较去年增多，申请的财政拨款收入相应的就较去年增多。</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2023年度一般公共预算财政拨款支出</w:t>
      </w:r>
      <w:r>
        <w:rPr>
          <w:rFonts w:hint="eastAsia" w:ascii="Times New Roman" w:hAnsi="Times New Roman" w:eastAsia="仿宋_GB2312" w:cs="Times New Roman"/>
          <w:sz w:val="30"/>
          <w:szCs w:val="30"/>
          <w:highlight w:val="none"/>
        </w:rPr>
        <w:t>101,664,286.13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一般公共服务支出78,092,554.29元，占76.81%；社会保障和就业支出1,439,144.45元，占1.42%；卫生健康支出2,500,000.00元，占2.46%；城乡社区支出18,849,763.58元，占18.54%；灾害防治及应急管理支出782,823.81元，占0.77%。</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2023年度一般公共预算财政拨款支出年初预算为</w:t>
      </w:r>
      <w:r>
        <w:rPr>
          <w:rFonts w:hint="eastAsia" w:ascii="Times New Roman" w:hAnsi="Times New Roman" w:eastAsia="仿宋_GB2312" w:cs="Times New Roman"/>
          <w:sz w:val="30"/>
          <w:szCs w:val="30"/>
          <w:highlight w:val="none"/>
        </w:rPr>
        <w:t>103,521,900.00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rPr>
        <w:t>101,664,286.13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rPr>
        <w:t>98.21%</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rPr>
        <w:t>1. 一般公共服务支出（类）政府办公厅（室）及相关机构事务（款）行政运行（项）年初预算为71,181,900.00元，支出决算为69,107,451.39元，完成年初预算的97.09%，决算数小于年初预算数的主要原因是主要用于行政编</w:t>
      </w:r>
      <w:r>
        <w:rPr>
          <w:rFonts w:hint="eastAsia" w:ascii="Times New Roman" w:hAnsi="Times New Roman" w:eastAsia="仿宋_GB2312" w:cs="仿宋_GB2312"/>
          <w:sz w:val="30"/>
          <w:szCs w:val="30"/>
          <w:highlight w:val="none"/>
          <w:lang w:val="en-US" w:eastAsia="zh-CN"/>
        </w:rPr>
        <w:t>人员经费</w:t>
      </w:r>
      <w:r>
        <w:rPr>
          <w:rFonts w:hint="eastAsia" w:ascii="Times New Roman" w:hAnsi="Times New Roman" w:eastAsia="仿宋_GB2312" w:cs="仿宋_GB2312"/>
          <w:sz w:val="30"/>
          <w:szCs w:val="30"/>
          <w:highlight w:val="none"/>
        </w:rPr>
        <w:t>支出、垃圾分类、旧楼区长效物业补贴、党群服务中心房屋租赁等</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 一般公共服务支出（类）政府办公厅（室）及相关机构事务（款）事业运行（项）年初预算为2,592,100.00元，支出决算为2,694,344.20元，完成年初预算的103.94%，决算数大于年初预算数的主要原因是使用调剂预算用于</w:t>
      </w:r>
      <w:r>
        <w:rPr>
          <w:rFonts w:hint="eastAsia" w:ascii="Times New Roman" w:hAnsi="Times New Roman" w:eastAsia="仿宋_GB2312" w:cs="仿宋_GB2312"/>
          <w:sz w:val="30"/>
          <w:szCs w:val="30"/>
          <w:highlight w:val="none"/>
          <w:lang w:val="en-US" w:eastAsia="zh-CN"/>
        </w:rPr>
        <w:t>人员经费支出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 一般公共服务支出（类）政府办公厅（室）及相关机构事务（款）其他政府办公厅（室）及相关机构事务支出（项）年初预算为1,760,000.00元，支出决算为287,605.00元，完成年初预算的16.34%，决算数小于年初预算数的主要原因是主要用于</w:t>
      </w:r>
      <w:r>
        <w:rPr>
          <w:rFonts w:hint="eastAsia" w:ascii="Times New Roman" w:hAnsi="Times New Roman" w:eastAsia="仿宋_GB2312" w:cs="仿宋_GB2312"/>
          <w:sz w:val="30"/>
          <w:szCs w:val="30"/>
          <w:highlight w:val="none"/>
          <w:lang w:val="en-US" w:eastAsia="zh-CN"/>
        </w:rPr>
        <w:t>维护社区安全、民生秩序支出，</w:t>
      </w:r>
      <w:r>
        <w:rPr>
          <w:rFonts w:hint="eastAsia" w:ascii="Times New Roman" w:hAnsi="Times New Roman" w:eastAsia="仿宋_GB2312" w:cs="仿宋_GB2312"/>
          <w:sz w:val="30"/>
          <w:szCs w:val="30"/>
          <w:highlight w:val="none"/>
        </w:rPr>
        <w:t>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 一般公共服务支出（类）党委办公厅（室）及相关机构事务（款）事业运行（项）年初预算为5,138,300.00元，支出决算为6,003,153.70元，完成年初预算的116.83%，决算数大于年初预算数的主要原因是使用调剂预算用于党群和网格</w:t>
      </w:r>
      <w:r>
        <w:rPr>
          <w:rFonts w:hint="eastAsia" w:ascii="Times New Roman" w:hAnsi="Times New Roman" w:eastAsia="仿宋_GB2312" w:cs="仿宋_GB2312"/>
          <w:sz w:val="30"/>
          <w:szCs w:val="30"/>
          <w:highlight w:val="none"/>
          <w:lang w:val="en-US" w:eastAsia="zh-CN"/>
        </w:rPr>
        <w:t>经费支出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5. 社会保障和就业支出（类）人力资源和社会保障管理事务（款）其他人力资源和社会保障管理事务支出（项）年初预算为0.00元，追加预算为588,000.00元，支出决算为588,000.00元，完成追加预算的100%，决算数</w:t>
      </w:r>
      <w:r>
        <w:rPr>
          <w:rFonts w:hint="eastAsia" w:ascii="Times New Roman" w:hAnsi="Times New Roman" w:eastAsia="仿宋_GB2312" w:cs="仿宋_GB2312"/>
          <w:sz w:val="30"/>
          <w:szCs w:val="30"/>
          <w:highlight w:val="none"/>
          <w:lang w:val="en-US" w:eastAsia="zh-CN"/>
        </w:rPr>
        <w:t>大于年初</w:t>
      </w:r>
      <w:r>
        <w:rPr>
          <w:rFonts w:hint="eastAsia" w:ascii="Times New Roman" w:hAnsi="Times New Roman" w:eastAsia="仿宋_GB2312" w:cs="仿宋_GB2312"/>
          <w:sz w:val="30"/>
          <w:szCs w:val="30"/>
          <w:highlight w:val="none"/>
        </w:rPr>
        <w:t>预算数的主要原因是</w:t>
      </w:r>
      <w:r>
        <w:rPr>
          <w:rFonts w:hint="eastAsia" w:ascii="Times New Roman" w:hAnsi="Times New Roman" w:eastAsia="仿宋_GB2312" w:cs="仿宋_GB2312"/>
          <w:sz w:val="30"/>
          <w:szCs w:val="30"/>
          <w:highlight w:val="none"/>
          <w:lang w:val="en-US" w:eastAsia="zh-CN"/>
        </w:rPr>
        <w:t>追加预算</w:t>
      </w:r>
      <w:r>
        <w:rPr>
          <w:rFonts w:hint="eastAsia" w:ascii="Times New Roman" w:hAnsi="Times New Roman" w:eastAsia="仿宋_GB2312" w:cs="仿宋_GB2312"/>
          <w:sz w:val="30"/>
          <w:szCs w:val="30"/>
          <w:highlight w:val="none"/>
        </w:rPr>
        <w:t>用于人才补助经费。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6. 社会保障和就业支出（类）退役军人管理事务（款）事业运行（项）年初预算为681,300.00元，支出决算为851,144.45元，完成年初预算的124.93%，决算数大于年初预算数的主要原因是使用调剂预算用于</w:t>
      </w:r>
      <w:r>
        <w:rPr>
          <w:rFonts w:hint="eastAsia" w:ascii="Times New Roman" w:hAnsi="Times New Roman" w:eastAsia="仿宋_GB2312" w:cs="仿宋_GB2312"/>
          <w:sz w:val="30"/>
          <w:szCs w:val="30"/>
          <w:highlight w:val="none"/>
          <w:lang w:val="en-US" w:eastAsia="zh-CN"/>
        </w:rPr>
        <w:t>人员经费</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7. 卫生健康支出（类）公共卫生（款）突发公共卫生事件应急处理（项）年初预算为2,500,000.00元，支出决算为2,500,000.00元，完成年初预算的100.00%，决算数等于年初预算数的主要原因是按年初预算控制支出。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8. 城乡社区支出（类）城乡社区管理事务（款）城管执法（项）年初预算为17,516,000.00元，支出决算为18,849,763.58元，完成年初预算的107.61%，决算数大于年初预算数的主要原因是使用调剂预算用于</w:t>
      </w:r>
      <w:r>
        <w:rPr>
          <w:rFonts w:hint="eastAsia" w:ascii="Times New Roman" w:hAnsi="Times New Roman" w:eastAsia="仿宋_GB2312" w:cs="仿宋_GB2312"/>
          <w:sz w:val="30"/>
          <w:szCs w:val="30"/>
          <w:highlight w:val="none"/>
          <w:lang w:val="en-US" w:eastAsia="zh-CN"/>
        </w:rPr>
        <w:t>人员经费支出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9.灾害防治及应急管理支出（类）应急管理事务（款）行政运行（项）年初预算为2,152,300.00元，支出决算为782,823.81元，完成年初预算的36.37%，决算数小于年初预算数的主要原因是主要用于</w:t>
      </w:r>
      <w:r>
        <w:rPr>
          <w:rFonts w:hint="eastAsia" w:ascii="Times New Roman" w:hAnsi="Times New Roman" w:eastAsia="仿宋_GB2312" w:cs="仿宋_GB2312"/>
          <w:sz w:val="30"/>
          <w:szCs w:val="30"/>
          <w:highlight w:val="none"/>
          <w:lang w:val="en-US" w:eastAsia="zh-CN"/>
        </w:rPr>
        <w:t>人员经费</w:t>
      </w:r>
      <w:r>
        <w:rPr>
          <w:rFonts w:hint="eastAsia" w:ascii="Times New Roman" w:hAnsi="Times New Roman" w:eastAsia="仿宋_GB2312" w:cs="仿宋_GB2312"/>
          <w:sz w:val="30"/>
          <w:szCs w:val="30"/>
          <w:highlight w:val="none"/>
        </w:rPr>
        <w:t>支出，剩余预算调剂使用。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天津市滨海新区人民政府杭州道街道办事处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rPr>
        <w:t>59,499,607.03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年度相比增加3,448,579.88元，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rPr>
        <w:t>我单位2023年度新入职19人，离退休干部去世申领抚恤金，人员经费增多。</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53,883,838.59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5,615,768.44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办公费、手续费、水费、电费、邮电费、取暖费、物业管理费、差旅费、维修（护）费、培训费、委托业务费、工会经费、福利费、公务用车运行维护费、其他交通费用、其他商品和服务支出。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highlight w:val="none"/>
        </w:rPr>
      </w:pPr>
      <w:r>
        <w:rPr>
          <w:rFonts w:hint="eastAsia" w:ascii="Times New Roman" w:hAnsi="Times New Roman" w:eastAsia="仿宋_GB2312" w:cs="仿宋_GB2312"/>
          <w:sz w:val="30"/>
          <w:szCs w:val="30"/>
          <w:highlight w:val="none"/>
        </w:rPr>
        <w:t>天津市滨海新区人民政府杭州道街道办事处2023年度无政府性基金预算财政拨款收入、支出和结转结余。</w:t>
      </w:r>
      <w:r>
        <w:rPr>
          <w:rFonts w:hint="eastAsia" w:ascii="Times New Roman" w:hAnsi="Times New Roman" w:eastAsia="仿宋_GB2312" w:cs="仿宋_GB2312"/>
          <w:sz w:val="30"/>
          <w:szCs w:val="30"/>
          <w:highlight w:val="none"/>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天津市滨海新区人民政府杭州道街道办事处2023年度无国有资本经营预算财政拨款收入、支出和结转结余。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150,000.00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150,000.00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，完成预算的100.00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20,423.32元，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15.76</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按年初预算控制支出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的主要原因是：公务活动增加，</w:t>
      </w:r>
      <w:r>
        <w:rPr>
          <w:rFonts w:hint="eastAsia" w:ascii="Times New Roman" w:hAnsi="Times New Roman" w:eastAsia="仿宋_GB2312" w:cs="仿宋_GB2312"/>
          <w:sz w:val="30"/>
          <w:szCs w:val="30"/>
          <w:highlight w:val="none"/>
        </w:rPr>
        <w:t>公务用车加油费增加。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w:t>
      </w:r>
      <w:r>
        <w:rPr>
          <w:rFonts w:hint="eastAsia" w:ascii="Times New Roman" w:hAnsi="Times New Roman" w:eastAsia="仿宋_GB2312" w:cs="仿宋_GB2312"/>
          <w:sz w:val="30"/>
          <w:szCs w:val="30"/>
          <w:highlight w:val="none"/>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150,000.00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150,000.00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，完成预算的100.00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20,423.32元，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15.76</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按年初预算控制支出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的主要原因是：公务活动增加，</w:t>
      </w:r>
      <w:r>
        <w:rPr>
          <w:rFonts w:hint="eastAsia" w:ascii="Times New Roman" w:hAnsi="Times New Roman" w:eastAsia="仿宋_GB2312" w:cs="仿宋_GB2312"/>
          <w:sz w:val="30"/>
          <w:szCs w:val="30"/>
          <w:highlight w:val="none"/>
        </w:rPr>
        <w:t>公务用车加油费增加。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150,000.00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150,000.00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，完成预算的100.00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20,423.32元，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15.76</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按年初预算控制支出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的主要原因是：公务活动增加，</w:t>
      </w:r>
      <w:r>
        <w:rPr>
          <w:rFonts w:hint="eastAsia" w:ascii="Times New Roman" w:hAnsi="Times New Roman" w:eastAsia="仿宋_GB2312" w:cs="仿宋_GB2312"/>
          <w:sz w:val="30"/>
          <w:szCs w:val="30"/>
          <w:highlight w:val="none"/>
        </w:rPr>
        <w:t>公务用车加油费增加。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w:t>
      </w:r>
      <w:r>
        <w:rPr>
          <w:rFonts w:hint="eastAsia" w:ascii="Times New Roman" w:hAnsi="Times New Roman" w:eastAsia="仿宋_GB2312" w:cs="仿宋_GB2312"/>
          <w:sz w:val="30"/>
          <w:szCs w:val="30"/>
          <w:highlight w:val="none"/>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3年购置公务用车</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w:t>
      </w:r>
      <w:r>
        <w:rPr>
          <w:rFonts w:hint="eastAsia" w:ascii="Times New Roman" w:hAnsi="Times New Roman" w:eastAsia="仿宋_GB2312" w:cs="仿宋_GB2312"/>
          <w:sz w:val="30"/>
          <w:szCs w:val="30"/>
          <w:highlight w:val="none"/>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rPr>
        <w:t>天津市滨海新区人民政府杭州道街道办事处</w:t>
      </w:r>
      <w:r>
        <w:rPr>
          <w:rFonts w:hint="eastAsia" w:ascii="Times New Roman" w:hAnsi="Times New Roman" w:eastAsia="宋体" w:cs="宋体"/>
          <w:kern w:val="0"/>
          <w:sz w:val="30"/>
          <w:szCs w:val="30"/>
          <w:highlight w:val="none"/>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rPr>
        <w:t>5,615,768.44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rPr>
        <w:t>2022</w:t>
      </w:r>
      <w:r>
        <w:rPr>
          <w:rFonts w:hint="eastAsia" w:ascii="Times New Roman" w:hAnsi="Times New Roman" w:eastAsia="仿宋_GB2312" w:cs="仿宋_GB2312"/>
          <w:kern w:val="0"/>
          <w:sz w:val="30"/>
          <w:szCs w:val="30"/>
          <w:highlight w:val="none"/>
        </w:rPr>
        <w:t>年减少401,807.46元，降低6.68</w:t>
      </w:r>
      <w:r>
        <w:rPr>
          <w:rFonts w:hint="eastAsia" w:ascii="Times New Roman" w:hAnsi="Times New Roman" w:eastAsia="仿宋_GB2312" w:cs="Times New Roman"/>
          <w:kern w:val="0"/>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rPr>
        <w:t>响应过紧日子要求，2023年度严格按照预算执行，委托业务费大幅减少，本年度机关运行经费降低。</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rPr>
        <w:t>天津市滨海新区人民政府杭州道街道办事处</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rPr>
        <w:t>15,354,842.97</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rPr>
        <w:t>1,767,797.00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rPr>
        <w:t>4,809,577.00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rPr>
        <w:t>8,777,468.97</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11,832,293.97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77.06%</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rPr>
        <w:t>11,832,293.97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77.06%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rPr>
        <w:t>26.76</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日，天津市滨海新区人民政府杭州道街道办事处共有车辆</w:t>
      </w:r>
      <w:r>
        <w:rPr>
          <w:rFonts w:hint="eastAsia" w:ascii="Times New Roman" w:hAnsi="Times New Roman" w:eastAsia="仿宋_GB2312" w:cs="Times New Roman"/>
          <w:kern w:val="0"/>
          <w:sz w:val="30"/>
          <w:szCs w:val="30"/>
          <w:highlight w:val="none"/>
        </w:rPr>
        <w:t>6</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rPr>
        <w:t>6</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根据预算绩效管理要求，</w:t>
      </w:r>
      <w:r>
        <w:rPr>
          <w:rFonts w:hint="eastAsia" w:ascii="Times New Roman" w:hAnsi="Times New Roman" w:eastAsia="仿宋_GB2312" w:cs="仿宋_GB2312"/>
          <w:color w:val="000000"/>
          <w:kern w:val="0"/>
          <w:sz w:val="30"/>
          <w:szCs w:val="30"/>
          <w:highlight w:val="none"/>
        </w:rPr>
        <w:t>天津市滨海新区人民政府杭州道街道办事处</w:t>
      </w:r>
      <w:r>
        <w:rPr>
          <w:rFonts w:ascii="Times New Roman" w:hAnsi="Times New Roman" w:eastAsia="仿宋_GB2312" w:cs="仿宋_GB2312"/>
          <w:kern w:val="0"/>
          <w:sz w:val="30"/>
          <w:szCs w:val="30"/>
          <w:highlight w:val="none"/>
        </w:rPr>
        <w:t>2023年度已对</w:t>
      </w:r>
      <w:r>
        <w:rPr>
          <w:rFonts w:hint="eastAsia" w:ascii="Times New Roman" w:hAnsi="Times New Roman" w:eastAsia="仿宋_GB2312" w:cs="仿宋_GB2312"/>
          <w:kern w:val="0"/>
          <w:sz w:val="30"/>
          <w:szCs w:val="30"/>
          <w:highlight w:val="none"/>
        </w:rPr>
        <w:t>36</w:t>
      </w:r>
      <w:r>
        <w:rPr>
          <w:rFonts w:ascii="Times New Roman" w:hAnsi="Times New Roman" w:eastAsia="仿宋_GB2312" w:cs="仿宋_GB2312"/>
          <w:kern w:val="0"/>
          <w:sz w:val="30"/>
          <w:szCs w:val="30"/>
          <w:highlight w:val="none"/>
        </w:rPr>
        <w:t>个区级项目开展绩效自评，涉及金额</w:t>
      </w:r>
      <w:r>
        <w:rPr>
          <w:rFonts w:hint="eastAsia" w:ascii="Times New Roman" w:hAnsi="Times New Roman" w:eastAsia="仿宋_GB2312" w:cs="仿宋_GB2312"/>
          <w:sz w:val="30"/>
          <w:szCs w:val="30"/>
          <w:highlight w:val="none"/>
        </w:rPr>
        <w:t>46,463,800.24</w:t>
      </w:r>
      <w:r>
        <w:rPr>
          <w:rFonts w:ascii="Times New Roman" w:hAnsi="Times New Roman" w:eastAsia="仿宋_GB2312" w:cs="仿宋_GB2312"/>
          <w:kern w:val="0"/>
          <w:sz w:val="30"/>
          <w:szCs w:val="30"/>
          <w:highlight w:val="none"/>
        </w:rPr>
        <w:t>元，自评结果已随部门决算一并公开。</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本部门</w:t>
      </w:r>
      <w:r>
        <w:rPr>
          <w:rFonts w:ascii="Times New Roman" w:hAnsi="Times New Roman" w:eastAsia="仿宋_GB2312" w:cs="仿宋_GB2312"/>
          <w:kern w:val="0"/>
          <w:sz w:val="30"/>
          <w:szCs w:val="30"/>
          <w:highlight w:val="none"/>
        </w:rPr>
        <w:t>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2023年度，天津市滨海新区人民政府杭州道街道办事处教育、医疗卫生、社会保障和就业、住房保障、涉农补贴等民生支出情况，包括项目名称、预算规模、补助标准、发放程序、资金分配结果等。</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（一）2023年度天津市滨海新区人民政府杭州道街道办事处社会保障和就业支出共计1,439,144.45元，其中：</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“人力资源和社会保障管理事务”,主要用于：储备人才补贴。</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“退役军人管理事务”,主要用于：人员基本工资、伙食费、津贴补贴、社会保障缴费等支出。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（二）2023年度天津市滨海新区人民政府杭州道街道办事处卫生健康支出共计2,500,000.00元，其中：</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“公共卫生”,主要用于：结算防疫时期的支出。</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GIzODFmNGZmOTJiZjllMDc5ZWFkYWUwZDI4MzY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35CE3"/>
    <w:rsid w:val="00885126"/>
    <w:rsid w:val="0089698B"/>
    <w:rsid w:val="008D48A9"/>
    <w:rsid w:val="00941A30"/>
    <w:rsid w:val="00977DCC"/>
    <w:rsid w:val="009820CF"/>
    <w:rsid w:val="00982A8B"/>
    <w:rsid w:val="009A7ED3"/>
    <w:rsid w:val="009D74D7"/>
    <w:rsid w:val="00A57AE7"/>
    <w:rsid w:val="00A66983"/>
    <w:rsid w:val="00AF23A6"/>
    <w:rsid w:val="00AF6C46"/>
    <w:rsid w:val="00AF71AE"/>
    <w:rsid w:val="00B33C70"/>
    <w:rsid w:val="00B75228"/>
    <w:rsid w:val="00B811F1"/>
    <w:rsid w:val="00B81B9F"/>
    <w:rsid w:val="00BC763A"/>
    <w:rsid w:val="00BC7D6F"/>
    <w:rsid w:val="00BD3CAC"/>
    <w:rsid w:val="00BF697A"/>
    <w:rsid w:val="00C33F1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471AFC"/>
    <w:rsid w:val="1DFB572F"/>
    <w:rsid w:val="1EC5396A"/>
    <w:rsid w:val="1EFB0588"/>
    <w:rsid w:val="20DB5BFD"/>
    <w:rsid w:val="21365D81"/>
    <w:rsid w:val="21556D90"/>
    <w:rsid w:val="21C24E94"/>
    <w:rsid w:val="21D73FEC"/>
    <w:rsid w:val="23736675"/>
    <w:rsid w:val="248A3FDC"/>
    <w:rsid w:val="24B227A0"/>
    <w:rsid w:val="25BA7C7E"/>
    <w:rsid w:val="2666570F"/>
    <w:rsid w:val="26DB4B05"/>
    <w:rsid w:val="26EB44CB"/>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D5E74"/>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8FD31D9"/>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FC0F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5743</Words>
  <Characters>6795</Characters>
  <Lines>50</Lines>
  <Paragraphs>14</Paragraphs>
  <TotalTime>36</TotalTime>
  <ScaleCrop>false</ScaleCrop>
  <LinksUpToDate>false</LinksUpToDate>
  <CharactersWithSpaces>6879</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2024-08-22T16:47:00Z</dcterms:created>
  <dc:creator>office</dc:creator>
  <cp:lastModifiedBy>kylin</cp:lastModifiedBy>
  <dcterms:modified xsi:type="dcterms:W3CDTF">2024-09-19T10:24:11Z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A44E0A178634409BBBA50D5636087390_13</vt:lpwstr>
  </property>
</Properties>
</file>