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C4E04">
      <w:pPr>
        <w:bidi w:val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大港街202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年行政执法工作情况报告</w:t>
      </w:r>
    </w:p>
    <w:p w14:paraId="74322F9C">
      <w:pPr>
        <w:bidi w:val="0"/>
      </w:pPr>
      <w:r>
        <w:rPr>
          <w:rFonts w:hint="eastAsia"/>
        </w:rPr>
        <w:t> </w:t>
      </w:r>
    </w:p>
    <w:p w14:paraId="4289F9F8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为进一步规范行政执法工作，提高人员行政执法水平，增强行政执法能力，落实好《天津市行政执法监督规定》相关要求，我街对202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年度中涉及的行政执法工作情况进行了梳理，结合职责分工，建立健全行政执法公示、执法全过程记录和重大执法决定法制审核等相关制度机制，现将一年来我街开展行政执法工作报告如下：</w:t>
      </w:r>
    </w:p>
    <w:p w14:paraId="2E20ABFA">
      <w:pPr>
        <w:bidi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598F3C4E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1.行政执法主体情况。我街行政执法主体数量1个：大港街道办事处</w:t>
      </w:r>
    </w:p>
    <w:p w14:paraId="49873BFE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2.行政执法人员情况。我街综合执法大队现有持证执法人员数量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人。</w:t>
      </w:r>
    </w:p>
    <w:p w14:paraId="7BF6A34B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3.行政执法案件情况。我街加大街镇综合执法管理领域行政执法力度，202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年度“双随机”执法检查1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0次，行政处罚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起，处罚金额0.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805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万元。</w:t>
      </w:r>
    </w:p>
    <w:p w14:paraId="581D5DD3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4.我街按要求完成了上级部门及街道安排的执法任务。</w:t>
      </w:r>
    </w:p>
    <w:p w14:paraId="57D465E0">
      <w:pPr>
        <w:bidi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二、主要工作措施及成效</w:t>
      </w:r>
    </w:p>
    <w:p w14:paraId="58A06EAD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1.制度的建立和落实情况。</w:t>
      </w:r>
    </w:p>
    <w:p w14:paraId="7EEFE1D5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按照上级统一要求，我街执法大队严格落实行政执法“三项制度”，对处罚数据进行公示，执法行为确保全过程记录，重大处罚事项经过集体讨论和法制审核，遵守上级相关规定，做好落实工作。</w:t>
      </w:r>
    </w:p>
    <w:p w14:paraId="29650E41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2.重点执法工作开展情况。</w:t>
      </w:r>
    </w:p>
    <w:p w14:paraId="1C37ABD1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港街行政执法工作在街工委、办事处的领导及各科室的支持与配合下，在城市管理工作上探索实践，破解难点、消除瓶颈，取得了明显成效在违建治理、市容整治、创文创卫等重点活动中加大执法力度，开展执法工作；对上级交办、督办案件反复研判，做到依法依规办案；对疑难复杂案件积极与职能部门沟通、协作，妥善处置。</w:t>
      </w:r>
    </w:p>
    <w:p w14:paraId="3B3A7065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3.执法方式创新情况。执法中重视方式方法，坚持张弛有度、宽严相济、情理法相统一，是用更柔性的姿态、更人性化的举措来执法；大港街综合执法大队设立社区中队，打通社区服务最后一公里。</w:t>
      </w:r>
    </w:p>
    <w:p w14:paraId="7EB0EA87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4.执法队伍建设情况。我街积极协调做好行政执法人员培训工作，参加了行政执法实务培训、组织本单位人员参加了公共法律知识考试，本年度开展行政执法人员法律知识培训2次，举办行政执法人员法律知识培训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期，组织新晋升处级干部、新入职人员、执法人员参加各类普法考试80余人次,全部参考人员均成绩合格。同时大队内部分批次组织执法人员深入学习行政执法“三项制度”，规范行政执法记录和执法条款适用，有效提高了执法人员履行“三项制度”能力。</w:t>
      </w:r>
    </w:p>
    <w:p w14:paraId="205258BC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5.执法监督情况。我街执法大队共有持证执法人员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人，执法事项30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项，202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年共开展行政处罚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起，处罚金额0.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805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万元。</w:t>
      </w:r>
    </w:p>
    <w:p w14:paraId="46F0DC70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大港街执法监督平台完成情况。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完成对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2024年全年简易程序及一般程序处罚案件评查工作，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评查中发现问题主要为：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违法事实证据材料提交不充分；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案由填写不规范；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缺少亮证视频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。究其原因，主要为：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个别执法队员在案卷的制作过程中有粗心情况；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案卷制作不规范；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案卷审核人员没有严格按照标准复核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针对上述问题，大港街执法大队立即组织执法人员与案卷制作、审核人员进行学习、总结，对发现的问题及时改正，查漏补缺，确保在案卷的制作过程中认真、仔细，各类信息填写完善；违法事实证据材料提交齐全。同时，在案卷审核中，严格对照评查标准对案卷进行复核，提高案卷制作水平与案卷质量。大港街在下一步工作中，在保证案卷质量的同时也将认真履行各类法定职责，完成好各项执法任务。</w:t>
      </w:r>
    </w:p>
    <w:p w14:paraId="645229CF">
      <w:pPr>
        <w:bidi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三、存在问题</w:t>
      </w:r>
    </w:p>
    <w:p w14:paraId="19CE1C99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1.法律知识更新不及时。对习近平总书记关于法治政府建设的重要指示精神，市、区各级政策文件等深入系统学、联系实际学、延伸拓展学还不够到位，存在重工作，轻学习现象；</w:t>
      </w:r>
    </w:p>
    <w:p w14:paraId="6BAE9782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2.专业人员缺乏。是街镇综合执法队伍成立后，各职能部门的执法权限下放到了街镇，但是专业人员未到位，部分执法权限难以全部履职；</w:t>
      </w:r>
    </w:p>
    <w:p w14:paraId="3E2730CC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执法法规理解模糊。《街镇综合执法暂行办法》颁布至今已有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年多，仍是暂行办法，暂行时间有待落实。执法过程中执法力量不足、执法权责划分不明确等多种问题无法解决。</w:t>
      </w:r>
    </w:p>
    <w:p w14:paraId="641FD84C">
      <w:pPr>
        <w:bidi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四、下一步工作安排</w:t>
      </w:r>
    </w:p>
    <w:p w14:paraId="165A171E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按照我市提升行政执法质量三年行动计划的具体任务，以及我区司法局相关要求，结合我街实际执法工作，202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年大港街执法大队将重点开展以下工作。</w:t>
      </w:r>
    </w:p>
    <w:p w14:paraId="4CE72B4B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一是加强法律法规培训。定期组织法律法规培训，使执法人员及时了解和掌握最新的法律法规，提高法律素养。</w:t>
      </w:r>
    </w:p>
    <w:p w14:paraId="61B20D76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二是提高业务能力。通过参加专业培训、交流学习等方式，提高执法人员的业务能力。</w:t>
      </w:r>
    </w:p>
    <w:p w14:paraId="699C1343">
      <w:pPr>
        <w:bidi w:val="0"/>
        <w:ind w:firstLine="640" w:firstLineChars="200"/>
        <w:rPr>
          <w:rFonts w:hint="eastAsia" w:ascii="方正仿宋_GB2312" w:hAnsi="方正仿宋_GB2312" w:eastAsia="方正仿宋_GB2312" w:cs="方正仿宋_GB2312"/>
          <w:color w:val="4D4F53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三是推进信息化建设。利用现代信息技术手段，用好行政执法监督平台，做好案卷评查及时发现问题，提高执法效率和质量。</w:t>
      </w:r>
    </w:p>
    <w:p w14:paraId="11F41FC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14C6BF47"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天津市滨海新区人民政府大港街道办事处</w:t>
      </w:r>
    </w:p>
    <w:p w14:paraId="1F163869"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2024年12月12日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4092C4-7AC8-4C3A-BC65-2F62FC6E9D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D6A4849-B097-43C0-BA68-6D59F2608501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5D83CC5-65CC-4B32-A869-C30E527C238B}"/>
  </w:font>
  <w:font w:name="___WRD_EMBED_SUB_339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2MjQwZDhlNWIxZDEwNmU4MjEzODQ3NzFjZmE4YTMifQ=="/>
  </w:docVars>
  <w:rsids>
    <w:rsidRoot w:val="48BF59EA"/>
    <w:rsid w:val="001E6CC3"/>
    <w:rsid w:val="00202CA8"/>
    <w:rsid w:val="004C22D1"/>
    <w:rsid w:val="00504BF8"/>
    <w:rsid w:val="00541E2D"/>
    <w:rsid w:val="00547B01"/>
    <w:rsid w:val="00566676"/>
    <w:rsid w:val="00621ABD"/>
    <w:rsid w:val="008873BE"/>
    <w:rsid w:val="00B475D1"/>
    <w:rsid w:val="00D03026"/>
    <w:rsid w:val="00D4593C"/>
    <w:rsid w:val="00F86B92"/>
    <w:rsid w:val="00FF14D7"/>
    <w:rsid w:val="04F14B3B"/>
    <w:rsid w:val="0A0D7A3C"/>
    <w:rsid w:val="0C216E2C"/>
    <w:rsid w:val="0F4C5683"/>
    <w:rsid w:val="11763776"/>
    <w:rsid w:val="12BF4ACC"/>
    <w:rsid w:val="13113756"/>
    <w:rsid w:val="153225E2"/>
    <w:rsid w:val="172F4478"/>
    <w:rsid w:val="175005C5"/>
    <w:rsid w:val="1CEB54F6"/>
    <w:rsid w:val="1EB345CB"/>
    <w:rsid w:val="220311B7"/>
    <w:rsid w:val="23854D4F"/>
    <w:rsid w:val="252D0055"/>
    <w:rsid w:val="2A2379F1"/>
    <w:rsid w:val="2BAF1FE4"/>
    <w:rsid w:val="2D141CC8"/>
    <w:rsid w:val="2D2401B9"/>
    <w:rsid w:val="31FC517A"/>
    <w:rsid w:val="33475064"/>
    <w:rsid w:val="39EB49E4"/>
    <w:rsid w:val="39ED01CA"/>
    <w:rsid w:val="3B4C065B"/>
    <w:rsid w:val="3D752E8E"/>
    <w:rsid w:val="418932E2"/>
    <w:rsid w:val="42F96644"/>
    <w:rsid w:val="43E87D2C"/>
    <w:rsid w:val="45B36875"/>
    <w:rsid w:val="46F96C0B"/>
    <w:rsid w:val="478963B2"/>
    <w:rsid w:val="47C67829"/>
    <w:rsid w:val="48BF59EA"/>
    <w:rsid w:val="4A8978D5"/>
    <w:rsid w:val="4CEA0588"/>
    <w:rsid w:val="4D644274"/>
    <w:rsid w:val="4D891B60"/>
    <w:rsid w:val="51E90EF4"/>
    <w:rsid w:val="52075633"/>
    <w:rsid w:val="52816DE8"/>
    <w:rsid w:val="56BA6F7A"/>
    <w:rsid w:val="57EC2CCE"/>
    <w:rsid w:val="60254689"/>
    <w:rsid w:val="603747E8"/>
    <w:rsid w:val="63EE0517"/>
    <w:rsid w:val="69BD4C13"/>
    <w:rsid w:val="6BCC7750"/>
    <w:rsid w:val="6D206AA9"/>
    <w:rsid w:val="6E2B5F27"/>
    <w:rsid w:val="6EEA1354"/>
    <w:rsid w:val="719D37E1"/>
    <w:rsid w:val="722A770D"/>
    <w:rsid w:val="74D37E07"/>
    <w:rsid w:val="770F3724"/>
    <w:rsid w:val="7DC92C50"/>
    <w:rsid w:val="7F0F4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1736</Words>
  <Characters>1783</Characters>
  <Lines>12</Lines>
  <Paragraphs>3</Paragraphs>
  <TotalTime>4</TotalTime>
  <ScaleCrop>false</ScaleCrop>
  <LinksUpToDate>false</LinksUpToDate>
  <CharactersWithSpaces>1784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2023-12-11T02:34:00Z</dcterms:created>
  <dc:creator>Administrator</dc:creator>
  <cp:lastModifiedBy>付宇</cp:lastModifiedBy>
  <cp:lastPrinted>2024-12-11T08:01:20Z</cp:lastPrinted>
  <dcterms:modified xsi:type="dcterms:W3CDTF">2024-12-11T08:02:19Z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0C74F7433983455E979DDE1087ABEAA1_11</vt:lpwstr>
  </property>
</Properties>
</file>