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E5B" w:rsidRDefault="00272E5B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272E5B" w:rsidRDefault="00D0588E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  <w:lang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北塘街道办事处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  <w:lang/>
        </w:rPr>
        <w:t>关于开展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  <w:lang/>
        </w:rPr>
        <w:t>202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4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  <w:lang/>
        </w:rPr>
        <w:t>年</w:t>
      </w:r>
    </w:p>
    <w:p w:rsidR="00272E5B" w:rsidRDefault="00D0588E">
      <w:pPr>
        <w:spacing w:line="560" w:lineRule="exact"/>
        <w:jc w:val="center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  <w:lang/>
        </w:rPr>
        <w:t>“安全生产月”活动的通知</w:t>
      </w:r>
    </w:p>
    <w:p w:rsidR="00272E5B" w:rsidRDefault="00272E5B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18"/>
          <w:szCs w:val="18"/>
        </w:rPr>
      </w:pPr>
    </w:p>
    <w:p w:rsidR="00272E5B" w:rsidRDefault="00D0588E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各科室，各村居</w:t>
      </w:r>
      <w:r>
        <w:rPr>
          <w:rFonts w:ascii="仿宋_GB2312" w:eastAsia="仿宋_GB2312" w:hAnsi="仿宋_GB2312" w:cs="仿宋_GB2312"/>
          <w:sz w:val="32"/>
          <w:szCs w:val="32"/>
          <w:lang/>
        </w:rPr>
        <w:t>，</w:t>
      </w:r>
      <w:r>
        <w:rPr>
          <w:rFonts w:ascii="仿宋_GB2312" w:eastAsia="仿宋_GB2312" w:hAnsi="仿宋_GB2312" w:cs="仿宋_GB2312" w:hint="eastAsia"/>
          <w:sz w:val="32"/>
          <w:szCs w:val="32"/>
        </w:rPr>
        <w:t>有关单位：</w:t>
      </w:r>
    </w:p>
    <w:p w:rsidR="00272E5B" w:rsidRDefault="00D0588E">
      <w:pPr>
        <w:pStyle w:val="HTML"/>
        <w:widowControl/>
        <w:spacing w:line="560" w:lineRule="exact"/>
        <w:ind w:firstLineChars="200" w:firstLine="640"/>
        <w:jc w:val="both"/>
        <w:rPr>
          <w:rFonts w:hint="default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今年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6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月是第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 xml:space="preserve"> 23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个全国“安全生产月”，主题是“人人讲安全、个个会应急——畅通生命通道”，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6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月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 xml:space="preserve"> 16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日为全国“安全宣传咨询日”。按照《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区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安委会办公室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 xml:space="preserve"> 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区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应急管理局关于开展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 xml:space="preserve"> 2024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年天津市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滨海新区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“安全生产月”活动的通知》（津安办〔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2024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〕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3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号）要求，为组织做好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 xml:space="preserve"> 2024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年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北塘街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“安全生产月”各项工作，现就有关事项通知如下：</w:t>
      </w:r>
    </w:p>
    <w:p w:rsidR="00272E5B" w:rsidRDefault="00D0588E">
      <w:pPr>
        <w:widowControl/>
        <w:spacing w:line="560" w:lineRule="exact"/>
        <w:ind w:firstLineChars="200" w:firstLine="640"/>
        <w:rPr>
          <w:sz w:val="32"/>
          <w:szCs w:val="32"/>
        </w:rPr>
      </w:pPr>
      <w:r>
        <w:rPr>
          <w:rFonts w:ascii="黑体" w:eastAsia="黑体" w:hAnsi="宋体" w:cs="黑体"/>
          <w:color w:val="000000"/>
          <w:kern w:val="0"/>
          <w:sz w:val="32"/>
          <w:szCs w:val="32"/>
          <w:lang/>
        </w:rPr>
        <w:t>一、</w:t>
      </w:r>
      <w:r>
        <w:rPr>
          <w:rFonts w:ascii="黑体" w:eastAsia="黑体" w:hAnsi="宋体" w:cs="黑体" w:hint="eastAsia"/>
          <w:color w:val="000000"/>
          <w:kern w:val="0"/>
          <w:sz w:val="32"/>
          <w:szCs w:val="32"/>
          <w:lang/>
        </w:rPr>
        <w:t>认真学习</w:t>
      </w:r>
      <w:r>
        <w:rPr>
          <w:rFonts w:ascii="黑体" w:eastAsia="黑体" w:hAnsi="宋体" w:cs="黑体"/>
          <w:color w:val="000000"/>
          <w:kern w:val="0"/>
          <w:sz w:val="32"/>
          <w:szCs w:val="32"/>
          <w:lang/>
        </w:rPr>
        <w:t>习近平总书记关于安全生产重要论述</w:t>
      </w:r>
    </w:p>
    <w:p w:rsidR="00272E5B" w:rsidRDefault="00D0588E">
      <w:pPr>
        <w:pStyle w:val="HTML"/>
        <w:widowControl/>
        <w:spacing w:line="560" w:lineRule="exact"/>
        <w:ind w:firstLineChars="200" w:firstLine="640"/>
        <w:jc w:val="both"/>
        <w:rPr>
          <w:rFonts w:ascii="仿宋_GB2312" w:eastAsia="仿宋_GB2312" w:hAnsi="仿宋_GB2312" w:cs="仿宋_GB2312" w:hint="default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坚持把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学习习近平总书记关于安全生产重要论述和重要指示批示精神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作为一项重要政治任务，融入日常工作、纳入重要议事日程。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以《深入学习贯彻习近平关于应急管理的重要论述》为重点，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党工委理论学习中心组和各级领导干部要带头学、深入学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，全面领会习近平总书记关于安全生产重要论述的精髓要义，把理论学习成果转化为谋划推动工作的创新思路、务实举措、有效方法。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（责任单位：综合办、党建办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  <w:lang/>
        </w:rPr>
        <w:t>，各村居党组织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）</w:t>
      </w:r>
    </w:p>
    <w:p w:rsidR="00272E5B" w:rsidRDefault="00D0588E">
      <w:pPr>
        <w:pStyle w:val="HTML"/>
        <w:widowControl/>
        <w:spacing w:line="560" w:lineRule="exact"/>
        <w:ind w:firstLineChars="200" w:firstLine="640"/>
        <w:jc w:val="both"/>
        <w:rPr>
          <w:rFonts w:ascii="仿宋_GB2312" w:eastAsia="仿宋_GB2312" w:hAnsi="仿宋_GB2312" w:cs="仿宋_GB2312" w:hint="default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在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6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月中旬，组织辖区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企事业单位主要负责人组织观看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“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安全生产月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主题宣传片、《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“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三违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行为的代价》警示教育片、各类事故警示教育片，开展“安全生产大家谈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活动，推动树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lastRenderedPageBreak/>
        <w:t>牢安全发展理念。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（责任单位：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  <w:lang/>
        </w:rPr>
        <w:t>公共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安全办、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  <w:lang/>
        </w:rPr>
        <w:t>经济发展办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、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  <w:lang/>
        </w:rPr>
        <w:t>公共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服务办）</w:t>
      </w:r>
    </w:p>
    <w:p w:rsidR="00272E5B" w:rsidRDefault="00D0588E">
      <w:pPr>
        <w:pStyle w:val="HTML"/>
        <w:widowControl/>
        <w:spacing w:line="560" w:lineRule="exact"/>
        <w:ind w:firstLineChars="200" w:firstLine="640"/>
        <w:jc w:val="both"/>
        <w:rPr>
          <w:rFonts w:ascii="黑体" w:eastAsia="黑体" w:hAnsi="黑体" w:cs="黑体" w:hint="default"/>
          <w:color w:val="000000"/>
          <w:sz w:val="32"/>
          <w:szCs w:val="32"/>
        </w:rPr>
      </w:pPr>
      <w:r>
        <w:rPr>
          <w:rFonts w:ascii="黑体" w:eastAsia="黑体" w:hAnsi="黑体" w:cs="黑体"/>
          <w:color w:val="000000"/>
          <w:sz w:val="32"/>
          <w:szCs w:val="32"/>
        </w:rPr>
        <w:t>二、</w:t>
      </w:r>
      <w:r>
        <w:rPr>
          <w:rFonts w:ascii="黑体" w:eastAsia="黑体" w:hAnsi="黑体" w:cs="黑体"/>
          <w:color w:val="000000"/>
          <w:sz w:val="32"/>
          <w:szCs w:val="32"/>
        </w:rPr>
        <w:t>积极</w:t>
      </w:r>
      <w:r>
        <w:rPr>
          <w:rFonts w:ascii="黑体" w:eastAsia="黑体" w:hAnsi="黑体" w:cs="黑体"/>
          <w:color w:val="000000"/>
          <w:sz w:val="32"/>
          <w:szCs w:val="32"/>
        </w:rPr>
        <w:t>开展</w:t>
      </w:r>
      <w:r>
        <w:rPr>
          <w:rFonts w:ascii="黑体" w:eastAsia="黑体" w:hAnsi="黑体" w:cs="黑体"/>
          <w:color w:val="000000"/>
          <w:sz w:val="32"/>
          <w:szCs w:val="32"/>
        </w:rPr>
        <w:t>“</w:t>
      </w:r>
      <w:r>
        <w:rPr>
          <w:rFonts w:ascii="黑体" w:eastAsia="黑体" w:hAnsi="黑体" w:cs="黑体"/>
          <w:color w:val="000000"/>
          <w:sz w:val="32"/>
          <w:szCs w:val="32"/>
        </w:rPr>
        <w:t>畅通生命通道</w:t>
      </w:r>
      <w:r>
        <w:rPr>
          <w:rFonts w:ascii="黑体" w:eastAsia="黑体" w:hAnsi="黑体" w:cs="黑体"/>
          <w:color w:val="000000"/>
          <w:sz w:val="32"/>
          <w:szCs w:val="32"/>
        </w:rPr>
        <w:t>”</w:t>
      </w:r>
      <w:r>
        <w:rPr>
          <w:rFonts w:ascii="黑体" w:eastAsia="黑体" w:hAnsi="黑体" w:cs="黑体"/>
          <w:color w:val="000000"/>
          <w:sz w:val="32"/>
          <w:szCs w:val="32"/>
        </w:rPr>
        <w:t>宣传和演练</w:t>
      </w:r>
    </w:p>
    <w:p w:rsidR="00272E5B" w:rsidRDefault="00D0588E">
      <w:pPr>
        <w:pStyle w:val="HTML"/>
        <w:widowControl/>
        <w:spacing w:line="560" w:lineRule="exact"/>
        <w:ind w:firstLineChars="200" w:firstLine="640"/>
        <w:jc w:val="both"/>
        <w:rPr>
          <w:rFonts w:ascii="仿宋_GB2312" w:eastAsia="仿宋_GB2312" w:hAnsi="仿宋_GB2312" w:cs="仿宋_GB2312" w:hint="default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全街各级要聚焦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“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畅通生命通道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这一主要内容，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切实开展好形式多样的教育宣传活动，搞好消防、避险等各类防灾减灾应急演练。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充分利用海报、动漫、短视频等多元化形式，讲解生命通道标识的含义和识别方法、保持畅通的必要性和法律责任，通过各类新媒体平台、电子屏、户外楼宇大屏等多样化载体广泛传播，扩大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“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畅通生命通道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的宣传面、影响力。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（责任单位：各村居、辖区企业）</w:t>
      </w:r>
    </w:p>
    <w:p w:rsidR="00272E5B" w:rsidRDefault="00D0588E">
      <w:pPr>
        <w:pStyle w:val="HTML"/>
        <w:widowControl/>
        <w:spacing w:line="560" w:lineRule="exact"/>
        <w:ind w:firstLineChars="200" w:firstLine="640"/>
        <w:jc w:val="both"/>
        <w:rPr>
          <w:rFonts w:ascii="仿宋_GB2312" w:eastAsia="仿宋_GB2312" w:hAnsi="仿宋_GB2312" w:cs="仿宋_GB2312" w:hint="default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6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月上旬，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街道和各村居要结合各自实际，因地制宜组织开展应急疏散、避险逃生、防火灭火和防汛抢险等内容的应急演练活动。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突出生命通道在避险逃生和应急救援中的关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键作用，结合电动车充电夜查专项行动，杜绝电动自行车、电动自行车电池上楼充电，强化公众不占用、不堵塞的安全意识，宣传应急疏散知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识与技能，增强公众应对突发事件的避险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和救援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能力。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（责任单位：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  <w:lang/>
        </w:rPr>
        <w:t>公共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安全办、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  <w:lang/>
        </w:rPr>
        <w:t>公共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服务办、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  <w:lang/>
        </w:rPr>
        <w:t>综合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执法大队、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  <w:lang/>
        </w:rPr>
        <w:t>各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村居）</w:t>
      </w:r>
    </w:p>
    <w:p w:rsidR="00272E5B" w:rsidRDefault="00D0588E">
      <w:pPr>
        <w:pStyle w:val="HTML"/>
        <w:widowControl/>
        <w:spacing w:line="560" w:lineRule="exact"/>
        <w:ind w:firstLineChars="200" w:firstLine="640"/>
        <w:jc w:val="both"/>
        <w:rPr>
          <w:rFonts w:ascii="仿宋_GB2312" w:eastAsia="仿宋_GB2312" w:hAnsi="仿宋_GB2312" w:cs="仿宋_GB2312" w:hint="default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鼓励广大群众积极举报身边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安全隐患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，特别是“九小场所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、多业态混合生产经营场所、人员密集场所堵塞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“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生命通道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的安全隐患，争做公共安全的吹哨人。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（责任单位：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  <w:lang/>
        </w:rPr>
        <w:t>公共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安全办、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  <w:lang/>
        </w:rPr>
        <w:t>经济发展办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、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  <w:lang/>
        </w:rPr>
        <w:t>公共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服务办、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  <w:lang/>
        </w:rPr>
        <w:t>各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村居）</w:t>
      </w:r>
    </w:p>
    <w:p w:rsidR="00272E5B" w:rsidRDefault="00D0588E">
      <w:pPr>
        <w:pStyle w:val="HTML"/>
        <w:widowControl/>
        <w:spacing w:line="560" w:lineRule="exact"/>
        <w:ind w:firstLineChars="200" w:firstLine="640"/>
        <w:jc w:val="both"/>
        <w:rPr>
          <w:rFonts w:ascii="黑体" w:eastAsia="黑体" w:hAnsi="黑体" w:cs="黑体" w:hint="default"/>
          <w:color w:val="000000"/>
          <w:sz w:val="32"/>
          <w:szCs w:val="32"/>
        </w:rPr>
      </w:pPr>
      <w:r>
        <w:rPr>
          <w:rFonts w:ascii="黑体" w:eastAsia="黑体" w:hAnsi="黑体" w:cs="黑体"/>
          <w:color w:val="000000"/>
          <w:sz w:val="32"/>
          <w:szCs w:val="32"/>
        </w:rPr>
        <w:t>三、开展“安全宣传咨询日”活动</w:t>
      </w:r>
    </w:p>
    <w:p w:rsidR="00272E5B" w:rsidRDefault="00D0588E">
      <w:pPr>
        <w:pStyle w:val="HTML"/>
        <w:widowControl/>
        <w:spacing w:line="560" w:lineRule="exact"/>
        <w:ind w:firstLineChars="200" w:firstLine="640"/>
        <w:jc w:val="both"/>
        <w:rPr>
          <w:rFonts w:ascii="仿宋_GB2312" w:eastAsia="仿宋_GB2312" w:hAnsi="仿宋_GB2312" w:cs="仿宋_GB2312" w:hint="default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lastRenderedPageBreak/>
        <w:t>街道拟于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6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月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14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日，拟于欣华苑小广场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组织开展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“安全连万家——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安全宣传咨询日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集中宣传活动。现场播放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“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安全生产月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活动宣传片和公益广告，围绕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“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人人讲安全、个个会应急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——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畅通生命通道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活动主题，结合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辖区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实际举行安全倡议、安全宣誓和安全文化特色文艺演出等形式多样的活动，布置展板，由专业人员解答公众关于家庭、社区、工作场所生命通道自查、自改、报修等问题，提供个性化服务。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（责任单位：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  <w:lang/>
        </w:rPr>
        <w:t>公共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安全办、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  <w:lang/>
        </w:rPr>
        <w:t>各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村居）</w:t>
      </w:r>
    </w:p>
    <w:p w:rsidR="00272E5B" w:rsidRDefault="00D0588E">
      <w:pPr>
        <w:pStyle w:val="HTML"/>
        <w:widowControl/>
        <w:spacing w:line="560" w:lineRule="exact"/>
        <w:ind w:firstLineChars="200" w:firstLine="640"/>
        <w:jc w:val="both"/>
        <w:rPr>
          <w:rFonts w:ascii="仿宋_GB2312" w:eastAsia="仿宋_GB2312" w:hAnsi="仿宋_GB2312" w:cs="仿宋_GB2312" w:hint="default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充分发挥我街安全体验馆作用，组织好安全体验馆的参观和学习教育，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发动安全领域专家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、老师、社区志愿者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等具有影响力的公众人物集中开展安全宣传。积极营造全社会关注、全民参与的良好氛围，努力提高全民安全素质和社会整体安全水平。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（责任单位：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  <w:lang/>
        </w:rPr>
        <w:t>各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村居）</w:t>
      </w:r>
    </w:p>
    <w:p w:rsidR="00272E5B" w:rsidRDefault="00D0588E">
      <w:pPr>
        <w:pStyle w:val="HTML"/>
        <w:widowControl/>
        <w:spacing w:line="560" w:lineRule="exact"/>
        <w:ind w:firstLineChars="200" w:firstLine="640"/>
        <w:jc w:val="both"/>
        <w:rPr>
          <w:rFonts w:ascii="黑体" w:eastAsia="黑体" w:hAnsi="黑体" w:cs="黑体" w:hint="default"/>
          <w:color w:val="000000"/>
          <w:sz w:val="32"/>
          <w:szCs w:val="32"/>
        </w:rPr>
      </w:pPr>
      <w:r>
        <w:rPr>
          <w:rFonts w:ascii="黑体" w:eastAsia="黑体" w:hAnsi="黑体" w:cs="黑体"/>
          <w:color w:val="000000"/>
          <w:sz w:val="32"/>
          <w:szCs w:val="32"/>
        </w:rPr>
        <w:t>四、持续推进安全宣传“五进”工作</w:t>
      </w:r>
    </w:p>
    <w:p w:rsidR="00272E5B" w:rsidRDefault="00D0588E">
      <w:pPr>
        <w:pStyle w:val="HTML"/>
        <w:widowControl/>
        <w:spacing w:line="560" w:lineRule="exact"/>
        <w:ind w:firstLineChars="200" w:firstLine="640"/>
        <w:jc w:val="both"/>
        <w:rPr>
          <w:rFonts w:ascii="仿宋_GB2312" w:eastAsia="仿宋_GB2312" w:hAnsi="仿宋_GB2312" w:cs="仿宋_GB2312" w:hint="default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根据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《市安委办市减灾办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市委宣传部关于进一步加强天津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市安全宣传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“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五进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工作末端落实的通知》（津安办〔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2024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〕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9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号）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精神，围绕新区“五进”方案要求，深入抓好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“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五进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工作的组织实施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，大力推进安全宣传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“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五进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工作。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在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“安全生产月”期间，各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村居要结合本单位工作实际，突出“畅通生命通道”主题，至少组织一次疏散逃生演练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、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“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避险逃生训练营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短视频新媒体展播、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“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危急时刻之生命英雄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应急科普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学习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、网络知识答题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、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“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你的安全我牵挂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应急管理新媒体作品征集展播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及主题宣讲活动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。</w:t>
      </w:r>
    </w:p>
    <w:p w:rsidR="00272E5B" w:rsidRDefault="00D0588E">
      <w:pPr>
        <w:pStyle w:val="HTML"/>
        <w:widowControl/>
        <w:spacing w:line="560" w:lineRule="exact"/>
        <w:ind w:firstLineChars="200" w:firstLine="640"/>
        <w:jc w:val="both"/>
        <w:rPr>
          <w:rFonts w:ascii="仿宋_GB2312" w:eastAsia="仿宋_GB2312" w:hAnsi="仿宋_GB2312" w:cs="仿宋_GB2312" w:hint="default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lastRenderedPageBreak/>
        <w:t>在进企业上，突出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指导企业积极培育安全文化，深入宣传贯彻安全生产治本攻坚三年行动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,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组织员工学好用好重大事故隐患判定标准，开展疏散逃生演练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。</w:t>
      </w:r>
      <w:r>
        <w:rPr>
          <w:rFonts w:ascii="仿宋_GB2312" w:eastAsia="仿宋_GB2312" w:cs="仿宋_GB2312"/>
          <w:color w:val="000000"/>
          <w:sz w:val="32"/>
          <w:szCs w:val="32"/>
        </w:rPr>
        <w:t>（责任单位：</w:t>
      </w:r>
      <w:r>
        <w:rPr>
          <w:rFonts w:ascii="仿宋_GB2312" w:eastAsia="仿宋_GB2312" w:cs="仿宋_GB2312" w:hint="default"/>
          <w:color w:val="000000"/>
          <w:sz w:val="32"/>
          <w:szCs w:val="32"/>
          <w:lang/>
        </w:rPr>
        <w:t>公共</w:t>
      </w:r>
      <w:r>
        <w:rPr>
          <w:rFonts w:ascii="仿宋_GB2312" w:eastAsia="仿宋_GB2312" w:cs="仿宋_GB2312"/>
          <w:color w:val="000000"/>
          <w:sz w:val="32"/>
          <w:szCs w:val="32"/>
        </w:rPr>
        <w:t>安全办、</w:t>
      </w:r>
      <w:r>
        <w:rPr>
          <w:rFonts w:ascii="仿宋_GB2312" w:eastAsia="仿宋_GB2312" w:cs="仿宋_GB2312" w:hint="default"/>
          <w:color w:val="000000"/>
          <w:sz w:val="32"/>
          <w:szCs w:val="32"/>
          <w:lang/>
        </w:rPr>
        <w:t>经济发展办</w:t>
      </w:r>
      <w:r>
        <w:rPr>
          <w:rFonts w:ascii="仿宋_GB2312" w:eastAsia="仿宋_GB2312" w:cs="仿宋_GB2312"/>
          <w:color w:val="000000"/>
          <w:sz w:val="32"/>
          <w:szCs w:val="32"/>
        </w:rPr>
        <w:t>、</w:t>
      </w:r>
      <w:r>
        <w:rPr>
          <w:rFonts w:ascii="仿宋_GB2312" w:eastAsia="仿宋_GB2312" w:cs="仿宋_GB2312" w:hint="default"/>
          <w:color w:val="000000"/>
          <w:sz w:val="32"/>
          <w:szCs w:val="32"/>
          <w:lang/>
        </w:rPr>
        <w:t>公共</w:t>
      </w:r>
      <w:r>
        <w:rPr>
          <w:rFonts w:ascii="仿宋_GB2312" w:eastAsia="仿宋_GB2312" w:cs="仿宋_GB2312"/>
          <w:color w:val="000000"/>
          <w:sz w:val="32"/>
          <w:szCs w:val="32"/>
        </w:rPr>
        <w:t>管理办、</w:t>
      </w:r>
      <w:r>
        <w:rPr>
          <w:rFonts w:ascii="仿宋_GB2312" w:eastAsia="仿宋_GB2312" w:cs="仿宋_GB2312" w:hint="default"/>
          <w:color w:val="000000"/>
          <w:sz w:val="32"/>
          <w:szCs w:val="32"/>
          <w:lang/>
        </w:rPr>
        <w:t>各</w:t>
      </w:r>
      <w:r>
        <w:rPr>
          <w:rFonts w:ascii="仿宋_GB2312" w:eastAsia="仿宋_GB2312" w:cs="仿宋_GB2312"/>
          <w:color w:val="000000"/>
          <w:sz w:val="32"/>
          <w:szCs w:val="32"/>
        </w:rPr>
        <w:t>村居）</w:t>
      </w:r>
    </w:p>
    <w:p w:rsidR="00272E5B" w:rsidRDefault="00D0588E">
      <w:pPr>
        <w:pStyle w:val="HTML"/>
        <w:widowControl/>
        <w:spacing w:line="560" w:lineRule="exact"/>
        <w:ind w:firstLineChars="200" w:firstLine="640"/>
        <w:jc w:val="both"/>
        <w:rPr>
          <w:rFonts w:ascii="仿宋_GB2312" w:eastAsia="仿宋_GB2312" w:hAnsi="仿宋_GB2312" w:cs="仿宋_GB2312" w:hint="default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在进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农村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上，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要重点宣传农机、沼气、农药使用等安全知识，开展农村自建房安全科普教育，增强居民房屋安全意识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。</w:t>
      </w:r>
      <w:r>
        <w:rPr>
          <w:rFonts w:ascii="仿宋_GB2312" w:eastAsia="仿宋_GB2312" w:cs="仿宋_GB2312"/>
          <w:color w:val="000000"/>
          <w:sz w:val="32"/>
          <w:szCs w:val="32"/>
        </w:rPr>
        <w:t>（责任单位：</w:t>
      </w:r>
      <w:r>
        <w:rPr>
          <w:rFonts w:ascii="仿宋_GB2312" w:eastAsia="仿宋_GB2312" w:cs="仿宋_GB2312" w:hint="default"/>
          <w:color w:val="000000"/>
          <w:sz w:val="32"/>
          <w:szCs w:val="32"/>
          <w:lang/>
        </w:rPr>
        <w:t>农业农村综合服务中心</w:t>
      </w:r>
      <w:r>
        <w:rPr>
          <w:rFonts w:ascii="仿宋_GB2312" w:eastAsia="仿宋_GB2312" w:cs="仿宋_GB2312"/>
          <w:color w:val="000000"/>
          <w:sz w:val="32"/>
          <w:szCs w:val="32"/>
        </w:rPr>
        <w:t>、</w:t>
      </w:r>
      <w:r>
        <w:rPr>
          <w:rFonts w:ascii="仿宋_GB2312" w:eastAsia="仿宋_GB2312" w:cs="仿宋_GB2312" w:hint="default"/>
          <w:color w:val="000000"/>
          <w:sz w:val="32"/>
          <w:szCs w:val="32"/>
          <w:lang/>
        </w:rPr>
        <w:t>公共</w:t>
      </w:r>
      <w:r>
        <w:rPr>
          <w:rFonts w:ascii="仿宋_GB2312" w:eastAsia="仿宋_GB2312" w:cs="仿宋_GB2312"/>
          <w:color w:val="000000"/>
          <w:sz w:val="32"/>
          <w:szCs w:val="32"/>
        </w:rPr>
        <w:t>管理办、</w:t>
      </w:r>
      <w:r>
        <w:rPr>
          <w:rFonts w:ascii="仿宋_GB2312" w:eastAsia="仿宋_GB2312" w:cs="仿宋_GB2312" w:hint="default"/>
          <w:color w:val="000000"/>
          <w:sz w:val="32"/>
          <w:szCs w:val="32"/>
          <w:lang/>
        </w:rPr>
        <w:t>各</w:t>
      </w:r>
      <w:r>
        <w:rPr>
          <w:rFonts w:ascii="仿宋_GB2312" w:eastAsia="仿宋_GB2312" w:cs="仿宋_GB2312"/>
          <w:color w:val="000000"/>
          <w:sz w:val="32"/>
          <w:szCs w:val="32"/>
        </w:rPr>
        <w:t>村）</w:t>
      </w:r>
    </w:p>
    <w:p w:rsidR="00272E5B" w:rsidRDefault="00D0588E">
      <w:pPr>
        <w:pStyle w:val="HTML"/>
        <w:widowControl/>
        <w:spacing w:line="560" w:lineRule="exact"/>
        <w:ind w:firstLineChars="200" w:firstLine="640"/>
        <w:jc w:val="both"/>
        <w:rPr>
          <w:rFonts w:ascii="仿宋_GB2312" w:eastAsia="仿宋_GB2312" w:hAnsi="仿宋_GB2312" w:cs="仿宋_GB2312" w:hint="default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在进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社区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上，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要开展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“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进门入户送安全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宣传活动，广泛发动安全网格员、物业人员、安全志愿者重点宣传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“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畅通生命通道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相关科普知识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。（责任单位：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  <w:lang/>
        </w:rPr>
        <w:t>各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社区）</w:t>
      </w:r>
    </w:p>
    <w:p w:rsidR="00272E5B" w:rsidRDefault="00D0588E">
      <w:pPr>
        <w:pStyle w:val="HTML"/>
        <w:widowControl/>
        <w:spacing w:line="560" w:lineRule="exact"/>
        <w:ind w:firstLineChars="200" w:firstLine="640"/>
        <w:jc w:val="both"/>
        <w:rPr>
          <w:rFonts w:ascii="仿宋_GB2312" w:eastAsia="仿宋_GB2312" w:hAnsi="仿宋_GB2312" w:cs="仿宋_GB2312" w:hint="default"/>
          <w:color w:val="000000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在进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学校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上，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要将安全教育融入日常教学，针对宿舍、教室、实验室、食堂等人员密集重点场所开展安全隐患排查、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指导辖区内学校做好“畅通生命通道”紧急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避险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疏散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演练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。（责任单位：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  <w:lang/>
        </w:rPr>
        <w:t>公共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服务办）</w:t>
      </w:r>
    </w:p>
    <w:p w:rsidR="00272E5B" w:rsidRDefault="00D0588E">
      <w:pPr>
        <w:pStyle w:val="HTML"/>
        <w:widowControl/>
        <w:spacing w:line="560" w:lineRule="exact"/>
        <w:ind w:firstLineChars="200" w:firstLine="640"/>
        <w:jc w:val="both"/>
        <w:rPr>
          <w:rFonts w:eastAsia="仿宋_GB2312" w:hint="default"/>
          <w:sz w:val="32"/>
          <w:szCs w:val="32"/>
        </w:rPr>
      </w:pPr>
      <w:r>
        <w:rPr>
          <w:rFonts w:ascii="仿宋_GB2312" w:eastAsia="仿宋_GB2312" w:hAnsi="仿宋_GB2312" w:cs="仿宋_GB2312"/>
          <w:color w:val="000000"/>
          <w:sz w:val="32"/>
          <w:szCs w:val="32"/>
        </w:rPr>
        <w:t>在进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家庭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上，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要学习电动自行车充电安全、储能设备安全、燃气安全和用电安全等知识，定期开展居家安全检查，熟知避险逃生路线。通过扎实推进安全宣传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“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五进</w:t>
      </w:r>
      <w:r>
        <w:rPr>
          <w:rFonts w:ascii="仿宋_GB2312" w:eastAsia="仿宋_GB2312" w:hAnsi="仿宋_GB2312" w:cs="仿宋_GB2312" w:hint="default"/>
          <w:color w:val="000000"/>
          <w:sz w:val="32"/>
          <w:szCs w:val="32"/>
        </w:rPr>
        <w:t>”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工作，不断提</w:t>
      </w:r>
      <w:r>
        <w:rPr>
          <w:rFonts w:ascii="仿宋_GB2312" w:eastAsia="仿宋_GB2312" w:cs="仿宋_GB2312"/>
          <w:color w:val="000000"/>
          <w:sz w:val="32"/>
          <w:szCs w:val="32"/>
        </w:rPr>
        <w:t>升公众风险防范、安全应急意识和自救互救能力，营造浓厚安全氛围。</w:t>
      </w:r>
      <w:r>
        <w:rPr>
          <w:rFonts w:ascii="仿宋_GB2312" w:eastAsia="仿宋_GB2312" w:cs="仿宋_GB2312"/>
          <w:color w:val="000000"/>
          <w:sz w:val="32"/>
          <w:szCs w:val="32"/>
        </w:rPr>
        <w:t>（责任单位：</w:t>
      </w:r>
      <w:r>
        <w:rPr>
          <w:rFonts w:ascii="仿宋_GB2312" w:eastAsia="仿宋_GB2312" w:cs="仿宋_GB2312" w:hint="default"/>
          <w:color w:val="000000"/>
          <w:sz w:val="32"/>
          <w:szCs w:val="32"/>
          <w:lang/>
        </w:rPr>
        <w:t>各</w:t>
      </w:r>
      <w:r>
        <w:rPr>
          <w:rFonts w:ascii="仿宋_GB2312" w:eastAsia="仿宋_GB2312" w:cs="仿宋_GB2312"/>
          <w:color w:val="000000"/>
          <w:sz w:val="32"/>
          <w:szCs w:val="32"/>
        </w:rPr>
        <w:t>村居）</w:t>
      </w:r>
    </w:p>
    <w:p w:rsidR="00272E5B" w:rsidRDefault="00D0588E">
      <w:pPr>
        <w:spacing w:line="56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五、工作要求</w:t>
      </w:r>
    </w:p>
    <w:p w:rsidR="00272E5B" w:rsidRDefault="00D0588E">
      <w:pPr>
        <w:spacing w:line="560" w:lineRule="exact"/>
        <w:ind w:firstLineChars="200" w:firstLine="640"/>
        <w:rPr>
          <w:rFonts w:ascii="仿宋_GB2312" w:eastAsia="仿宋_GB2312" w:hAnsi="宋体" w:cs="仿宋_GB2312"/>
          <w:color w:val="000000"/>
          <w:kern w:val="0"/>
          <w:sz w:val="32"/>
          <w:szCs w:val="32"/>
          <w:lang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各科室、</w:t>
      </w:r>
      <w:r>
        <w:rPr>
          <w:rFonts w:ascii="仿宋_GB2312" w:eastAsia="仿宋_GB2312" w:hAnsi="仿宋_GB2312" w:cs="仿宋_GB2312"/>
          <w:sz w:val="32"/>
          <w:szCs w:val="32"/>
          <w:lang/>
        </w:rPr>
        <w:t>各</w:t>
      </w:r>
      <w:r>
        <w:rPr>
          <w:rFonts w:ascii="仿宋_GB2312" w:eastAsia="仿宋_GB2312" w:hAnsi="仿宋_GB2312" w:cs="仿宋_GB2312" w:hint="eastAsia"/>
          <w:sz w:val="32"/>
          <w:szCs w:val="32"/>
        </w:rPr>
        <w:t>村居</w:t>
      </w:r>
      <w:r>
        <w:rPr>
          <w:rFonts w:ascii="仿宋_GB2312" w:eastAsia="仿宋_GB2312" w:hAnsi="仿宋_GB2312" w:cs="仿宋_GB2312"/>
          <w:sz w:val="32"/>
          <w:szCs w:val="32"/>
          <w:lang/>
        </w:rPr>
        <w:t>、</w:t>
      </w:r>
      <w:r>
        <w:rPr>
          <w:rFonts w:ascii="仿宋_GB2312" w:eastAsia="仿宋_GB2312" w:hAnsi="仿宋_GB2312" w:cs="仿宋_GB2312" w:hint="eastAsia"/>
          <w:sz w:val="32"/>
          <w:szCs w:val="32"/>
        </w:rPr>
        <w:t>相关企事业单位</w:t>
      </w:r>
      <w:r>
        <w:rPr>
          <w:rFonts w:ascii="仿宋_GB2312" w:eastAsia="仿宋_GB2312" w:hAnsi="仿宋_GB2312" w:cs="仿宋_GB2312" w:hint="eastAsia"/>
          <w:sz w:val="32"/>
          <w:szCs w:val="32"/>
        </w:rPr>
        <w:t>要高度重视，强化统筹，认真组织开展“安全生产月”各项活动</w:t>
      </w:r>
      <w:r>
        <w:rPr>
          <w:rFonts w:ascii="仿宋_GB2312" w:eastAsia="仿宋_GB2312" w:hAnsi="仿宋_GB2312" w:cs="仿宋_GB2312" w:hint="eastAsia"/>
          <w:sz w:val="32"/>
          <w:szCs w:val="32"/>
        </w:rPr>
        <w:t>，务求实效</w:t>
      </w:r>
      <w:r>
        <w:rPr>
          <w:rFonts w:ascii="仿宋_GB2312" w:eastAsia="仿宋_GB2312" w:hAnsi="仿宋_GB2312" w:cs="仿宋_GB2312" w:hint="eastAsia"/>
          <w:sz w:val="32"/>
          <w:szCs w:val="32"/>
        </w:rPr>
        <w:t>。</w:t>
      </w:r>
      <w:r>
        <w:rPr>
          <w:rFonts w:ascii="仿宋_GB2312" w:eastAsia="仿宋_GB2312" w:hAnsi="仿宋_GB2312" w:cs="仿宋_GB2312" w:hint="eastAsia"/>
          <w:sz w:val="32"/>
          <w:szCs w:val="32"/>
        </w:rPr>
        <w:t>各村居要在活动结束</w:t>
      </w:r>
      <w:r>
        <w:rPr>
          <w:rFonts w:ascii="仿宋_GB2312" w:eastAsia="仿宋_GB2312" w:hAnsi="仿宋_GB2312" w:cs="仿宋_GB2312" w:hint="eastAsia"/>
          <w:sz w:val="32"/>
          <w:szCs w:val="32"/>
        </w:rPr>
        <w:t>24</w:t>
      </w:r>
      <w:r>
        <w:rPr>
          <w:rFonts w:ascii="仿宋_GB2312" w:eastAsia="仿宋_GB2312" w:hAnsi="仿宋_GB2312" w:cs="仿宋_GB2312" w:hint="eastAsia"/>
          <w:sz w:val="32"/>
          <w:szCs w:val="32"/>
        </w:rPr>
        <w:t>小时内利用微信公众号、津滨海等新闻媒体对</w:t>
      </w:r>
      <w:r>
        <w:rPr>
          <w:rFonts w:ascii="仿宋_GB2312" w:eastAsia="仿宋_GB2312" w:hAnsi="仿宋_GB2312" w:cs="仿宋_GB2312" w:hint="eastAsia"/>
          <w:sz w:val="32"/>
          <w:szCs w:val="32"/>
        </w:rPr>
        <w:t>“安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全生产月”有关活动</w:t>
      </w:r>
      <w:r>
        <w:rPr>
          <w:rFonts w:ascii="仿宋_GB2312" w:eastAsia="仿宋_GB2312" w:hAnsi="仿宋_GB2312" w:cs="仿宋_GB2312" w:hint="eastAsia"/>
          <w:sz w:val="32"/>
          <w:szCs w:val="32"/>
        </w:rPr>
        <w:t>开展</w:t>
      </w:r>
      <w:r>
        <w:rPr>
          <w:rFonts w:ascii="仿宋_GB2312" w:eastAsia="仿宋_GB2312" w:hAnsi="仿宋_GB2312" w:cs="仿宋_GB2312" w:hint="eastAsia"/>
          <w:sz w:val="32"/>
          <w:szCs w:val="32"/>
        </w:rPr>
        <w:t>宣传报道。各</w:t>
      </w:r>
      <w:r>
        <w:rPr>
          <w:rFonts w:ascii="仿宋_GB2312" w:eastAsia="仿宋_GB2312" w:hAnsi="仿宋_GB2312" w:cs="仿宋_GB2312" w:hint="eastAsia"/>
          <w:sz w:val="32"/>
          <w:szCs w:val="32"/>
        </w:rPr>
        <w:t>村居、各企业</w:t>
      </w:r>
      <w:r>
        <w:rPr>
          <w:rFonts w:ascii="仿宋_GB2312" w:eastAsia="仿宋_GB2312" w:hAnsi="仿宋_GB2312" w:cs="仿宋_GB2312" w:hint="eastAsia"/>
          <w:sz w:val="32"/>
          <w:szCs w:val="32"/>
        </w:rPr>
        <w:t>要</w:t>
      </w:r>
      <w:r>
        <w:rPr>
          <w:rFonts w:ascii="仿宋_GB2312" w:eastAsia="仿宋_GB2312" w:hAnsi="仿宋_GB2312" w:cs="仿宋_GB2312" w:hint="eastAsia"/>
          <w:sz w:val="32"/>
          <w:szCs w:val="32"/>
        </w:rPr>
        <w:t>于</w:t>
      </w:r>
      <w:r>
        <w:rPr>
          <w:rFonts w:ascii="仿宋_GB2312" w:eastAsia="仿宋_GB2312" w:hAnsi="仿宋_GB2312" w:cs="仿宋_GB2312" w:hint="eastAsia"/>
          <w:sz w:val="32"/>
          <w:szCs w:val="32"/>
        </w:rPr>
        <w:t>6</w:t>
      </w:r>
      <w:r>
        <w:rPr>
          <w:rFonts w:ascii="仿宋_GB2312" w:eastAsia="仿宋_GB2312" w:hAnsi="仿宋_GB2312" w:cs="仿宋_GB2312" w:hint="eastAsia"/>
          <w:sz w:val="32"/>
          <w:szCs w:val="32"/>
        </w:rPr>
        <w:t>月</w:t>
      </w:r>
      <w:r>
        <w:rPr>
          <w:rFonts w:ascii="仿宋_GB2312" w:eastAsia="仿宋_GB2312" w:hAnsi="仿宋_GB2312" w:cs="仿宋_GB2312" w:hint="eastAsia"/>
          <w:sz w:val="32"/>
          <w:szCs w:val="32"/>
        </w:rPr>
        <w:t>25</w:t>
      </w:r>
      <w:r>
        <w:rPr>
          <w:rFonts w:ascii="仿宋_GB2312" w:eastAsia="仿宋_GB2312" w:hAnsi="仿宋_GB2312" w:cs="仿宋_GB2312" w:hint="eastAsia"/>
          <w:sz w:val="32"/>
          <w:szCs w:val="32"/>
        </w:rPr>
        <w:t>日前</w:t>
      </w:r>
      <w:r>
        <w:rPr>
          <w:rFonts w:ascii="仿宋_GB2312" w:eastAsia="仿宋_GB2312" w:hAnsi="仿宋_GB2312" w:cs="仿宋_GB2312" w:hint="eastAsia"/>
          <w:sz w:val="32"/>
          <w:szCs w:val="32"/>
        </w:rPr>
        <w:t>及时报送</w:t>
      </w:r>
      <w:r>
        <w:rPr>
          <w:rFonts w:ascii="仿宋_GB2312" w:eastAsia="仿宋_GB2312" w:hAnsi="仿宋_GB2312" w:cs="仿宋_GB2312" w:hint="eastAsia"/>
          <w:sz w:val="32"/>
          <w:szCs w:val="32"/>
        </w:rPr>
        <w:t>“安全生产月”活动</w:t>
      </w:r>
      <w:r>
        <w:rPr>
          <w:rFonts w:ascii="仿宋_GB2312" w:eastAsia="仿宋_GB2312" w:hAnsi="仿宋_GB2312" w:cs="仿宋_GB2312" w:hint="eastAsia"/>
          <w:sz w:val="32"/>
          <w:szCs w:val="32"/>
        </w:rPr>
        <w:t>进展情况</w:t>
      </w:r>
      <w:r>
        <w:rPr>
          <w:rFonts w:ascii="仿宋_GB2312" w:eastAsia="仿宋_GB2312" w:hAnsi="仿宋_GB2312" w:cs="仿宋_GB2312" w:hint="eastAsia"/>
          <w:sz w:val="32"/>
          <w:szCs w:val="32"/>
        </w:rPr>
        <w:t>、安全月活动小结、</w:t>
      </w:r>
      <w:r>
        <w:rPr>
          <w:rFonts w:ascii="仿宋_GB2312" w:eastAsia="仿宋_GB2312" w:hAnsi="仿宋_GB2312" w:cs="仿宋_GB2312" w:hint="eastAsia"/>
          <w:sz w:val="32"/>
          <w:szCs w:val="32"/>
        </w:rPr>
        <w:t>以及视频、图片、文字、媒体曝光情况等电子版资料。</w:t>
      </w:r>
      <w:r>
        <w:rPr>
          <w:rFonts w:ascii="仿宋_GB2312" w:eastAsia="仿宋_GB2312" w:hAnsi="仿宋_GB2312" w:cs="仿宋_GB2312" w:hint="eastAsia"/>
          <w:sz w:val="32"/>
          <w:szCs w:val="32"/>
        </w:rPr>
        <w:t>（报送邮箱</w:t>
      </w:r>
      <w:r>
        <w:rPr>
          <w:rFonts w:ascii="仿宋_GB2312" w:eastAsia="仿宋_GB2312" w:hAnsi="仿宋_GB2312" w:cs="仿宋_GB2312" w:hint="eastAsia"/>
          <w:sz w:val="32"/>
          <w:szCs w:val="32"/>
        </w:rPr>
        <w:t>bh</w:t>
      </w:r>
      <w:r>
        <w:rPr>
          <w:rFonts w:ascii="仿宋_GB2312" w:eastAsia="仿宋_GB2312" w:hAnsi="仿宋_GB2312" w:cs="仿宋_GB2312" w:hint="eastAsia"/>
          <w:sz w:val="32"/>
          <w:szCs w:val="32"/>
        </w:rPr>
        <w:t>btjajzd@tj.gov.cn</w:t>
      </w:r>
      <w:r>
        <w:rPr>
          <w:rFonts w:ascii="仿宋_GB2312" w:eastAsia="仿宋_GB2312" w:hAnsi="仿宋_GB2312" w:cs="仿宋_GB2312" w:hint="eastAsia"/>
          <w:sz w:val="32"/>
          <w:szCs w:val="32"/>
        </w:rPr>
        <w:t>）</w:t>
      </w:r>
      <w:r>
        <w:rPr>
          <w:rFonts w:ascii="仿宋_GB2312" w:eastAsia="仿宋_GB2312" w:hAnsi="宋体" w:cs="仿宋_GB2312" w:hint="eastAsia"/>
          <w:color w:val="000000"/>
          <w:kern w:val="0"/>
          <w:sz w:val="32"/>
          <w:szCs w:val="32"/>
          <w:lang/>
        </w:rPr>
        <w:t xml:space="preserve">     </w:t>
      </w:r>
    </w:p>
    <w:p w:rsidR="00272E5B" w:rsidRDefault="00272E5B" w:rsidP="00642026">
      <w:pPr>
        <w:pStyle w:val="2"/>
        <w:spacing w:line="560" w:lineRule="exact"/>
        <w:ind w:leftChars="0" w:left="0" w:firstLine="640"/>
        <w:rPr>
          <w:rFonts w:ascii="仿宋_GB2312" w:eastAsia="仿宋_GB2312" w:hAnsi="宋体" w:cs="仿宋_GB2312"/>
          <w:color w:val="000000"/>
          <w:kern w:val="0"/>
          <w:sz w:val="32"/>
          <w:szCs w:val="32"/>
          <w:lang/>
        </w:rPr>
      </w:pPr>
    </w:p>
    <w:p w:rsidR="00272E5B" w:rsidRDefault="00272E5B">
      <w:pPr>
        <w:pStyle w:val="a4"/>
        <w:spacing w:line="560" w:lineRule="exact"/>
        <w:ind w:leftChars="0" w:left="0"/>
      </w:pPr>
    </w:p>
    <w:p w:rsidR="00272E5B" w:rsidRDefault="00D0588E">
      <w:pPr>
        <w:pStyle w:val="2"/>
        <w:spacing w:line="560" w:lineRule="exact"/>
        <w:ind w:leftChars="0" w:left="0" w:firstLineChars="1700" w:firstLine="5440"/>
        <w:rPr>
          <w:rFonts w:ascii="仿宋_GB2312" w:eastAsia="仿宋_GB2312" w:hAnsi="宋体" w:cs="仿宋_GB2312"/>
          <w:color w:val="000000"/>
          <w:kern w:val="0"/>
          <w:sz w:val="32"/>
          <w:szCs w:val="32"/>
          <w:lang/>
        </w:rPr>
      </w:pPr>
      <w:r>
        <w:rPr>
          <w:rFonts w:ascii="仿宋_GB2312" w:eastAsia="仿宋_GB2312" w:hAnsi="宋体" w:cs="仿宋_GB2312" w:hint="eastAsia"/>
          <w:color w:val="000000"/>
          <w:kern w:val="0"/>
          <w:sz w:val="32"/>
          <w:szCs w:val="32"/>
          <w:lang/>
        </w:rPr>
        <w:t>北塘街道办事处</w:t>
      </w:r>
    </w:p>
    <w:p w:rsidR="00272E5B" w:rsidRDefault="00D0588E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        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202</w:t>
      </w:r>
      <w:r>
        <w:rPr>
          <w:rFonts w:ascii="仿宋_GB2312" w:eastAsia="仿宋_GB2312" w:hAnsi="仿宋_GB2312" w:cs="仿宋_GB2312" w:hint="eastAsia"/>
          <w:sz w:val="32"/>
          <w:szCs w:val="32"/>
        </w:rPr>
        <w:t>4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ascii="仿宋_GB2312" w:eastAsia="仿宋_GB2312" w:hAnsi="仿宋_GB2312" w:cs="仿宋_GB2312"/>
          <w:sz w:val="32"/>
          <w:szCs w:val="32"/>
          <w:lang/>
        </w:rPr>
        <w:t>6</w:t>
      </w:r>
      <w:r>
        <w:rPr>
          <w:rFonts w:ascii="仿宋_GB2312" w:eastAsia="仿宋_GB2312" w:hAnsi="仿宋_GB2312" w:cs="仿宋_GB2312" w:hint="eastAsia"/>
          <w:sz w:val="32"/>
          <w:szCs w:val="32"/>
        </w:rPr>
        <w:t>月</w:t>
      </w:r>
      <w:r>
        <w:rPr>
          <w:rFonts w:ascii="仿宋_GB2312" w:eastAsia="仿宋_GB2312" w:hAnsi="仿宋_GB2312" w:cs="仿宋_GB2312"/>
          <w:sz w:val="32"/>
          <w:szCs w:val="32"/>
          <w:lang/>
        </w:rPr>
        <w:t>4</w:t>
      </w:r>
      <w:r>
        <w:rPr>
          <w:rFonts w:ascii="仿宋_GB2312" w:eastAsia="仿宋_GB2312" w:hAnsi="仿宋_GB2312" w:cs="仿宋_GB2312" w:hint="eastAsia"/>
          <w:sz w:val="32"/>
          <w:szCs w:val="32"/>
        </w:rPr>
        <w:t>日</w:t>
      </w:r>
      <w:r>
        <w:rPr>
          <w:rFonts w:ascii="仿宋_GB2312" w:eastAsia="仿宋_GB2312" w:hAnsi="仿宋_GB2312" w:cs="仿宋_GB2312"/>
          <w:sz w:val="32"/>
          <w:szCs w:val="32"/>
        </w:rPr>
        <w:t xml:space="preserve"> </w:t>
      </w:r>
    </w:p>
    <w:p w:rsidR="00272E5B" w:rsidRDefault="00D0588E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/>
          <w:sz w:val="32"/>
          <w:szCs w:val="32"/>
        </w:rPr>
        <w:t xml:space="preserve">    </w:t>
      </w:r>
    </w:p>
    <w:p w:rsidR="00272E5B" w:rsidRDefault="00D0588E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（联系人：</w:t>
      </w:r>
      <w:r>
        <w:rPr>
          <w:rFonts w:ascii="仿宋_GB2312" w:eastAsia="仿宋_GB2312" w:hAnsi="仿宋_GB2312" w:cs="仿宋_GB2312" w:hint="eastAsia"/>
          <w:sz w:val="32"/>
          <w:szCs w:val="32"/>
        </w:rPr>
        <w:t>韩维胜</w:t>
      </w:r>
      <w:r>
        <w:rPr>
          <w:rFonts w:ascii="仿宋_GB2312" w:eastAsia="仿宋_GB2312" w:hAnsi="仿宋_GB2312" w:cs="仿宋_GB2312" w:hint="eastAsia"/>
          <w:sz w:val="32"/>
          <w:szCs w:val="32"/>
        </w:rPr>
        <w:t>；联系电话：</w:t>
      </w:r>
      <w:r w:rsidR="00642026">
        <w:rPr>
          <w:rFonts w:ascii="仿宋_GB2312" w:eastAsia="仿宋_GB2312" w:hAnsi="仿宋_GB2312" w:cs="仿宋_GB2312" w:hint="eastAsia"/>
          <w:sz w:val="32"/>
          <w:szCs w:val="32"/>
        </w:rPr>
        <w:t>022-</w:t>
      </w:r>
      <w:r>
        <w:rPr>
          <w:rFonts w:ascii="仿宋_GB2312" w:eastAsia="仿宋_GB2312" w:hAnsi="仿宋_GB2312" w:cs="仿宋_GB2312" w:hint="eastAsia"/>
          <w:sz w:val="32"/>
          <w:szCs w:val="32"/>
        </w:rPr>
        <w:t>25338184</w:t>
      </w:r>
      <w:r>
        <w:rPr>
          <w:rFonts w:ascii="仿宋_GB2312" w:eastAsia="仿宋_GB2312" w:hAnsi="仿宋_GB2312" w:cs="仿宋_GB2312" w:hint="eastAsia"/>
          <w:sz w:val="32"/>
          <w:szCs w:val="32"/>
        </w:rPr>
        <w:t>）</w:t>
      </w:r>
    </w:p>
    <w:p w:rsidR="00272E5B" w:rsidRDefault="00D0588E">
      <w:pPr>
        <w:pStyle w:val="2"/>
        <w:spacing w:line="560" w:lineRule="exact"/>
        <w:ind w:leftChars="0" w:left="0" w:firstLine="640"/>
        <w:rPr>
          <w:lang/>
        </w:rPr>
      </w:pPr>
      <w:r>
        <w:rPr>
          <w:rFonts w:ascii="仿宋_GB2312" w:eastAsia="仿宋_GB2312" w:hAnsi="仿宋_GB2312" w:cs="仿宋_GB2312"/>
          <w:sz w:val="32"/>
          <w:szCs w:val="32"/>
          <w:lang/>
        </w:rPr>
        <w:t>（此件</w:t>
      </w:r>
      <w:r>
        <w:rPr>
          <w:rFonts w:ascii="仿宋_GB2312" w:eastAsia="仿宋_GB2312" w:hAnsi="仿宋_GB2312" w:cs="仿宋_GB2312" w:hint="eastAsia"/>
          <w:sz w:val="32"/>
          <w:szCs w:val="32"/>
          <w:lang/>
        </w:rPr>
        <w:t>主动</w:t>
      </w:r>
      <w:r>
        <w:rPr>
          <w:rFonts w:ascii="仿宋_GB2312" w:eastAsia="仿宋_GB2312" w:hAnsi="仿宋_GB2312" w:cs="仿宋_GB2312"/>
          <w:sz w:val="32"/>
          <w:szCs w:val="32"/>
          <w:lang/>
        </w:rPr>
        <w:t>公开）</w:t>
      </w:r>
      <w:bookmarkStart w:id="0" w:name="_GoBack"/>
      <w:bookmarkEnd w:id="0"/>
    </w:p>
    <w:sectPr w:rsidR="00272E5B" w:rsidSect="00272E5B">
      <w:footerReference w:type="default" r:id="rId7"/>
      <w:pgSz w:w="11906" w:h="16838"/>
      <w:pgMar w:top="2041" w:right="1559" w:bottom="1701" w:left="1559" w:header="851" w:footer="992" w:gutter="0"/>
      <w:pgNumType w:fmt="numberInDash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588E" w:rsidRDefault="00D0588E" w:rsidP="00272E5B">
      <w:r>
        <w:separator/>
      </w:r>
    </w:p>
  </w:endnote>
  <w:endnote w:type="continuationSeparator" w:id="0">
    <w:p w:rsidR="00D0588E" w:rsidRDefault="00D0588E" w:rsidP="00272E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2E5B" w:rsidRDefault="00272E5B">
    <w:pPr>
      <w:pStyle w:val="a5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0;width:2in;height:2in;z-index:251658240;mso-wrap-style:none;mso-position-horizontal:center;mso-position-horizontal-relative:margin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 filled="f" stroked="f" strokeweight=".5pt">
          <v:textbox style="mso-fit-shape-to-text:t" inset="0,0,0,0">
            <w:txbxContent>
              <w:p w:rsidR="00272E5B" w:rsidRDefault="00272E5B">
                <w:pPr>
                  <w:pStyle w:val="a5"/>
                </w:pPr>
                <w:r>
                  <w:fldChar w:fldCharType="begin"/>
                </w:r>
                <w:r w:rsidR="00D0588E">
                  <w:instrText xml:space="preserve"> PAGE  \* MERGEFORMAT </w:instrText>
                </w:r>
                <w:r>
                  <w:fldChar w:fldCharType="separate"/>
                </w:r>
                <w:r w:rsidR="00642026">
                  <w:rPr>
                    <w:noProof/>
                  </w:rPr>
                  <w:t>- 5 -</w:t>
                </w:r>
                <w: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588E" w:rsidRDefault="00D0588E" w:rsidP="00272E5B">
      <w:r>
        <w:separator/>
      </w:r>
    </w:p>
  </w:footnote>
  <w:footnote w:type="continuationSeparator" w:id="0">
    <w:p w:rsidR="00D0588E" w:rsidRDefault="00D0588E" w:rsidP="00272E5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/>
  <w:defaultTabStop w:val="420"/>
  <w:drawingGridVerticalSpacing w:val="156"/>
  <w:noPunctuationKerning/>
  <w:characterSpacingControl w:val="compressPunctuation"/>
  <w:hdrShapeDefaults>
    <o:shapedefaults v:ext="edit" spidmax="3074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MjdkMTQyNTI2NzIwODQ3MDgxZmNlMmJmMjAwYjY5ZjMifQ=="/>
  </w:docVars>
  <w:rsids>
    <w:rsidRoot w:val="23A9335E"/>
    <w:rsid w:val="F4AC958A"/>
    <w:rsid w:val="00272E5B"/>
    <w:rsid w:val="00642026"/>
    <w:rsid w:val="00D0588E"/>
    <w:rsid w:val="01B3097E"/>
    <w:rsid w:val="04934A97"/>
    <w:rsid w:val="05666F81"/>
    <w:rsid w:val="064B3F59"/>
    <w:rsid w:val="064F56F8"/>
    <w:rsid w:val="068B7A50"/>
    <w:rsid w:val="07091040"/>
    <w:rsid w:val="07CA4C73"/>
    <w:rsid w:val="105570A4"/>
    <w:rsid w:val="11001706"/>
    <w:rsid w:val="111156C1"/>
    <w:rsid w:val="11875C26"/>
    <w:rsid w:val="143771ED"/>
    <w:rsid w:val="16556050"/>
    <w:rsid w:val="165D6CB3"/>
    <w:rsid w:val="180E64B6"/>
    <w:rsid w:val="18C93474"/>
    <w:rsid w:val="19742C91"/>
    <w:rsid w:val="1BD712B5"/>
    <w:rsid w:val="1BD96DDB"/>
    <w:rsid w:val="1CBF06C7"/>
    <w:rsid w:val="1CE23DD5"/>
    <w:rsid w:val="1DA8115B"/>
    <w:rsid w:val="1E195BB5"/>
    <w:rsid w:val="1F494278"/>
    <w:rsid w:val="202F7912"/>
    <w:rsid w:val="237333ED"/>
    <w:rsid w:val="23A9335E"/>
    <w:rsid w:val="261B5FFE"/>
    <w:rsid w:val="28461C9C"/>
    <w:rsid w:val="2A4346E5"/>
    <w:rsid w:val="2A8E3487"/>
    <w:rsid w:val="2C33078A"/>
    <w:rsid w:val="2E3C0331"/>
    <w:rsid w:val="2F266384"/>
    <w:rsid w:val="309E0C3C"/>
    <w:rsid w:val="33274478"/>
    <w:rsid w:val="34346E4D"/>
    <w:rsid w:val="354E03E2"/>
    <w:rsid w:val="362178A5"/>
    <w:rsid w:val="398048E2"/>
    <w:rsid w:val="3A932C6D"/>
    <w:rsid w:val="3BF13876"/>
    <w:rsid w:val="3C230512"/>
    <w:rsid w:val="3E506F79"/>
    <w:rsid w:val="3EE17BD1"/>
    <w:rsid w:val="3F9335C1"/>
    <w:rsid w:val="401144E6"/>
    <w:rsid w:val="404A4252"/>
    <w:rsid w:val="430B346F"/>
    <w:rsid w:val="434626F9"/>
    <w:rsid w:val="471843AC"/>
    <w:rsid w:val="4799373F"/>
    <w:rsid w:val="48517B76"/>
    <w:rsid w:val="49081F4D"/>
    <w:rsid w:val="4B290F92"/>
    <w:rsid w:val="4C062953"/>
    <w:rsid w:val="4CDB2104"/>
    <w:rsid w:val="4EEC684A"/>
    <w:rsid w:val="4FBC621D"/>
    <w:rsid w:val="50836D3A"/>
    <w:rsid w:val="50854860"/>
    <w:rsid w:val="52392BB8"/>
    <w:rsid w:val="530F6FAB"/>
    <w:rsid w:val="53A17A79"/>
    <w:rsid w:val="53E86827"/>
    <w:rsid w:val="54336CC9"/>
    <w:rsid w:val="54E63D3C"/>
    <w:rsid w:val="55332822"/>
    <w:rsid w:val="55FD9A83"/>
    <w:rsid w:val="56DE4CCA"/>
    <w:rsid w:val="579730F7"/>
    <w:rsid w:val="58331046"/>
    <w:rsid w:val="583E4E73"/>
    <w:rsid w:val="58C425E6"/>
    <w:rsid w:val="58E7580C"/>
    <w:rsid w:val="5CAE513F"/>
    <w:rsid w:val="5D4F619F"/>
    <w:rsid w:val="5E2F22B0"/>
    <w:rsid w:val="5F04373C"/>
    <w:rsid w:val="5F155949"/>
    <w:rsid w:val="611F660B"/>
    <w:rsid w:val="67674868"/>
    <w:rsid w:val="6D961B52"/>
    <w:rsid w:val="6EBA7973"/>
    <w:rsid w:val="6FD607DD"/>
    <w:rsid w:val="7000585A"/>
    <w:rsid w:val="71A566B9"/>
    <w:rsid w:val="71A90121"/>
    <w:rsid w:val="7439758C"/>
    <w:rsid w:val="77C37461"/>
    <w:rsid w:val="77D548DA"/>
    <w:rsid w:val="781E0F73"/>
    <w:rsid w:val="7E8104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 Indent" w:qFormat="1"/>
    <w:lsdException w:name="Subtitle" w:qFormat="1"/>
    <w:lsdException w:name="Date" w:qFormat="1"/>
    <w:lsdException w:name="Body Text Firs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2"/>
    <w:qFormat/>
    <w:rsid w:val="00272E5B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next w:val="a4"/>
    <w:qFormat/>
    <w:rsid w:val="00272E5B"/>
    <w:pPr>
      <w:ind w:firstLineChars="200" w:firstLine="420"/>
    </w:pPr>
  </w:style>
  <w:style w:type="paragraph" w:styleId="a3">
    <w:name w:val="Body Text Indent"/>
    <w:basedOn w:val="a"/>
    <w:qFormat/>
    <w:rsid w:val="00272E5B"/>
    <w:pPr>
      <w:ind w:leftChars="200" w:left="420"/>
    </w:pPr>
  </w:style>
  <w:style w:type="paragraph" w:styleId="a4">
    <w:name w:val="Date"/>
    <w:basedOn w:val="a"/>
    <w:next w:val="a"/>
    <w:qFormat/>
    <w:rsid w:val="00272E5B"/>
    <w:pPr>
      <w:ind w:leftChars="2500" w:left="100"/>
    </w:pPr>
    <w:rPr>
      <w:rFonts w:ascii="仿宋_GB2312" w:eastAsia="仿宋_GB2312"/>
      <w:sz w:val="32"/>
    </w:rPr>
  </w:style>
  <w:style w:type="paragraph" w:styleId="a5">
    <w:name w:val="footer"/>
    <w:basedOn w:val="a"/>
    <w:rsid w:val="00272E5B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rsid w:val="00272E5B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HTML">
    <w:name w:val="HTML Preformatted"/>
    <w:basedOn w:val="a"/>
    <w:qFormat/>
    <w:rsid w:val="00272E5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Times New Roman" w:hint="eastAsia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351</Words>
  <Characters>2007</Characters>
  <Application>Microsoft Office Word</Application>
  <DocSecurity>0</DocSecurity>
  <Lines>16</Lines>
  <Paragraphs>4</Paragraphs>
  <ScaleCrop>false</ScaleCrop>
  <Company>Organization</Company>
  <LinksUpToDate>false</LinksUpToDate>
  <CharactersWithSpaces>2354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2024-05-31T21:46:00Z</cp:lastPrinted>
  <dcterms:created xsi:type="dcterms:W3CDTF">2024-05-29T18:37:00Z</dcterms:created>
  <dcterms:modified xsi:type="dcterms:W3CDTF">2024-06-18T07:49:00Z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  <property fmtid="{D5CDD505-2E9C-101B-9397-08002B2CF9AE}" pid="3" name="ICV">
    <vt:lpwstr>A4C2440B06C2422184320037A57C2C33_13</vt:lpwstr>
  </property>
</Properties>
</file>