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小王庄镇政府</w:t>
      </w:r>
      <w:r>
        <w:rPr>
          <w:rFonts w:hint="eastAsia" w:ascii="黑体" w:hAnsi="黑体" w:eastAsia="黑体" w:cs="黑体"/>
          <w:b w:val="0"/>
          <w:bCs w:val="0"/>
          <w:sz w:val="32"/>
          <w:szCs w:val="32"/>
          <w:lang w:val="en-US" w:eastAsia="zh-CN"/>
        </w:rPr>
        <w:t>2023年度行政执法工作情况报告</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2023年我镇严格落实行政执法“三项制度”，坚持以依法行政为指导，紧紧围绕城市管理综合执法中心工作，充分依托行政执法监督平台开展日常执法检查工作，现将有关情况报告如下：</w:t>
      </w:r>
    </w:p>
    <w:p>
      <w:pPr>
        <w:numPr>
          <w:ilvl w:val="0"/>
          <w:numId w:val="0"/>
        </w:num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pStyle w:val="5"/>
        <w:keepNext w:val="0"/>
        <w:keepLines w:val="0"/>
        <w:widowControl/>
        <w:suppressLineNumbers w:val="0"/>
        <w:ind w:firstLine="642"/>
        <w:rPr>
          <w:rFonts w:hint="eastAsia"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sz w:val="32"/>
          <w:szCs w:val="32"/>
          <w:lang w:val="en" w:eastAsia="zh-CN"/>
        </w:rPr>
        <w:t>1.</w:t>
      </w:r>
      <w:r>
        <w:rPr>
          <w:rFonts w:hint="eastAsia" w:ascii="楷体_GB2312" w:hAnsi="楷体_GB2312" w:eastAsia="楷体_GB2312" w:cs="楷体_GB2312"/>
          <w:b/>
          <w:bCs/>
          <w:sz w:val="32"/>
          <w:szCs w:val="32"/>
          <w:lang w:val="en" w:eastAsia="zh-CN"/>
        </w:rPr>
        <w:t>行政执法主体情况。</w:t>
      </w:r>
      <w:r>
        <w:rPr>
          <w:rFonts w:hint="eastAsia" w:ascii="仿宋_GB2312" w:hAnsi="仿宋_GB2312" w:eastAsia="仿宋_GB2312" w:cs="仿宋_GB2312"/>
          <w:kern w:val="2"/>
          <w:sz w:val="32"/>
          <w:szCs w:val="32"/>
          <w:lang w:val="en-US" w:eastAsia="zh-CN" w:bidi="ar-SA"/>
        </w:rPr>
        <w:t>小王庄镇位于滨海新区西南部，东邻北大港农场，南与河北省黄骅市毗邻，西北与静海区接壤，区域总面积128.05平方千米，户籍人口为25592人，下辖2个社区、20个行政村。</w:t>
      </w:r>
    </w:p>
    <w:p>
      <w:pPr>
        <w:pStyle w:val="5"/>
        <w:keepNext w:val="0"/>
        <w:keepLines w:val="0"/>
        <w:widowControl/>
        <w:suppressLineNumbers w:val="0"/>
        <w:ind w:firstLine="642"/>
        <w:jc w:val="left"/>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2.行政执法人员情况。</w:t>
      </w:r>
      <w:r>
        <w:rPr>
          <w:rFonts w:hint="eastAsia" w:ascii="仿宋_GB2312" w:hAnsi="仿宋_GB2312" w:eastAsia="仿宋_GB2312" w:cs="仿宋_GB2312"/>
          <w:kern w:val="2"/>
          <w:sz w:val="32"/>
          <w:szCs w:val="32"/>
          <w:lang w:val="en-US" w:eastAsia="zh-CN" w:bidi="ar-SA"/>
        </w:rPr>
        <w:t>小王庄镇现有持证执法人员6人。</w:t>
      </w:r>
    </w:p>
    <w:p>
      <w:pPr>
        <w:pStyle w:val="5"/>
        <w:keepNext w:val="0"/>
        <w:keepLines w:val="0"/>
        <w:widowControl/>
        <w:suppressLineNumbers w:val="0"/>
        <w:ind w:firstLine="642"/>
        <w:jc w:val="left"/>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3.行政执法案件情况。</w:t>
      </w:r>
      <w:r>
        <w:rPr>
          <w:rFonts w:hint="eastAsia" w:ascii="仿宋_GB2312" w:hAnsi="仿宋_GB2312" w:eastAsia="仿宋_GB2312" w:cs="仿宋_GB2312"/>
          <w:kern w:val="2"/>
          <w:sz w:val="32"/>
          <w:szCs w:val="32"/>
          <w:lang w:val="en-US" w:eastAsia="zh-CN" w:bidi="ar-SA"/>
        </w:rPr>
        <w:t>2023年度共计依托执法监督平台办理执法案件92件，其中执法检查83件，行政处罚案件9件，共计罚款8100元。</w:t>
      </w:r>
    </w:p>
    <w:p>
      <w:pPr>
        <w:pStyle w:val="5"/>
        <w:keepNext w:val="0"/>
        <w:keepLines w:val="0"/>
        <w:widowControl/>
        <w:suppressLineNumbers w:val="0"/>
        <w:ind w:firstLine="642"/>
        <w:jc w:val="left"/>
        <w:rPr>
          <w:rFonts w:hint="default"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US" w:eastAsia="zh-CN"/>
        </w:rPr>
        <w:t>4.行政执法年度计划完成情况。</w:t>
      </w:r>
      <w:r>
        <w:rPr>
          <w:rFonts w:hint="eastAsia" w:ascii="仿宋_GB2312" w:hAnsi="仿宋_GB2312" w:eastAsia="仿宋_GB2312" w:cs="仿宋_GB2312"/>
          <w:kern w:val="2"/>
          <w:sz w:val="32"/>
          <w:szCs w:val="32"/>
          <w:lang w:val="en-US" w:eastAsia="zh-CN" w:bidi="ar-SA"/>
        </w:rPr>
        <w:t>按要求每季度制定季度执法计划，并严格按照计划开展执法活动，做到计划完成率100%。</w:t>
      </w:r>
    </w:p>
    <w:p>
      <w:pPr>
        <w:numPr>
          <w:ilvl w:val="0"/>
          <w:numId w:val="0"/>
        </w:num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（二）主要工作措施和成效</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1.制度的建立和落实情况。</w:t>
      </w:r>
      <w:r>
        <w:rPr>
          <w:rFonts w:hint="eastAsia" w:ascii="仿宋_GB2312" w:hAnsi="仿宋_GB2312" w:eastAsia="仿宋_GB2312" w:cs="仿宋_GB2312"/>
          <w:sz w:val="32"/>
          <w:szCs w:val="32"/>
        </w:rPr>
        <w:t>严格落实和积极推行</w:t>
      </w:r>
      <w:r>
        <w:rPr>
          <w:rFonts w:hint="eastAsia" w:ascii="仿宋_GB2312" w:hAnsi="仿宋_GB2312" w:eastAsia="仿宋_GB2312" w:cs="仿宋_GB2312"/>
          <w:sz w:val="32"/>
          <w:szCs w:val="32"/>
          <w:lang w:eastAsia="zh-CN"/>
        </w:rPr>
        <w:t>行政处罚法和</w:t>
      </w:r>
      <w:r>
        <w:rPr>
          <w:rFonts w:hint="eastAsia" w:ascii="仿宋_GB2312" w:hAnsi="仿宋_GB2312" w:eastAsia="仿宋_GB2312" w:cs="仿宋_GB2312"/>
          <w:sz w:val="32"/>
          <w:szCs w:val="32"/>
        </w:rPr>
        <w:t>行政执法“三项制度”，依据《天津市滨海新区人民政府关于印发滨海新区推行行政执法三项制度试点工作实施方案的通知》要求，制订</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《小王庄镇推行行政执法三项制度试点工作实施方案》，建立</w:t>
      </w:r>
      <w:r>
        <w:rPr>
          <w:rFonts w:hint="eastAsia" w:ascii="仿宋_GB2312" w:hAnsi="仿宋_GB2312" w:eastAsia="仿宋_GB2312" w:cs="仿宋_GB2312"/>
          <w:sz w:val="32"/>
          <w:szCs w:val="32"/>
          <w:lang w:eastAsia="zh-CN"/>
        </w:rPr>
        <w:t>健全并严格落实</w:t>
      </w:r>
      <w:r>
        <w:rPr>
          <w:rFonts w:hint="eastAsia" w:ascii="仿宋_GB2312" w:hAnsi="仿宋_GB2312" w:eastAsia="仿宋_GB2312" w:cs="仿宋_GB2312"/>
          <w:sz w:val="32"/>
          <w:szCs w:val="32"/>
        </w:rPr>
        <w:t>《小王庄镇行政执法公示办法》《小王庄镇行政执法全过程记录办法》《小王庄镇重大执法决定法制审核办法》《小王庄镇综合执法大队行政执法音像记录设备使用管理规定》等有关制度，有效促进了行政执法更加严格、更加规范、更加文明，有力维护了人民群众合法权益。</w:t>
      </w:r>
    </w:p>
    <w:p>
      <w:pPr>
        <w:numPr>
          <w:ilvl w:val="0"/>
          <w:numId w:val="0"/>
        </w:numPr>
        <w:rPr>
          <w:rFonts w:hint="default" w:ascii="仿宋_GB2312" w:hAnsi="仿宋_GB2312" w:eastAsia="仿宋_GB2312" w:cs="仿宋_GB2312"/>
          <w:sz w:val="32"/>
          <w:szCs w:val="32"/>
          <w:lang w:val="en-US" w:eastAsia="zh-CN"/>
        </w:rPr>
      </w:pPr>
      <w:r>
        <w:rPr>
          <w:rFonts w:hint="eastAsia" w:ascii="仿宋" w:hAnsi="仿宋" w:eastAsia="仿宋"/>
          <w:b/>
          <w:bCs/>
          <w:sz w:val="28"/>
          <w:szCs w:val="28"/>
          <w:lang w:val="en-US" w:eastAsia="zh-CN"/>
        </w:rPr>
        <w:t xml:space="preserve">    </w:t>
      </w:r>
      <w:r>
        <w:rPr>
          <w:rFonts w:hint="eastAsia" w:ascii="楷体_GB2312" w:hAnsi="楷体_GB2312" w:eastAsia="楷体_GB2312" w:cs="楷体_GB2312"/>
          <w:b/>
          <w:bCs/>
          <w:sz w:val="32"/>
          <w:szCs w:val="32"/>
          <w:lang w:val="en-US" w:eastAsia="zh-CN"/>
        </w:rPr>
        <w:t>2.重点执法工作开展情况。</w:t>
      </w:r>
      <w:r>
        <w:rPr>
          <w:rFonts w:hint="eastAsia" w:ascii="仿宋_GB2312" w:hAnsi="仿宋_GB2312" w:eastAsia="仿宋_GB2312" w:cs="仿宋_GB2312"/>
          <w:sz w:val="32"/>
          <w:szCs w:val="32"/>
          <w:lang w:val="en-US" w:eastAsia="zh-CN"/>
        </w:rPr>
        <w:t>按照新区“创文”“创卫”工作，结合小王庄镇重点工作安排，开展占道经营专项整治行动，清理占道经营行为300余起。开展“门前三包”</w:t>
      </w:r>
      <w:r>
        <w:rPr>
          <w:rFonts w:hint="eastAsia" w:ascii="仿宋_GB2312" w:hAnsi="仿宋_GB2312" w:eastAsia="仿宋_GB2312" w:cs="仿宋_GB2312"/>
          <w:sz w:val="32"/>
          <w:szCs w:val="32"/>
          <w:lang w:eastAsia="zh-CN"/>
        </w:rPr>
        <w:t>专项整治行动，清理津淄公路两侧商铺乱堆乱放行为</w:t>
      </w:r>
      <w:r>
        <w:rPr>
          <w:rFonts w:hint="eastAsia" w:ascii="仿宋_GB2312" w:hAnsi="仿宋_GB2312" w:eastAsia="仿宋_GB2312" w:cs="仿宋_GB2312"/>
          <w:sz w:val="32"/>
          <w:szCs w:val="32"/>
          <w:lang w:val="en-US" w:eastAsia="zh-CN"/>
        </w:rPr>
        <w:t>150余起，清理窗贴广告20余起，清理落地灯箱3起，清理刀牌广告1起。</w:t>
      </w:r>
    </w:p>
    <w:p>
      <w:pPr>
        <w:ind w:firstLine="562"/>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3.执法方式创新情况。</w:t>
      </w:r>
      <w:r>
        <w:rPr>
          <w:rFonts w:hint="eastAsia" w:ascii="仿宋_GB2312" w:hAnsi="仿宋_GB2312" w:eastAsia="仿宋_GB2312" w:cs="仿宋_GB2312"/>
          <w:kern w:val="0"/>
          <w:sz w:val="32"/>
          <w:szCs w:val="32"/>
          <w:lang w:val="en-US" w:eastAsia="zh-CN" w:bidi="ar-SA"/>
        </w:rPr>
        <w:t>创新城管执法理念，改进城管执法工作方式，提升日常管理服务水平，始终坚持感情上爱民、措施上为民、程序上便民、效果上利民。</w:t>
      </w:r>
      <w:r>
        <w:rPr>
          <w:rFonts w:hint="eastAsia" w:ascii="仿宋_GB2312" w:hAnsi="仿宋_GB2312" w:eastAsia="仿宋_GB2312" w:cs="仿宋_GB2312"/>
          <w:sz w:val="32"/>
          <w:szCs w:val="32"/>
          <w:lang w:val="en-US" w:eastAsia="zh-CN"/>
        </w:rPr>
        <w:t>在进行占道经营专项整治的同时，根据临时摊贩经营农产品和群众生活需要，增设世纪华联超市门前和圣世街北段的临时摊贩经营点，并安排工作人员日常监管。</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4.执法队伍建设情况。</w:t>
      </w:r>
      <w:r>
        <w:rPr>
          <w:rFonts w:hint="eastAsia" w:ascii="仿宋_GB2312" w:hAnsi="仿宋_GB2312" w:eastAsia="仿宋_GB2312" w:cs="仿宋_GB2312"/>
          <w:sz w:val="32"/>
          <w:szCs w:val="32"/>
          <w:lang w:val="en-US" w:eastAsia="zh-CN"/>
        </w:rPr>
        <w:t>一是积极参加区相关部门组织的法律知识培训工作；二是我队重点学习《中华人民共和国城乡规划法》</w:t>
      </w:r>
      <w:bookmarkStart w:id="0" w:name="_GoBack"/>
      <w:bookmarkEnd w:id="0"/>
      <w:r>
        <w:rPr>
          <w:rFonts w:hint="eastAsia" w:ascii="仿宋_GB2312" w:hAnsi="仿宋_GB2312" w:eastAsia="仿宋_GB2312" w:cs="仿宋_GB2312"/>
          <w:sz w:val="32"/>
          <w:szCs w:val="32"/>
          <w:lang w:val="en-US" w:eastAsia="zh-CN"/>
        </w:rPr>
        <w:t>《中华人民共和国行政处罚法》《天津市文明行为促进条例》《天津市生活垃圾管理条例》等与实际工作相关的法律法规，定期组织执法队员对常用法律知识进行培训及业务学习交流，提高队员知法用法的能力。</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5.执法监督情况。</w:t>
      </w:r>
      <w:r>
        <w:rPr>
          <w:rFonts w:hint="eastAsia" w:ascii="仿宋_GB2312" w:hAnsi="仿宋_GB2312" w:eastAsia="仿宋_GB2312" w:cs="仿宋_GB2312"/>
          <w:sz w:val="32"/>
          <w:szCs w:val="32"/>
          <w:lang w:val="en-US" w:eastAsia="zh-CN"/>
        </w:rPr>
        <w:t>按照工作要求我镇在执法案件办理过程中严格落实法制审核制度，及时对案件信息予以公示，同时做到严格规范公平文明执法，做到全年无行政复议案件。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80" w:firstLineChars="20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80" w:firstLineChars="20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天津市滨海新区小王庄镇人民政府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80" w:firstLineChars="200"/>
        <w:jc w:val="both"/>
        <w:textAlignment w:val="auto"/>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2023年12月30日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3YzUwNTgwNzliNzY3Y2FhNjJmZWJhYmY4MGM1ZjAifQ=="/>
  </w:docVars>
  <w:rsids>
    <w:rsidRoot w:val="0018054A"/>
    <w:rsid w:val="00000500"/>
    <w:rsid w:val="000019C3"/>
    <w:rsid w:val="00010205"/>
    <w:rsid w:val="00012258"/>
    <w:rsid w:val="00032412"/>
    <w:rsid w:val="00034CF5"/>
    <w:rsid w:val="00040E33"/>
    <w:rsid w:val="00044D15"/>
    <w:rsid w:val="00051436"/>
    <w:rsid w:val="000529DD"/>
    <w:rsid w:val="00062A98"/>
    <w:rsid w:val="00071743"/>
    <w:rsid w:val="00074537"/>
    <w:rsid w:val="000C3BBC"/>
    <w:rsid w:val="000C52B5"/>
    <w:rsid w:val="000F38AF"/>
    <w:rsid w:val="001222F6"/>
    <w:rsid w:val="001311A0"/>
    <w:rsid w:val="00131ECE"/>
    <w:rsid w:val="00132ECC"/>
    <w:rsid w:val="001362C0"/>
    <w:rsid w:val="00164FEB"/>
    <w:rsid w:val="001663F4"/>
    <w:rsid w:val="00173112"/>
    <w:rsid w:val="00176D1A"/>
    <w:rsid w:val="0018054A"/>
    <w:rsid w:val="00183644"/>
    <w:rsid w:val="001A1CB4"/>
    <w:rsid w:val="001A55F9"/>
    <w:rsid w:val="001B4A54"/>
    <w:rsid w:val="001C5823"/>
    <w:rsid w:val="001D6FC8"/>
    <w:rsid w:val="00205D57"/>
    <w:rsid w:val="00212054"/>
    <w:rsid w:val="00240FD4"/>
    <w:rsid w:val="00241C5E"/>
    <w:rsid w:val="00263034"/>
    <w:rsid w:val="00282619"/>
    <w:rsid w:val="0028629A"/>
    <w:rsid w:val="00293AC9"/>
    <w:rsid w:val="002A43A4"/>
    <w:rsid w:val="002B2B65"/>
    <w:rsid w:val="002C2058"/>
    <w:rsid w:val="002C219B"/>
    <w:rsid w:val="002C2FAD"/>
    <w:rsid w:val="002D4E0E"/>
    <w:rsid w:val="002D5452"/>
    <w:rsid w:val="002E5FE7"/>
    <w:rsid w:val="002F539D"/>
    <w:rsid w:val="002F5A81"/>
    <w:rsid w:val="00320F32"/>
    <w:rsid w:val="00323B06"/>
    <w:rsid w:val="00330E9E"/>
    <w:rsid w:val="00352ADE"/>
    <w:rsid w:val="003621A4"/>
    <w:rsid w:val="00365214"/>
    <w:rsid w:val="00373046"/>
    <w:rsid w:val="0037534B"/>
    <w:rsid w:val="00386FA9"/>
    <w:rsid w:val="003C0B29"/>
    <w:rsid w:val="003C2012"/>
    <w:rsid w:val="003D2B9A"/>
    <w:rsid w:val="003D38EA"/>
    <w:rsid w:val="003E3C55"/>
    <w:rsid w:val="003F19CE"/>
    <w:rsid w:val="003F43DA"/>
    <w:rsid w:val="003F4C8F"/>
    <w:rsid w:val="0041178D"/>
    <w:rsid w:val="00421CE3"/>
    <w:rsid w:val="00430567"/>
    <w:rsid w:val="00433732"/>
    <w:rsid w:val="004639CA"/>
    <w:rsid w:val="00480C8D"/>
    <w:rsid w:val="004A2D7B"/>
    <w:rsid w:val="004B3F9B"/>
    <w:rsid w:val="004C1132"/>
    <w:rsid w:val="004C30B7"/>
    <w:rsid w:val="004E54BE"/>
    <w:rsid w:val="005015E7"/>
    <w:rsid w:val="00513244"/>
    <w:rsid w:val="00514A2E"/>
    <w:rsid w:val="0055763C"/>
    <w:rsid w:val="0059420B"/>
    <w:rsid w:val="005E36CD"/>
    <w:rsid w:val="005F2C9E"/>
    <w:rsid w:val="005F4F40"/>
    <w:rsid w:val="005F6238"/>
    <w:rsid w:val="00607FBA"/>
    <w:rsid w:val="00623D1A"/>
    <w:rsid w:val="0062649E"/>
    <w:rsid w:val="00634D5B"/>
    <w:rsid w:val="006378A0"/>
    <w:rsid w:val="00647CD7"/>
    <w:rsid w:val="006602BD"/>
    <w:rsid w:val="00665EB2"/>
    <w:rsid w:val="006906FC"/>
    <w:rsid w:val="0069451F"/>
    <w:rsid w:val="006947DF"/>
    <w:rsid w:val="006B3A4E"/>
    <w:rsid w:val="006D3967"/>
    <w:rsid w:val="006E01BA"/>
    <w:rsid w:val="006F26AF"/>
    <w:rsid w:val="006F74DF"/>
    <w:rsid w:val="007012D5"/>
    <w:rsid w:val="007149E5"/>
    <w:rsid w:val="00715634"/>
    <w:rsid w:val="00736898"/>
    <w:rsid w:val="0073698C"/>
    <w:rsid w:val="00755070"/>
    <w:rsid w:val="007563D6"/>
    <w:rsid w:val="00762E99"/>
    <w:rsid w:val="00796851"/>
    <w:rsid w:val="007B0BE5"/>
    <w:rsid w:val="007B59D7"/>
    <w:rsid w:val="007C3771"/>
    <w:rsid w:val="007D0B02"/>
    <w:rsid w:val="007F6B99"/>
    <w:rsid w:val="00801DED"/>
    <w:rsid w:val="00812212"/>
    <w:rsid w:val="00812D80"/>
    <w:rsid w:val="00835924"/>
    <w:rsid w:val="00842A17"/>
    <w:rsid w:val="00860548"/>
    <w:rsid w:val="008640D2"/>
    <w:rsid w:val="00871F03"/>
    <w:rsid w:val="00874E68"/>
    <w:rsid w:val="008856AF"/>
    <w:rsid w:val="00887793"/>
    <w:rsid w:val="008962C7"/>
    <w:rsid w:val="008C5417"/>
    <w:rsid w:val="008E22C3"/>
    <w:rsid w:val="00905212"/>
    <w:rsid w:val="009301A2"/>
    <w:rsid w:val="009429A6"/>
    <w:rsid w:val="00943CA2"/>
    <w:rsid w:val="00986611"/>
    <w:rsid w:val="009908E4"/>
    <w:rsid w:val="009A0612"/>
    <w:rsid w:val="009A0F72"/>
    <w:rsid w:val="009B00D1"/>
    <w:rsid w:val="009B1BBF"/>
    <w:rsid w:val="009D0581"/>
    <w:rsid w:val="009E224F"/>
    <w:rsid w:val="009E3511"/>
    <w:rsid w:val="009E72EF"/>
    <w:rsid w:val="00A00A6D"/>
    <w:rsid w:val="00A210E4"/>
    <w:rsid w:val="00A238D2"/>
    <w:rsid w:val="00A452CB"/>
    <w:rsid w:val="00A64FB8"/>
    <w:rsid w:val="00A851CA"/>
    <w:rsid w:val="00A873D5"/>
    <w:rsid w:val="00AD4019"/>
    <w:rsid w:val="00AD6E68"/>
    <w:rsid w:val="00AE369C"/>
    <w:rsid w:val="00B067BA"/>
    <w:rsid w:val="00B12CB7"/>
    <w:rsid w:val="00B12D87"/>
    <w:rsid w:val="00B275F4"/>
    <w:rsid w:val="00B379A0"/>
    <w:rsid w:val="00B5179E"/>
    <w:rsid w:val="00B526E0"/>
    <w:rsid w:val="00B72B16"/>
    <w:rsid w:val="00B85E03"/>
    <w:rsid w:val="00BB3FDD"/>
    <w:rsid w:val="00BC11C2"/>
    <w:rsid w:val="00BC555F"/>
    <w:rsid w:val="00BE2C62"/>
    <w:rsid w:val="00BE5F79"/>
    <w:rsid w:val="00BF52EF"/>
    <w:rsid w:val="00BF5BF5"/>
    <w:rsid w:val="00C1557B"/>
    <w:rsid w:val="00C30305"/>
    <w:rsid w:val="00C47A33"/>
    <w:rsid w:val="00C537AD"/>
    <w:rsid w:val="00C70526"/>
    <w:rsid w:val="00C77D2C"/>
    <w:rsid w:val="00CA0205"/>
    <w:rsid w:val="00CA33F7"/>
    <w:rsid w:val="00CB08EF"/>
    <w:rsid w:val="00CE19B4"/>
    <w:rsid w:val="00CE48BE"/>
    <w:rsid w:val="00CF07F3"/>
    <w:rsid w:val="00CF338D"/>
    <w:rsid w:val="00D040CC"/>
    <w:rsid w:val="00D06024"/>
    <w:rsid w:val="00D221B3"/>
    <w:rsid w:val="00D252B4"/>
    <w:rsid w:val="00D33899"/>
    <w:rsid w:val="00D47E00"/>
    <w:rsid w:val="00D607AC"/>
    <w:rsid w:val="00D62DC2"/>
    <w:rsid w:val="00DA1024"/>
    <w:rsid w:val="00DC5661"/>
    <w:rsid w:val="00DC5D3B"/>
    <w:rsid w:val="00DC75A1"/>
    <w:rsid w:val="00DD2498"/>
    <w:rsid w:val="00DE57FE"/>
    <w:rsid w:val="00DF40F7"/>
    <w:rsid w:val="00E33CD2"/>
    <w:rsid w:val="00E427B6"/>
    <w:rsid w:val="00E55258"/>
    <w:rsid w:val="00E83FDA"/>
    <w:rsid w:val="00E8602F"/>
    <w:rsid w:val="00EA4B01"/>
    <w:rsid w:val="00EB046C"/>
    <w:rsid w:val="00ED1AE0"/>
    <w:rsid w:val="00ED7C65"/>
    <w:rsid w:val="00EE6DA1"/>
    <w:rsid w:val="00EF6E86"/>
    <w:rsid w:val="00F02116"/>
    <w:rsid w:val="00F13A6A"/>
    <w:rsid w:val="00F16243"/>
    <w:rsid w:val="00F238E0"/>
    <w:rsid w:val="00F653B5"/>
    <w:rsid w:val="00F90F7E"/>
    <w:rsid w:val="00F932F0"/>
    <w:rsid w:val="00FA38C9"/>
    <w:rsid w:val="00FA6FDD"/>
    <w:rsid w:val="00FB2BA3"/>
    <w:rsid w:val="00FB7CAF"/>
    <w:rsid w:val="00FE0F24"/>
    <w:rsid w:val="00FE7C26"/>
    <w:rsid w:val="0CFFD4ED"/>
    <w:rsid w:val="21101C10"/>
    <w:rsid w:val="3CFC8025"/>
    <w:rsid w:val="3F264713"/>
    <w:rsid w:val="3F739A23"/>
    <w:rsid w:val="3FFF1FD6"/>
    <w:rsid w:val="49E175DC"/>
    <w:rsid w:val="49FE6C59"/>
    <w:rsid w:val="67FB5283"/>
    <w:rsid w:val="7BFF829E"/>
    <w:rsid w:val="7F741743"/>
    <w:rsid w:val="7FEFF83C"/>
    <w:rsid w:val="7FFF3C7E"/>
    <w:rsid w:val="9FC7A705"/>
    <w:rsid w:val="CBF67BD5"/>
    <w:rsid w:val="D97703F7"/>
    <w:rsid w:val="F1FF4DFA"/>
    <w:rsid w:val="F7F71B3E"/>
    <w:rsid w:val="FB2B8081"/>
    <w:rsid w:val="FDEF6E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99"/>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234</Words>
  <Characters>1338</Characters>
  <Lines>11</Lines>
  <Paragraphs>3</Paragraphs>
  <TotalTime>40</TotalTime>
  <ScaleCrop>false</ScaleCrop>
  <LinksUpToDate>false</LinksUpToDate>
  <CharactersWithSpaces>1569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2020-01-31T05:27:00Z</dcterms:created>
  <dc:creator>john</dc:creator>
  <cp:lastModifiedBy>雲涌</cp:lastModifiedBy>
  <cp:lastPrinted>2016-12-14T06:05:00Z</cp:lastPrinted>
  <dcterms:modified xsi:type="dcterms:W3CDTF">2024-01-18T01:41:05Z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E65723F672A74AE8ABD6BECDDFC0E9E3_12</vt:lpwstr>
  </property>
</Properties>
</file>