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FA" w:rsidRDefault="00A856FA" w:rsidP="00A856FA">
      <w:pPr>
        <w:spacing w:line="600" w:lineRule="exact"/>
        <w:jc w:val="both"/>
        <w:rPr>
          <w:kern w:val="2"/>
          <w:sz w:val="32"/>
          <w:szCs w:val="32"/>
        </w:rPr>
      </w:pPr>
    </w:p>
    <w:p w:rsidR="00A856FA" w:rsidRDefault="00A856FA" w:rsidP="00A856FA">
      <w:pPr>
        <w:spacing w:line="580" w:lineRule="exact"/>
        <w:jc w:val="center"/>
        <w:rPr>
          <w:rFonts w:hint="eastAsia"/>
          <w:kern w:val="2"/>
          <w:sz w:val="44"/>
          <w:szCs w:val="44"/>
        </w:rPr>
      </w:pPr>
      <w:r>
        <w:rPr>
          <w:rFonts w:hint="eastAsia"/>
          <w:kern w:val="2"/>
          <w:sz w:val="44"/>
          <w:szCs w:val="44"/>
        </w:rPr>
        <w:t xml:space="preserve"> </w:t>
      </w:r>
    </w:p>
    <w:p w:rsidR="00A856FA" w:rsidRDefault="00A856FA" w:rsidP="00A856FA">
      <w:pPr>
        <w:spacing w:line="600" w:lineRule="exact"/>
        <w:jc w:val="both"/>
        <w:rPr>
          <w:rFonts w:hint="eastAsia"/>
          <w:kern w:val="2"/>
          <w:sz w:val="32"/>
          <w:szCs w:val="32"/>
        </w:rPr>
      </w:pPr>
      <w:r>
        <w:rPr>
          <w:rFonts w:hint="eastAsia"/>
          <w:kern w:val="2"/>
          <w:sz w:val="32"/>
          <w:szCs w:val="32"/>
        </w:rPr>
        <w:t xml:space="preserve"> </w:t>
      </w:r>
    </w:p>
    <w:p w:rsidR="00A856FA" w:rsidRDefault="00A856FA" w:rsidP="00A856FA">
      <w:pPr>
        <w:spacing w:line="580" w:lineRule="exact"/>
        <w:jc w:val="center"/>
        <w:rPr>
          <w:rFonts w:hint="eastAsia"/>
          <w:kern w:val="2"/>
          <w:sz w:val="44"/>
          <w:szCs w:val="44"/>
        </w:rPr>
      </w:pPr>
      <w:r>
        <w:rPr>
          <w:rFonts w:hint="eastAsia"/>
          <w:kern w:val="2"/>
          <w:sz w:val="44"/>
          <w:szCs w:val="44"/>
        </w:rPr>
        <w:t xml:space="preserve"> </w:t>
      </w:r>
    </w:p>
    <w:p w:rsidR="00A856FA" w:rsidRDefault="00A856FA" w:rsidP="00A856FA">
      <w:pPr>
        <w:spacing w:line="580" w:lineRule="exact"/>
        <w:jc w:val="center"/>
        <w:rPr>
          <w:rFonts w:ascii="Times New Roman" w:hint="eastAsia"/>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spacing w:line="580" w:lineRule="exact"/>
        <w:jc w:val="center"/>
        <w:rPr>
          <w:rFonts w:ascii="Times New Roman"/>
          <w:kern w:val="2"/>
          <w:sz w:val="44"/>
          <w:szCs w:val="44"/>
        </w:rPr>
      </w:pPr>
      <w:r>
        <w:rPr>
          <w:rFonts w:ascii="Times New Roman"/>
          <w:kern w:val="2"/>
          <w:sz w:val="44"/>
          <w:szCs w:val="44"/>
        </w:rPr>
        <w:t xml:space="preserve"> </w:t>
      </w:r>
    </w:p>
    <w:p w:rsidR="00A856FA" w:rsidRDefault="00A856FA" w:rsidP="00A856FA">
      <w:pPr>
        <w:jc w:val="center"/>
        <w:rPr>
          <w:rFonts w:ascii="方正小标宋简体" w:eastAsia="方正小标宋简体" w:hAnsi="Times New Roman"/>
          <w:sz w:val="48"/>
          <w:szCs w:val="48"/>
        </w:rPr>
      </w:pPr>
      <w:r>
        <w:rPr>
          <w:rFonts w:ascii="方正小标宋简体" w:eastAsia="方正小标宋简体" w:hAnsi="Times New Roman" w:hint="eastAsia"/>
          <w:sz w:val="48"/>
          <w:szCs w:val="48"/>
        </w:rPr>
        <w:t>天津市滨海新区人民政府北塘街道办事处2022年度部门决算</w:t>
      </w:r>
    </w:p>
    <w:p w:rsidR="00A856FA" w:rsidRDefault="00A856FA" w:rsidP="00A856FA">
      <w:pPr>
        <w:spacing w:line="580" w:lineRule="exact"/>
        <w:jc w:val="center"/>
        <w:rPr>
          <w:rFonts w:ascii="黑体" w:eastAsia="黑体" w:hAnsi="Times New Roman" w:hint="eastAsia"/>
          <w:kern w:val="2"/>
          <w:sz w:val="30"/>
          <w:szCs w:val="30"/>
        </w:rPr>
      </w:pPr>
      <w:r>
        <w:rPr>
          <w:rFonts w:hAnsi="Times New Roman" w:hint="eastAsia"/>
          <w:kern w:val="2"/>
          <w:sz w:val="30"/>
          <w:szCs w:val="30"/>
        </w:rPr>
        <w:t xml:space="preserve"> </w:t>
      </w:r>
    </w:p>
    <w:p w:rsidR="00A856FA" w:rsidRDefault="00A856FA" w:rsidP="00A856FA">
      <w:pPr>
        <w:spacing w:line="580" w:lineRule="exact"/>
        <w:jc w:val="center"/>
        <w:rPr>
          <w:rFonts w:hAnsi="Times New Roman" w:hint="eastAsia"/>
          <w:kern w:val="2"/>
          <w:sz w:val="30"/>
          <w:szCs w:val="30"/>
        </w:rPr>
      </w:pPr>
      <w:r>
        <w:rPr>
          <w:rFonts w:hAnsi="Times New Roman" w:hint="eastAsia"/>
          <w:kern w:val="2"/>
          <w:sz w:val="30"/>
          <w:szCs w:val="30"/>
        </w:rPr>
        <w:lastRenderedPageBreak/>
        <w:t xml:space="preserve"> </w:t>
      </w:r>
    </w:p>
    <w:p w:rsidR="00A856FA" w:rsidRDefault="00A856FA" w:rsidP="00A856FA">
      <w:pPr>
        <w:spacing w:line="580" w:lineRule="exac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580" w:lineRule="exac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580" w:lineRule="exac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600" w:lineRule="exact"/>
        <w:jc w:val="center"/>
        <w:rPr>
          <w:rFonts w:hAnsi="Times New Roman" w:hint="eastAsia"/>
          <w:sz w:val="44"/>
          <w:szCs w:val="44"/>
        </w:rPr>
      </w:pPr>
      <w:r>
        <w:rPr>
          <w:rFonts w:hAnsi="Times New Roman" w:hint="eastAsia"/>
          <w:kern w:val="2"/>
          <w:sz w:val="30"/>
          <w:szCs w:val="30"/>
        </w:rPr>
        <w:br w:type="page"/>
      </w:r>
    </w:p>
    <w:p w:rsidR="00A856FA" w:rsidRDefault="00A856FA" w:rsidP="00A856FA">
      <w:pPr>
        <w:spacing w:line="600" w:lineRule="exact"/>
        <w:jc w:val="center"/>
        <w:rPr>
          <w:rFonts w:hAnsi="Times New Roman" w:hint="eastAsia"/>
          <w:sz w:val="44"/>
          <w:szCs w:val="44"/>
        </w:rPr>
      </w:pPr>
      <w:r>
        <w:rPr>
          <w:rFonts w:hAnsi="黑体" w:hint="eastAsia"/>
          <w:sz w:val="44"/>
          <w:szCs w:val="44"/>
        </w:rPr>
        <w:lastRenderedPageBreak/>
        <w:t>目</w:t>
      </w:r>
      <w:r>
        <w:rPr>
          <w:rFonts w:hAnsi="Times New Roman" w:hint="eastAsia"/>
          <w:sz w:val="44"/>
          <w:szCs w:val="44"/>
        </w:rPr>
        <w:t xml:space="preserve">   </w:t>
      </w:r>
      <w:r>
        <w:rPr>
          <w:rFonts w:hAnsi="黑体" w:hint="eastAsia"/>
          <w:sz w:val="44"/>
          <w:szCs w:val="44"/>
        </w:rPr>
        <w:t>录</w:t>
      </w:r>
    </w:p>
    <w:p w:rsidR="00A856FA" w:rsidRDefault="00A856FA" w:rsidP="00A856FA">
      <w:pPr>
        <w:spacing w:line="600" w:lineRule="exact"/>
        <w:rPr>
          <w:rFonts w:hAnsi="Times New Roman" w:hint="eastAsia"/>
          <w:sz w:val="30"/>
          <w:szCs w:val="30"/>
        </w:rPr>
      </w:pPr>
      <w:r>
        <w:rPr>
          <w:rFonts w:hAnsi="Times New Roman" w:hint="eastAsia"/>
          <w:sz w:val="30"/>
          <w:szCs w:val="30"/>
        </w:rPr>
        <w:t xml:space="preserve"> </w:t>
      </w:r>
    </w:p>
    <w:p w:rsidR="00A856FA" w:rsidRDefault="00A856FA" w:rsidP="00A856FA">
      <w:pPr>
        <w:spacing w:line="700" w:lineRule="exact"/>
        <w:rPr>
          <w:rFonts w:ascii="Times New Roman" w:eastAsia="方正小标宋简体" w:hAnsi="Times New Roman" w:hint="eastAsia"/>
          <w:sz w:val="30"/>
          <w:szCs w:val="30"/>
        </w:rPr>
      </w:pPr>
      <w:r>
        <w:rPr>
          <w:rFonts w:ascii="方正小标宋简体" w:eastAsia="方正小标宋简体" w:hAnsi="Times New Roman" w:hint="eastAsia"/>
          <w:sz w:val="30"/>
          <w:szCs w:val="30"/>
        </w:rPr>
        <w:t>第一部分  概 况</w:t>
      </w:r>
      <w:r>
        <w:rPr>
          <w:rFonts w:ascii="Times New Roman" w:eastAsia="方正小标宋简体" w:hAnsi="Times New Roman"/>
          <w:sz w:val="30"/>
          <w:szCs w:val="30"/>
        </w:rPr>
        <w:tab/>
        <w:t>1</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t>一、主要职责</w:t>
      </w:r>
      <w:r>
        <w:rPr>
          <w:rFonts w:ascii="Times New Roman" w:eastAsia="仿宋_GB2312" w:hAnsi="Times New Roman"/>
          <w:sz w:val="30"/>
          <w:szCs w:val="30"/>
        </w:rPr>
        <w:tab/>
        <w:t>1</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t>二、机构设置</w:t>
      </w:r>
      <w:r>
        <w:rPr>
          <w:rFonts w:ascii="Times New Roman" w:eastAsia="仿宋_GB2312" w:hAnsi="Times New Roman"/>
          <w:sz w:val="30"/>
          <w:szCs w:val="30"/>
        </w:rPr>
        <w:tab/>
      </w:r>
      <w:r>
        <w:rPr>
          <w:rFonts w:ascii="Times New Roman" w:eastAsia="仿宋_GB2312" w:hAnsi="Times New Roman" w:hint="eastAsia"/>
          <w:sz w:val="30"/>
          <w:szCs w:val="30"/>
        </w:rPr>
        <w:t>2</w:t>
      </w:r>
    </w:p>
    <w:p w:rsidR="00A856FA" w:rsidRDefault="00A856FA" w:rsidP="00A856FA">
      <w:pPr>
        <w:spacing w:line="700" w:lineRule="exact"/>
        <w:rPr>
          <w:rFonts w:ascii="Times New Roman" w:eastAsia="方正小标宋简体" w:hAnsi="Times New Roman" w:hint="eastAsia"/>
          <w:sz w:val="30"/>
          <w:szCs w:val="30"/>
        </w:rPr>
      </w:pPr>
      <w:r>
        <w:rPr>
          <w:rFonts w:ascii="方正小标宋简体" w:eastAsia="方正小标宋简体" w:hAnsi="Times New Roman" w:hint="eastAsia"/>
          <w:sz w:val="30"/>
          <w:szCs w:val="30"/>
        </w:rPr>
        <w:t>第二部分  2022年度部门决算表</w:t>
      </w:r>
      <w:r>
        <w:rPr>
          <w:rFonts w:ascii="Times New Roman" w:eastAsia="方正小标宋简体" w:hAnsi="Times New Roman"/>
          <w:sz w:val="30"/>
          <w:szCs w:val="30"/>
        </w:rPr>
        <w:tab/>
      </w:r>
      <w:r>
        <w:rPr>
          <w:rFonts w:ascii="Times New Roman" w:eastAsia="方正小标宋简体"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一、收入支出决算总表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二、收入决算表（按功能分类列示）</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三、收入决算表（按单位列示）</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四、支出决算表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五、财政拨款收入支出决算总表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六、一般公共预算财政拨款支出决算表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七、一般公共预算财政拨款基本支出决算表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八、政府性基金预算财政拨款收入支出决算表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lastRenderedPageBreak/>
        <w:t>九、国有资本经营预算财政拨款收入支出决算表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十、一般公共预算财政拨款</w:t>
      </w:r>
      <w:r>
        <w:rPr>
          <w:rFonts w:ascii="Times New Roman" w:eastAsia="仿宋_GB2312" w:hAnsi="Times New Roman"/>
          <w:sz w:val="30"/>
          <w:szCs w:val="30"/>
        </w:rPr>
        <w:t>“</w:t>
      </w:r>
      <w:r>
        <w:rPr>
          <w:rFonts w:ascii="仿宋_GB2312" w:eastAsia="仿宋_GB2312" w:hAnsi="Times New Roman" w:hint="eastAsia"/>
          <w:sz w:val="30"/>
          <w:szCs w:val="30"/>
        </w:rPr>
        <w:t>三公</w:t>
      </w:r>
      <w:r>
        <w:rPr>
          <w:rFonts w:ascii="Times New Roman" w:eastAsia="仿宋_GB2312" w:hAnsi="Times New Roman"/>
          <w:sz w:val="30"/>
          <w:szCs w:val="30"/>
        </w:rPr>
        <w:t>”</w:t>
      </w:r>
      <w:r>
        <w:rPr>
          <w:rFonts w:ascii="仿宋_GB2312" w:eastAsia="仿宋_GB2312" w:hAnsi="Times New Roman" w:hint="eastAsia"/>
          <w:sz w:val="30"/>
          <w:szCs w:val="30"/>
        </w:rPr>
        <w:t>经费支出决算表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十一、项目支出决算表</w:t>
      </w:r>
      <w:r>
        <w:rPr>
          <w:rFonts w:ascii="Times New Roman" w:eastAsia="仿宋_GB2312" w:hAnsi="Times New Roman"/>
          <w:sz w:val="30"/>
          <w:szCs w:val="30"/>
        </w:rPr>
        <w:tab/>
      </w:r>
      <w:r>
        <w:rPr>
          <w:rFonts w:ascii="Times New Roman" w:eastAsia="仿宋_GB2312" w:hAnsi="Times New Roman" w:hint="eastAsia"/>
          <w:sz w:val="30"/>
          <w:szCs w:val="30"/>
        </w:rPr>
        <w:t>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十二、关于空表的说明</w:t>
      </w:r>
      <w:r>
        <w:rPr>
          <w:rFonts w:ascii="Times New Roman" w:eastAsia="仿宋_GB2312" w:hAnsi="Times New Roman"/>
          <w:sz w:val="30"/>
          <w:szCs w:val="30"/>
        </w:rPr>
        <w:tab/>
      </w:r>
      <w:r>
        <w:rPr>
          <w:rFonts w:ascii="Times New Roman" w:eastAsia="仿宋_GB2312" w:hAnsi="Times New Roman" w:hint="eastAsia"/>
          <w:sz w:val="30"/>
          <w:szCs w:val="30"/>
        </w:rPr>
        <w:t>4</w:t>
      </w:r>
    </w:p>
    <w:p w:rsidR="00A856FA" w:rsidRDefault="00A856FA" w:rsidP="00A856FA">
      <w:pPr>
        <w:spacing w:line="700" w:lineRule="exact"/>
        <w:rPr>
          <w:rFonts w:ascii="Times New Roman" w:eastAsia="方正小标宋简体" w:hAnsi="Times New Roman" w:hint="eastAsia"/>
          <w:sz w:val="30"/>
          <w:szCs w:val="30"/>
        </w:rPr>
      </w:pPr>
      <w:r>
        <w:rPr>
          <w:rFonts w:ascii="方正小标宋简体" w:eastAsia="方正小标宋简体" w:hAnsi="Times New Roman" w:hint="eastAsia"/>
          <w:sz w:val="30"/>
          <w:szCs w:val="30"/>
        </w:rPr>
        <w:t>第三部分  2022年度部门决算情况说明</w:t>
      </w:r>
      <w:r>
        <w:rPr>
          <w:rFonts w:ascii="Times New Roman" w:eastAsia="方正小标宋简体" w:hAnsi="Times New Roman"/>
          <w:sz w:val="30"/>
          <w:szCs w:val="30"/>
        </w:rPr>
        <w:tab/>
      </w:r>
      <w:r>
        <w:rPr>
          <w:rFonts w:ascii="Times New Roman" w:eastAsia="方正小标宋简体" w:hAnsi="Times New Roman" w:hint="eastAsia"/>
          <w:sz w:val="30"/>
          <w:szCs w:val="30"/>
        </w:rPr>
        <w:t>5</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一、收支决算总体情况说明</w:t>
      </w:r>
      <w:r>
        <w:rPr>
          <w:rFonts w:ascii="Times New Roman" w:eastAsia="仿宋_GB2312" w:hAnsi="Times New Roman"/>
          <w:sz w:val="30"/>
          <w:szCs w:val="30"/>
        </w:rPr>
        <w:tab/>
      </w:r>
      <w:r>
        <w:rPr>
          <w:rFonts w:ascii="Times New Roman" w:eastAsia="仿宋_GB2312" w:hAnsi="Times New Roman" w:hint="eastAsia"/>
          <w:sz w:val="30"/>
          <w:szCs w:val="30"/>
        </w:rPr>
        <w:t>5</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二、收入决算情况说明</w:t>
      </w:r>
      <w:r>
        <w:rPr>
          <w:rFonts w:ascii="Times New Roman" w:eastAsia="仿宋_GB2312" w:hAnsi="Times New Roman"/>
          <w:sz w:val="30"/>
          <w:szCs w:val="30"/>
        </w:rPr>
        <w:tab/>
      </w:r>
      <w:r>
        <w:rPr>
          <w:rFonts w:ascii="Times New Roman" w:eastAsia="仿宋_GB2312" w:hAnsi="Times New Roman" w:hint="eastAsia"/>
          <w:sz w:val="30"/>
          <w:szCs w:val="30"/>
        </w:rPr>
        <w:t>5</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三、支出决算情况说明</w:t>
      </w:r>
      <w:r>
        <w:rPr>
          <w:rFonts w:ascii="Times New Roman" w:eastAsia="仿宋_GB2312" w:hAnsi="Times New Roman"/>
          <w:sz w:val="30"/>
          <w:szCs w:val="30"/>
        </w:rPr>
        <w:tab/>
      </w:r>
      <w:r>
        <w:rPr>
          <w:rFonts w:ascii="Times New Roman" w:eastAsia="仿宋_GB2312" w:hAnsi="Times New Roman" w:hint="eastAsia"/>
          <w:sz w:val="30"/>
          <w:szCs w:val="30"/>
        </w:rPr>
        <w:t>5</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四、财政拨款收支决算总体情况说明</w:t>
      </w:r>
      <w:r>
        <w:rPr>
          <w:rFonts w:ascii="Times New Roman" w:eastAsia="仿宋_GB2312" w:hAnsi="Times New Roman"/>
          <w:sz w:val="30"/>
          <w:szCs w:val="30"/>
        </w:rPr>
        <w:tab/>
      </w:r>
      <w:r>
        <w:rPr>
          <w:rFonts w:ascii="Times New Roman" w:eastAsia="仿宋_GB2312" w:hAnsi="Times New Roman" w:hint="eastAsia"/>
          <w:sz w:val="30"/>
          <w:szCs w:val="30"/>
        </w:rPr>
        <w:t>6</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五、一般公共预算财政拨款支出决算情况说明</w:t>
      </w:r>
      <w:r>
        <w:rPr>
          <w:rFonts w:ascii="Times New Roman" w:eastAsia="仿宋_GB2312" w:hAnsi="Times New Roman"/>
          <w:sz w:val="30"/>
          <w:szCs w:val="30"/>
        </w:rPr>
        <w:tab/>
      </w:r>
      <w:r>
        <w:rPr>
          <w:rFonts w:ascii="Times New Roman" w:eastAsia="仿宋_GB2312" w:hAnsi="Times New Roman" w:hint="eastAsia"/>
          <w:sz w:val="30"/>
          <w:szCs w:val="30"/>
        </w:rPr>
        <w:t>6</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六、一般公共预算财政拨款基本支出决算情况说明</w:t>
      </w:r>
      <w:r>
        <w:rPr>
          <w:rFonts w:ascii="Times New Roman" w:eastAsia="仿宋_GB2312" w:hAnsi="Times New Roman"/>
          <w:sz w:val="30"/>
          <w:szCs w:val="30"/>
        </w:rPr>
        <w:tab/>
      </w:r>
      <w:r>
        <w:rPr>
          <w:rFonts w:ascii="Times New Roman" w:eastAsia="仿宋_GB2312" w:hAnsi="Times New Roman" w:hint="eastAsia"/>
          <w:sz w:val="30"/>
          <w:szCs w:val="30"/>
        </w:rPr>
        <w:t>13</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t>七、政府性基金预算财政拨款收支决算情况说明</w:t>
      </w:r>
      <w:r>
        <w:rPr>
          <w:rFonts w:ascii="Times New Roman" w:eastAsia="仿宋_GB2312" w:hAnsi="Times New Roman"/>
          <w:sz w:val="30"/>
          <w:szCs w:val="30"/>
        </w:rPr>
        <w:tab/>
      </w:r>
      <w:r>
        <w:rPr>
          <w:rFonts w:ascii="Times New Roman" w:eastAsia="仿宋_GB2312" w:hAnsi="Times New Roman" w:hint="eastAsia"/>
          <w:sz w:val="30"/>
          <w:szCs w:val="30"/>
        </w:rPr>
        <w:t>13</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八、国有资本经营预算财政拨款收支决算情况说明</w:t>
      </w:r>
      <w:r>
        <w:rPr>
          <w:rFonts w:ascii="Times New Roman" w:eastAsia="仿宋_GB2312" w:hAnsi="Times New Roman"/>
          <w:sz w:val="30"/>
          <w:szCs w:val="30"/>
        </w:rPr>
        <w:tab/>
      </w:r>
      <w:r>
        <w:rPr>
          <w:rFonts w:ascii="Times New Roman" w:eastAsia="仿宋_GB2312" w:hAnsi="Times New Roman" w:hint="eastAsia"/>
          <w:sz w:val="30"/>
          <w:szCs w:val="30"/>
        </w:rPr>
        <w:t>14</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九、一般公共预算财政拨款</w:t>
      </w:r>
      <w:r>
        <w:rPr>
          <w:rFonts w:ascii="Times New Roman" w:eastAsia="仿宋_GB2312" w:hAnsi="Times New Roman"/>
          <w:sz w:val="30"/>
          <w:szCs w:val="30"/>
        </w:rPr>
        <w:t>“</w:t>
      </w:r>
      <w:r>
        <w:rPr>
          <w:rFonts w:ascii="仿宋_GB2312" w:eastAsia="仿宋_GB2312" w:hAnsi="Times New Roman" w:hint="eastAsia"/>
          <w:sz w:val="30"/>
          <w:szCs w:val="30"/>
        </w:rPr>
        <w:t>三公</w:t>
      </w:r>
      <w:r>
        <w:rPr>
          <w:rFonts w:ascii="Times New Roman" w:eastAsia="仿宋_GB2312" w:hAnsi="Times New Roman"/>
          <w:sz w:val="30"/>
          <w:szCs w:val="30"/>
        </w:rPr>
        <w:t>”</w:t>
      </w:r>
      <w:r>
        <w:rPr>
          <w:rFonts w:ascii="仿宋_GB2312" w:eastAsia="仿宋_GB2312" w:hAnsi="Times New Roman" w:hint="eastAsia"/>
          <w:sz w:val="30"/>
          <w:szCs w:val="30"/>
        </w:rPr>
        <w:t>经费支出决算情况说明</w:t>
      </w:r>
      <w:r>
        <w:rPr>
          <w:rFonts w:ascii="Times New Roman" w:eastAsia="仿宋_GB2312" w:hAnsi="Times New Roman"/>
          <w:sz w:val="30"/>
          <w:szCs w:val="30"/>
        </w:rPr>
        <w:tab/>
      </w:r>
      <w:r>
        <w:rPr>
          <w:rFonts w:ascii="Times New Roman" w:eastAsia="仿宋_GB2312" w:hAnsi="Times New Roman" w:hint="eastAsia"/>
          <w:sz w:val="30"/>
          <w:szCs w:val="30"/>
        </w:rPr>
        <w:t>14</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lastRenderedPageBreak/>
        <w:t>十、机关运行经费支出情况说明</w:t>
      </w:r>
      <w:r>
        <w:rPr>
          <w:rFonts w:ascii="Times New Roman" w:eastAsia="仿宋_GB2312" w:hAnsi="Times New Roman"/>
          <w:sz w:val="30"/>
          <w:szCs w:val="30"/>
        </w:rPr>
        <w:tab/>
      </w:r>
      <w:r>
        <w:rPr>
          <w:rFonts w:ascii="Times New Roman" w:eastAsia="仿宋_GB2312" w:hAnsi="Times New Roman" w:hint="eastAsia"/>
          <w:sz w:val="30"/>
          <w:szCs w:val="30"/>
        </w:rPr>
        <w:t>15</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t>十一、政府采购支出情况说明</w:t>
      </w:r>
      <w:r>
        <w:rPr>
          <w:rFonts w:ascii="Times New Roman" w:eastAsia="仿宋_GB2312" w:hAnsi="Times New Roman"/>
          <w:sz w:val="30"/>
          <w:szCs w:val="30"/>
        </w:rPr>
        <w:tab/>
      </w:r>
      <w:r>
        <w:rPr>
          <w:rFonts w:ascii="Times New Roman" w:eastAsia="仿宋_GB2312" w:hAnsi="Times New Roman" w:hint="eastAsia"/>
          <w:sz w:val="30"/>
          <w:szCs w:val="30"/>
        </w:rPr>
        <w:t>15</w:t>
      </w:r>
    </w:p>
    <w:p w:rsidR="00A856FA" w:rsidRDefault="00A856FA" w:rsidP="00A856FA">
      <w:pPr>
        <w:spacing w:line="700" w:lineRule="exact"/>
        <w:ind w:left="220"/>
        <w:rPr>
          <w:rFonts w:ascii="Times New Roman" w:eastAsia="仿宋_GB2312" w:hAnsi="Times New Roman" w:hint="eastAsia"/>
          <w:sz w:val="30"/>
          <w:szCs w:val="30"/>
        </w:rPr>
      </w:pPr>
      <w:r>
        <w:rPr>
          <w:rFonts w:ascii="仿宋_GB2312" w:eastAsia="仿宋_GB2312" w:hAnsi="Times New Roman" w:hint="eastAsia"/>
          <w:sz w:val="30"/>
          <w:szCs w:val="30"/>
        </w:rPr>
        <w:t>十二、国有资产占有使用情况说明</w:t>
      </w:r>
      <w:r>
        <w:rPr>
          <w:rFonts w:ascii="Times New Roman" w:eastAsia="仿宋_GB2312" w:hAnsi="Times New Roman"/>
          <w:sz w:val="30"/>
          <w:szCs w:val="30"/>
        </w:rPr>
        <w:tab/>
      </w:r>
      <w:r>
        <w:rPr>
          <w:rFonts w:ascii="Times New Roman" w:eastAsia="仿宋_GB2312" w:hAnsi="Times New Roman" w:hint="eastAsia"/>
          <w:sz w:val="30"/>
          <w:szCs w:val="30"/>
        </w:rPr>
        <w:t>16</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t>十三、预算绩效情况说明</w:t>
      </w:r>
      <w:r>
        <w:rPr>
          <w:rFonts w:ascii="Times New Roman" w:eastAsia="仿宋_GB2312" w:hAnsi="Times New Roman"/>
          <w:sz w:val="30"/>
          <w:szCs w:val="30"/>
        </w:rPr>
        <w:tab/>
      </w:r>
      <w:r>
        <w:rPr>
          <w:rFonts w:ascii="Times New Roman" w:eastAsia="仿宋_GB2312" w:hAnsi="Times New Roman" w:hint="eastAsia"/>
          <w:sz w:val="30"/>
          <w:szCs w:val="30"/>
        </w:rPr>
        <w:t>16</w:t>
      </w:r>
    </w:p>
    <w:p w:rsidR="00A856FA" w:rsidRDefault="00A856FA" w:rsidP="00A856FA">
      <w:pPr>
        <w:spacing w:line="700" w:lineRule="exact"/>
        <w:ind w:left="220"/>
        <w:rPr>
          <w:rFonts w:ascii="Times New Roman" w:eastAsia="仿宋_GB2312" w:hAnsi="Times New Roman"/>
          <w:sz w:val="30"/>
          <w:szCs w:val="30"/>
        </w:rPr>
      </w:pPr>
      <w:r>
        <w:rPr>
          <w:rFonts w:ascii="仿宋_GB2312" w:eastAsia="仿宋_GB2312" w:hAnsi="Times New Roman" w:hint="eastAsia"/>
          <w:sz w:val="30"/>
          <w:szCs w:val="30"/>
        </w:rPr>
        <w:t>十四、教育、医疗卫生、社会保障和就业、住房保障、涉农补贴等民生支出情况说明</w:t>
      </w:r>
      <w:r>
        <w:rPr>
          <w:rFonts w:ascii="Times New Roman" w:eastAsia="仿宋_GB2312" w:hAnsi="Times New Roman"/>
          <w:sz w:val="30"/>
          <w:szCs w:val="30"/>
        </w:rPr>
        <w:tab/>
        <w:t>1</w:t>
      </w:r>
      <w:r>
        <w:rPr>
          <w:rFonts w:ascii="Times New Roman" w:eastAsia="仿宋_GB2312" w:hAnsi="Times New Roman" w:hint="eastAsia"/>
          <w:sz w:val="30"/>
          <w:szCs w:val="30"/>
        </w:rPr>
        <w:t>6</w:t>
      </w:r>
    </w:p>
    <w:p w:rsidR="00A856FA" w:rsidRDefault="00A856FA" w:rsidP="00A856FA">
      <w:pPr>
        <w:spacing w:line="700" w:lineRule="exact"/>
        <w:rPr>
          <w:rFonts w:ascii="黑体" w:eastAsia="黑体" w:hAnsi="Calibri" w:hint="eastAsia"/>
          <w:sz w:val="24"/>
          <w:szCs w:val="24"/>
        </w:rPr>
      </w:pPr>
      <w:r>
        <w:rPr>
          <w:rFonts w:ascii="方正小标宋简体" w:eastAsia="方正小标宋简体" w:hAnsi="Times New Roman" w:hint="eastAsia"/>
          <w:sz w:val="30"/>
          <w:szCs w:val="30"/>
        </w:rPr>
        <w:t>第四部分  名词解释</w:t>
      </w:r>
      <w:r>
        <w:rPr>
          <w:rFonts w:ascii="Times New Roman" w:eastAsia="方正小标宋简体" w:hAnsi="Times New Roman"/>
          <w:sz w:val="30"/>
          <w:szCs w:val="30"/>
        </w:rPr>
        <w:tab/>
        <w:t>1</w:t>
      </w:r>
      <w:r>
        <w:rPr>
          <w:rFonts w:ascii="Times New Roman" w:eastAsia="方正小标宋简体" w:hAnsi="Times New Roman" w:hint="eastAsia"/>
          <w:sz w:val="30"/>
          <w:szCs w:val="30"/>
        </w:rPr>
        <w:t>7</w:t>
      </w:r>
    </w:p>
    <w:p w:rsidR="00A856FA" w:rsidRDefault="00A856FA" w:rsidP="00A856FA">
      <w:pPr>
        <w:adjustRightInd/>
        <w:rPr>
          <w:rFonts w:eastAsia="方正小标宋简体" w:hAnsi="Times New Roman" w:cs="黑体"/>
          <w:kern w:val="2"/>
          <w:sz w:val="30"/>
          <w:szCs w:val="30"/>
        </w:rPr>
        <w:sectPr w:rsidR="00A856FA">
          <w:pgSz w:w="12240" w:h="15840"/>
          <w:pgMar w:top="1440" w:right="1800" w:bottom="1440" w:left="1800" w:header="720" w:footer="720" w:gutter="0"/>
          <w:cols w:space="720"/>
        </w:sectPr>
      </w:pPr>
    </w:p>
    <w:p w:rsidR="00A856FA" w:rsidRDefault="00A856FA" w:rsidP="00A856FA">
      <w:pPr>
        <w:pStyle w:val="1"/>
        <w:keepNext/>
        <w:keepLines/>
        <w:spacing w:line="600" w:lineRule="exact"/>
        <w:jc w:val="center"/>
        <w:rPr>
          <w:rFonts w:ascii="Times New Roman" w:eastAsia="方正小标宋简体" w:hAnsi="Times New Roman" w:hint="eastAsia"/>
          <w:b/>
          <w:bCs/>
          <w:kern w:val="36"/>
        </w:rPr>
      </w:pPr>
      <w:r>
        <w:rPr>
          <w:rFonts w:ascii="方正小标宋简体" w:eastAsia="方正小标宋简体" w:hAnsi="Times New Roman" w:hint="eastAsia"/>
          <w:b/>
          <w:bCs/>
          <w:kern w:val="44"/>
          <w:sz w:val="44"/>
          <w:szCs w:val="44"/>
        </w:rPr>
        <w:lastRenderedPageBreak/>
        <w:t>第一部分  概 况</w:t>
      </w:r>
    </w:p>
    <w:p w:rsidR="00A856FA" w:rsidRDefault="00A856FA" w:rsidP="00A856FA">
      <w:pPr>
        <w:pStyle w:val="2"/>
        <w:keepNext/>
        <w:keepLines/>
        <w:spacing w:line="600" w:lineRule="exact"/>
        <w:ind w:firstLine="600"/>
        <w:rPr>
          <w:rFonts w:hAnsi="Times New Roman"/>
          <w:b/>
          <w:bCs/>
          <w:sz w:val="30"/>
          <w:szCs w:val="30"/>
        </w:rPr>
      </w:pPr>
      <w:r>
        <w:rPr>
          <w:rFonts w:hAnsi="Times New Roman" w:hint="eastAsia"/>
          <w:b/>
          <w:bCs/>
          <w:sz w:val="30"/>
          <w:szCs w:val="30"/>
        </w:rPr>
        <w:t xml:space="preserve"> </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hAnsi="黑体" w:hint="eastAsia"/>
          <w:b/>
          <w:bCs/>
          <w:sz w:val="30"/>
          <w:szCs w:val="30"/>
        </w:rPr>
        <w:t>一、主要职责</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1.贯彻执行党和国家的路线、方针、政策和区人民政府关于街道工作方面的决定，制定具体的管理办法并组织实施。</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2.在区人民政府领导下，依据法律、法规、规章和区人民政府的授权，对辖区内地区性、社会性、群众性工作履行组织领导、综合协调、社会治理、社区服务和监督检查职责。</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3.加强社会管理创新，管理辖区各项社会事务，为辖区各单位提供优质的服务和良好的发展环境。</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4.做好城市管理、综合执法、环境保护、环境卫生管理、社区物业管理、安全生产监督和食品、药品、农产品安全监督等工作；加强农村基础设施、农田水利和生态环境建设；配合有关部门做好辖区防空、防火、防汛、防旱、防震、住房改造、居民迁移等工作；做好应急和公共突发事件的处置工作。</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5.负责街道经济管理工作，拟定经济发展规划，积极推进项目建设；负责经济运行分析工作；指导农村经济发展，推进农业结构调整，促进经济增长方式转变，组织引导农村富余劳动力转移，促进农民增收。</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6.负责辖区综治维稳及信访工作；做好普法依法治理、人民调解、社区矫正、安置帮教等工作；保护各种经济组织的合法权益和公民的合法财产，保障公民人身权利、民主权利和其他权利。</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lastRenderedPageBreak/>
        <w:t>7.配合有关部门做好辖区教育、科学、文化、体育和卫生等工作；负责人口和计划生育工作；组织单位和居民参与社会公益活动，建设社会主义精神文明。</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8.负责拥军优属、优抚安置、社会救济、社会福利、社会保险、就失业管理服务、构建和谐劳动关系及争议调处和残疾人等工作；负责城乡居民社会保障实施工作；整合社区资源，加强村（居）服务设施的基础建设。</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9.实施社区管理，促进社区建设，指导、支持基层群众性自治组织的工作，发挥基层群众性自治组织作用。</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10.负责财政预决算和收支管理，配合税务部门组织完成各项税收。</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11.做好民族、宗教、侨务等工作。</w:t>
      </w:r>
    </w:p>
    <w:p w:rsidR="00A856FA" w:rsidRDefault="00A856FA" w:rsidP="00A856FA">
      <w:pPr>
        <w:pStyle w:val="2"/>
        <w:keepNext/>
        <w:keepLines/>
        <w:spacing w:line="600" w:lineRule="exact"/>
        <w:ind w:firstLine="600"/>
        <w:rPr>
          <w:rFonts w:ascii="仿宋_GB2312" w:eastAsia="仿宋_GB2312" w:hAnsi="Times New Roman" w:hint="eastAsia"/>
          <w:b/>
          <w:bCs/>
          <w:sz w:val="30"/>
          <w:szCs w:val="30"/>
        </w:rPr>
      </w:pPr>
      <w:r>
        <w:rPr>
          <w:rFonts w:ascii="仿宋_GB2312" w:eastAsia="仿宋_GB2312" w:hAnsi="Times New Roman" w:hint="eastAsia"/>
          <w:b/>
          <w:bCs/>
          <w:sz w:val="30"/>
          <w:szCs w:val="30"/>
        </w:rPr>
        <w:t>12.完成区政府交办的其他工作。</w:t>
      </w:r>
    </w:p>
    <w:p w:rsidR="00A856FA" w:rsidRDefault="00A856FA" w:rsidP="00A856FA">
      <w:pPr>
        <w:pStyle w:val="2"/>
        <w:keepNext/>
        <w:keepLines/>
        <w:spacing w:line="600" w:lineRule="exact"/>
        <w:ind w:firstLine="600"/>
        <w:rPr>
          <w:rFonts w:hAnsi="Times New Roman" w:hint="eastAsia"/>
          <w:b/>
          <w:bCs/>
          <w:sz w:val="30"/>
          <w:szCs w:val="30"/>
        </w:rPr>
      </w:pPr>
      <w:r>
        <w:rPr>
          <w:rFonts w:hAnsi="黑体" w:hint="eastAsia"/>
          <w:b/>
          <w:bCs/>
          <w:sz w:val="30"/>
          <w:szCs w:val="30"/>
        </w:rPr>
        <w:t>二、机构设置</w:t>
      </w:r>
    </w:p>
    <w:p w:rsidR="00A856FA" w:rsidRDefault="00A856FA" w:rsidP="00A856FA">
      <w:pPr>
        <w:spacing w:line="580" w:lineRule="exact"/>
        <w:ind w:firstLine="600"/>
        <w:rPr>
          <w:rFonts w:ascii="仿宋_GB2312" w:eastAsia="仿宋_GB2312" w:hAnsi="Times New Roman" w:hint="eastAsia"/>
          <w:kern w:val="2"/>
          <w:sz w:val="30"/>
          <w:szCs w:val="30"/>
        </w:rPr>
      </w:pPr>
      <w:r>
        <w:rPr>
          <w:rFonts w:ascii="仿宋_GB2312" w:eastAsia="仿宋_GB2312" w:hAnsi="Times New Roman" w:hint="eastAsia"/>
          <w:kern w:val="2"/>
          <w:sz w:val="30"/>
          <w:szCs w:val="30"/>
        </w:rPr>
        <w:t>天津市滨海新区人民政府北塘街道办事处内设19个职能科室。纳入天津市滨海新区人民政府北塘街道办事处2022年部门决算编制范围的单位包括：</w:t>
      </w:r>
    </w:p>
    <w:p w:rsidR="00A856FA" w:rsidRDefault="00A856FA" w:rsidP="00A856FA">
      <w:pPr>
        <w:spacing w:line="580" w:lineRule="exact"/>
        <w:ind w:firstLine="600"/>
        <w:rPr>
          <w:rFonts w:ascii="黑体" w:eastAsia="黑体" w:hAnsi="Times New Roman" w:hint="eastAsia"/>
          <w:kern w:val="2"/>
          <w:sz w:val="30"/>
          <w:szCs w:val="30"/>
        </w:rPr>
      </w:pPr>
      <w:r>
        <w:rPr>
          <w:rFonts w:ascii="仿宋_GB2312" w:eastAsia="仿宋_GB2312" w:hAnsi="Times New Roman" w:hint="eastAsia"/>
          <w:kern w:val="2"/>
          <w:sz w:val="30"/>
          <w:szCs w:val="30"/>
        </w:rPr>
        <w:t>1.天津市滨海新区人民政府北塘街道办事处本级</w:t>
      </w:r>
    </w:p>
    <w:p w:rsidR="00A856FA" w:rsidRDefault="00A856FA" w:rsidP="00A856FA">
      <w:pPr>
        <w:spacing w:line="360" w:lineRule="atLeas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360" w:lineRule="atLeas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360" w:lineRule="atLeas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360" w:lineRule="atLeast"/>
        <w:jc w:val="center"/>
        <w:rPr>
          <w:rFonts w:hAnsi="Times New Roman" w:hint="eastAsia"/>
          <w:kern w:val="2"/>
          <w:sz w:val="30"/>
          <w:szCs w:val="30"/>
        </w:rPr>
      </w:pPr>
      <w:r>
        <w:rPr>
          <w:rFonts w:hAnsi="Times New Roman" w:hint="eastAsia"/>
          <w:kern w:val="2"/>
          <w:sz w:val="30"/>
          <w:szCs w:val="30"/>
        </w:rPr>
        <w:t xml:space="preserve"> </w:t>
      </w:r>
    </w:p>
    <w:p w:rsidR="00A856FA" w:rsidRDefault="00A856FA" w:rsidP="00A856FA">
      <w:pPr>
        <w:spacing w:line="360" w:lineRule="atLeast"/>
        <w:jc w:val="both"/>
        <w:rPr>
          <w:rFonts w:hAnsi="Times New Roman" w:hint="eastAsia"/>
          <w:kern w:val="2"/>
          <w:sz w:val="30"/>
          <w:szCs w:val="30"/>
        </w:rPr>
      </w:pPr>
      <w:r>
        <w:rPr>
          <w:rFonts w:hAnsi="Times New Roman" w:hint="eastAsia"/>
          <w:kern w:val="2"/>
          <w:sz w:val="30"/>
          <w:szCs w:val="30"/>
        </w:rPr>
        <w:t xml:space="preserve"> </w:t>
      </w:r>
    </w:p>
    <w:p w:rsidR="00A856FA" w:rsidRDefault="00A856FA" w:rsidP="00A856FA">
      <w:pPr>
        <w:pStyle w:val="1"/>
        <w:keepNext/>
        <w:keepLines/>
        <w:spacing w:line="600" w:lineRule="exact"/>
        <w:jc w:val="center"/>
        <w:rPr>
          <w:rFonts w:ascii="Times New Roman" w:eastAsia="方正小标宋简体" w:hAnsi="Times New Roman" w:hint="eastAsia"/>
          <w:b/>
          <w:bCs/>
          <w:kern w:val="36"/>
        </w:rPr>
      </w:pPr>
      <w:r>
        <w:rPr>
          <w:rFonts w:ascii="方正小标宋简体" w:eastAsia="方正小标宋简体" w:hAnsi="Times New Roman" w:hint="eastAsia"/>
          <w:b/>
          <w:bCs/>
          <w:kern w:val="44"/>
          <w:sz w:val="44"/>
          <w:szCs w:val="44"/>
        </w:rPr>
        <w:lastRenderedPageBreak/>
        <w:t>第二部分  2022年度部门决算表</w:t>
      </w:r>
    </w:p>
    <w:p w:rsidR="00A856FA" w:rsidRDefault="00A856FA" w:rsidP="00A856FA">
      <w:pPr>
        <w:pStyle w:val="2"/>
        <w:keepNext/>
        <w:keepLines/>
        <w:spacing w:line="800" w:lineRule="exact"/>
        <w:ind w:firstLine="600"/>
        <w:rPr>
          <w:rFonts w:hAnsi="Times New Roman"/>
          <w:b/>
          <w:bCs/>
          <w:sz w:val="30"/>
          <w:szCs w:val="30"/>
        </w:rPr>
      </w:pPr>
      <w:r>
        <w:rPr>
          <w:rFonts w:hAnsi="Times New Roman" w:hint="eastAsia"/>
          <w:b/>
          <w:bCs/>
          <w:sz w:val="30"/>
          <w:szCs w:val="30"/>
        </w:rPr>
        <w:t xml:space="preserve"> </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一、《收入支出决算总表》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二、《收入决算表（按功能分类列示）》</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三、《收入决算表（按单位列示）》</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四、《支出决算表》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五、《财政拨款收入支出决算总表》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六、《一般公共预算财政拨款支出决算表》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七、《一般公共预算财政拨款基本支出决算表》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八、《政府性基金预算财政拨款收入支出决算表》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九、《国有资本经营预算财政拨款收入支出决算表》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十、《一般公共预算财政拨款</w:t>
      </w:r>
      <w:r>
        <w:rPr>
          <w:rFonts w:ascii="Times New Roman" w:hAnsi="Times New Roman"/>
          <w:b/>
          <w:bCs/>
          <w:sz w:val="30"/>
          <w:szCs w:val="30"/>
        </w:rPr>
        <w:t>“</w:t>
      </w:r>
      <w:r>
        <w:rPr>
          <w:rFonts w:hAnsi="黑体" w:hint="eastAsia"/>
          <w:b/>
          <w:bCs/>
          <w:sz w:val="30"/>
          <w:szCs w:val="30"/>
        </w:rPr>
        <w:t>三公</w:t>
      </w:r>
      <w:r>
        <w:rPr>
          <w:rFonts w:ascii="Times New Roman" w:hAnsi="Times New Roman"/>
          <w:b/>
          <w:bCs/>
          <w:sz w:val="30"/>
          <w:szCs w:val="30"/>
        </w:rPr>
        <w:t>”</w:t>
      </w:r>
      <w:r>
        <w:rPr>
          <w:rFonts w:hAnsi="黑体" w:hint="eastAsia"/>
          <w:b/>
          <w:bCs/>
          <w:sz w:val="30"/>
          <w:szCs w:val="30"/>
        </w:rPr>
        <w:t>经费支出决算表》</w:t>
      </w:r>
    </w:p>
    <w:p w:rsidR="00A856FA" w:rsidRDefault="00A856FA" w:rsidP="00A856FA">
      <w:pPr>
        <w:pStyle w:val="2"/>
        <w:keepNext/>
        <w:keepLines/>
        <w:spacing w:line="800" w:lineRule="exact"/>
        <w:ind w:firstLine="600"/>
        <w:rPr>
          <w:rFonts w:hAnsi="Times New Roman" w:hint="eastAsia"/>
          <w:b/>
          <w:bCs/>
          <w:sz w:val="30"/>
          <w:szCs w:val="30"/>
        </w:rPr>
      </w:pPr>
      <w:r>
        <w:rPr>
          <w:rFonts w:hAnsi="黑体" w:hint="eastAsia"/>
          <w:b/>
          <w:bCs/>
          <w:sz w:val="30"/>
          <w:szCs w:val="30"/>
        </w:rPr>
        <w:t>十一、《项目支出决算表》</w:t>
      </w:r>
    </w:p>
    <w:p w:rsidR="00A856FA" w:rsidRDefault="00A856FA" w:rsidP="00A856FA">
      <w:pPr>
        <w:spacing w:line="800" w:lineRule="exact"/>
        <w:rPr>
          <w:rFonts w:ascii="楷体" w:eastAsia="楷体" w:hAnsi="Times New Roman" w:hint="eastAsia"/>
          <w:sz w:val="30"/>
          <w:szCs w:val="30"/>
        </w:rPr>
      </w:pPr>
      <w:r>
        <w:rPr>
          <w:rFonts w:ascii="楷体" w:eastAsia="楷体" w:hAnsi="楷体" w:hint="eastAsia"/>
          <w:sz w:val="30"/>
          <w:szCs w:val="30"/>
        </w:rPr>
        <w:t>注：以上决算公开表均作为附表，附于决算公开说明文档后。</w:t>
      </w:r>
    </w:p>
    <w:p w:rsidR="00A856FA" w:rsidRDefault="00A856FA" w:rsidP="00A856FA">
      <w:pPr>
        <w:spacing w:line="800" w:lineRule="exact"/>
        <w:rPr>
          <w:rFonts w:ascii="黑体" w:eastAsia="黑体" w:hAnsi="Times New Roman" w:hint="eastAsia"/>
          <w:b/>
          <w:sz w:val="30"/>
          <w:szCs w:val="30"/>
        </w:rPr>
      </w:pPr>
      <w:r>
        <w:rPr>
          <w:rFonts w:ascii="Times New Roman" w:eastAsia="楷体" w:hAnsi="Times New Roman"/>
        </w:rPr>
        <w:t xml:space="preserve">    </w:t>
      </w:r>
      <w:r>
        <w:rPr>
          <w:rFonts w:hAnsi="黑体" w:hint="eastAsia"/>
          <w:sz w:val="30"/>
          <w:szCs w:val="30"/>
        </w:rPr>
        <w:t>十二、关于空表的说明</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楷体" w:hint="eastAsia"/>
          <w:sz w:val="30"/>
          <w:szCs w:val="30"/>
        </w:rPr>
        <w:t>1.天津市滨海新区人民政府北塘街道办事处2022年度政府性基金预算财政拨款收入支出决算表为空表。</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楷体" w:hint="eastAsia"/>
          <w:sz w:val="30"/>
          <w:szCs w:val="30"/>
        </w:rPr>
        <w:lastRenderedPageBreak/>
        <w:t>2.天津市滨海新区人民政府北塘街道办事处2022年度国有资本经营预算财政拨款收入支出决算表为空表。</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t xml:space="preserve"> </w:t>
      </w:r>
    </w:p>
    <w:p w:rsidR="00A856FA" w:rsidRDefault="00A856FA" w:rsidP="00A856FA">
      <w:pPr>
        <w:spacing w:line="640" w:lineRule="exact"/>
        <w:ind w:firstLine="600"/>
        <w:rPr>
          <w:rFonts w:ascii="楷体" w:eastAsia="楷体" w:hAnsi="Times New Roman" w:hint="eastAsia"/>
          <w:sz w:val="30"/>
          <w:szCs w:val="30"/>
        </w:rPr>
      </w:pPr>
      <w:r>
        <w:rPr>
          <w:rFonts w:ascii="楷体" w:eastAsia="楷体" w:hAnsi="Times New Roman" w:hint="eastAsia"/>
          <w:sz w:val="30"/>
          <w:szCs w:val="30"/>
        </w:rPr>
        <w:lastRenderedPageBreak/>
        <w:t xml:space="preserve"> </w:t>
      </w:r>
    </w:p>
    <w:p w:rsidR="00A856FA" w:rsidRDefault="00A856FA" w:rsidP="00A856FA">
      <w:pPr>
        <w:pStyle w:val="1"/>
        <w:keepNext/>
        <w:keepLines/>
        <w:spacing w:line="600" w:lineRule="exact"/>
        <w:jc w:val="center"/>
        <w:rPr>
          <w:rFonts w:ascii="方正小标宋简体" w:eastAsia="方正小标宋简体" w:hAnsi="Times New Roman" w:hint="eastAsia"/>
          <w:b/>
          <w:kern w:val="44"/>
          <w:sz w:val="44"/>
          <w:szCs w:val="44"/>
        </w:rPr>
      </w:pPr>
      <w:r>
        <w:rPr>
          <w:rFonts w:ascii="方正小标宋简体" w:eastAsia="方正小标宋简体" w:hAnsi="Times New Roman" w:hint="eastAsia"/>
          <w:b/>
          <w:kern w:val="44"/>
          <w:sz w:val="44"/>
          <w:szCs w:val="44"/>
        </w:rPr>
        <w:t xml:space="preserve"> </w:t>
      </w:r>
    </w:p>
    <w:p w:rsidR="00A856FA" w:rsidRDefault="00A856FA" w:rsidP="00A856FA">
      <w:pPr>
        <w:pStyle w:val="1"/>
        <w:keepNext/>
        <w:keepLines/>
        <w:spacing w:line="600" w:lineRule="exact"/>
        <w:jc w:val="center"/>
        <w:rPr>
          <w:rFonts w:hAnsi="Times New Roman" w:hint="eastAsia"/>
          <w:b/>
          <w:bCs/>
          <w:kern w:val="2"/>
          <w:sz w:val="30"/>
          <w:szCs w:val="30"/>
        </w:rPr>
      </w:pPr>
      <w:r>
        <w:rPr>
          <w:rFonts w:ascii="方正小标宋简体" w:eastAsia="方正小标宋简体" w:hAnsi="Times New Roman" w:hint="eastAsia"/>
          <w:b/>
          <w:bCs/>
          <w:kern w:val="44"/>
          <w:sz w:val="44"/>
          <w:szCs w:val="44"/>
        </w:rPr>
        <w:t>第三部分  2022年度部门决算情况说明</w:t>
      </w:r>
    </w:p>
    <w:p w:rsidR="00A856FA" w:rsidRDefault="00A856FA" w:rsidP="00A856FA">
      <w:pPr>
        <w:pStyle w:val="2"/>
        <w:keepNext/>
        <w:keepLines/>
        <w:spacing w:line="600" w:lineRule="exact"/>
        <w:ind w:firstLine="602"/>
        <w:rPr>
          <w:rFonts w:hAnsi="Times New Roman" w:hint="eastAsia"/>
          <w:b/>
          <w:sz w:val="30"/>
          <w:szCs w:val="30"/>
        </w:rPr>
      </w:pPr>
      <w:r>
        <w:rPr>
          <w:rFonts w:hAnsi="Times New Roman" w:hint="eastAsia"/>
          <w:b/>
          <w:sz w:val="30"/>
          <w:szCs w:val="30"/>
        </w:rPr>
        <w:t xml:space="preserve"> </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一、收入支出决算总体情况说明</w:t>
      </w:r>
    </w:p>
    <w:p w:rsidR="00A856FA" w:rsidRDefault="00A856FA" w:rsidP="00A856FA">
      <w:pPr>
        <w:spacing w:line="580" w:lineRule="exact"/>
        <w:ind w:firstLine="602"/>
        <w:rPr>
          <w:rFonts w:ascii="仿宋_GB2312" w:eastAsia="仿宋_GB2312" w:hAnsi="Times New Roman" w:hint="eastAsia"/>
          <w:sz w:val="30"/>
          <w:szCs w:val="30"/>
        </w:rPr>
      </w:pPr>
      <w:r>
        <w:rPr>
          <w:rFonts w:ascii="仿宋" w:eastAsia="仿宋" w:hAnsi="仿宋" w:hint="eastAsia"/>
          <w:sz w:val="30"/>
          <w:szCs w:val="30"/>
        </w:rPr>
        <w:t>天津市滨海新区人民政府北塘街道办事处</w:t>
      </w:r>
      <w:r>
        <w:rPr>
          <w:rFonts w:ascii="Times New Roman" w:eastAsia="仿宋" w:hAnsi="Times New Roman"/>
          <w:sz w:val="30"/>
          <w:szCs w:val="30"/>
        </w:rPr>
        <w:t>2022</w:t>
      </w:r>
      <w:r>
        <w:rPr>
          <w:rFonts w:ascii="仿宋_GB2312" w:eastAsia="仿宋_GB2312" w:hAnsi="Times New Roman" w:hint="eastAsia"/>
          <w:sz w:val="30"/>
          <w:szCs w:val="30"/>
        </w:rPr>
        <w:t>年度收入、支出决算总计</w:t>
      </w:r>
      <w:r>
        <w:rPr>
          <w:rFonts w:ascii="Times New Roman" w:eastAsia="仿宋_GB2312" w:hAnsi="Times New Roman"/>
          <w:kern w:val="2"/>
          <w:sz w:val="30"/>
          <w:szCs w:val="30"/>
        </w:rPr>
        <w:t>72,536,033.34</w:t>
      </w:r>
      <w:r>
        <w:rPr>
          <w:rFonts w:ascii="仿宋_GB2312" w:eastAsia="仿宋_GB2312" w:hAnsi="Times New Roman" w:hint="eastAsia"/>
          <w:sz w:val="30"/>
          <w:szCs w:val="30"/>
        </w:rPr>
        <w:t>元，与</w:t>
      </w:r>
      <w:r>
        <w:rPr>
          <w:rFonts w:ascii="Times New Roman" w:eastAsia="仿宋_GB2312" w:hAnsi="Times New Roman"/>
          <w:sz w:val="30"/>
          <w:szCs w:val="30"/>
        </w:rPr>
        <w:t>2021</w:t>
      </w:r>
      <w:r>
        <w:rPr>
          <w:rFonts w:ascii="仿宋_GB2312" w:eastAsia="仿宋_GB2312" w:hAnsi="Times New Roman" w:hint="eastAsia"/>
          <w:sz w:val="30"/>
          <w:szCs w:val="30"/>
        </w:rPr>
        <w:t>年度相比，收、支总计各</w:t>
      </w:r>
      <w:r>
        <w:rPr>
          <w:rFonts w:ascii="仿宋_GB2312" w:eastAsia="仿宋_GB2312" w:hAnsi="Times New Roman" w:hint="eastAsia"/>
          <w:kern w:val="2"/>
          <w:sz w:val="30"/>
          <w:szCs w:val="30"/>
        </w:rPr>
        <w:t>减少</w:t>
      </w:r>
      <w:r>
        <w:rPr>
          <w:rFonts w:ascii="Times New Roman" w:eastAsia="仿宋_GB2312" w:hAnsi="Times New Roman"/>
          <w:kern w:val="2"/>
          <w:sz w:val="30"/>
          <w:szCs w:val="30"/>
        </w:rPr>
        <w:t>2,512,070.01</w:t>
      </w:r>
      <w:r>
        <w:rPr>
          <w:rFonts w:ascii="仿宋_GB2312" w:eastAsia="仿宋_GB2312" w:hAnsi="Times New Roman" w:hint="eastAsia"/>
          <w:sz w:val="30"/>
          <w:szCs w:val="30"/>
        </w:rPr>
        <w:t>元</w:t>
      </w:r>
      <w:r>
        <w:rPr>
          <w:rFonts w:ascii="仿宋_GB2312" w:eastAsia="仿宋_GB2312" w:hAnsi="Times New Roman" w:hint="eastAsia"/>
          <w:kern w:val="2"/>
          <w:sz w:val="30"/>
          <w:szCs w:val="30"/>
        </w:rPr>
        <w:t>，下降</w:t>
      </w:r>
      <w:r>
        <w:rPr>
          <w:rFonts w:ascii="Times New Roman" w:eastAsia="仿宋_GB2312" w:hAnsi="Times New Roman"/>
          <w:kern w:val="2"/>
          <w:sz w:val="30"/>
          <w:szCs w:val="30"/>
        </w:rPr>
        <w:t>3.35</w:t>
      </w:r>
      <w:r>
        <w:rPr>
          <w:rFonts w:ascii="仿宋_GB2312" w:eastAsia="仿宋_GB2312" w:hAnsi="Times New Roman" w:hint="eastAsia"/>
          <w:kern w:val="2"/>
          <w:sz w:val="30"/>
          <w:szCs w:val="30"/>
        </w:rPr>
        <w:t>%，</w:t>
      </w:r>
      <w:r>
        <w:rPr>
          <w:rFonts w:ascii="仿宋_GB2312" w:eastAsia="仿宋_GB2312" w:hAnsi="Times New Roman" w:hint="eastAsia"/>
          <w:sz w:val="30"/>
          <w:szCs w:val="30"/>
        </w:rPr>
        <w:t>主要原因是：年底乡村公路大修、国土空间规划编制等项目安排减少，收入和支出减少。</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二、收入决算情况说明</w:t>
      </w:r>
    </w:p>
    <w:p w:rsidR="00A856FA" w:rsidRDefault="00A856FA" w:rsidP="00A856FA">
      <w:pPr>
        <w:spacing w:line="600" w:lineRule="exact"/>
        <w:ind w:firstLine="600"/>
        <w:rPr>
          <w:rFonts w:ascii="仿宋_GB2312" w:eastAsia="仿宋_GB2312" w:hAnsi="Times New Roman" w:hint="eastAsia"/>
          <w:kern w:val="2"/>
          <w:sz w:val="30"/>
          <w:szCs w:val="30"/>
        </w:rPr>
      </w:pPr>
      <w:r>
        <w:rPr>
          <w:rFonts w:ascii="仿宋_GB2312" w:eastAsia="仿宋_GB2312" w:hAnsi="Times New Roman" w:hint="eastAsia"/>
          <w:kern w:val="2"/>
          <w:sz w:val="30"/>
          <w:szCs w:val="30"/>
        </w:rPr>
        <w:t>天津市滨海新区人民政府北塘街道办事处</w:t>
      </w:r>
      <w:r>
        <w:rPr>
          <w:rFonts w:ascii="Times New Roman" w:eastAsia="仿宋_GB2312" w:hAnsi="Times New Roman"/>
          <w:kern w:val="2"/>
          <w:sz w:val="30"/>
          <w:szCs w:val="30"/>
        </w:rPr>
        <w:t>2022</w:t>
      </w:r>
      <w:r>
        <w:rPr>
          <w:rFonts w:ascii="仿宋_GB2312" w:eastAsia="仿宋_GB2312" w:hAnsi="Times New Roman" w:hint="eastAsia"/>
          <w:kern w:val="2"/>
          <w:sz w:val="30"/>
          <w:szCs w:val="30"/>
        </w:rPr>
        <w:t>年度本年收入合计</w:t>
      </w:r>
      <w:r>
        <w:rPr>
          <w:rFonts w:ascii="Times New Roman" w:eastAsia="仿宋_GB2312" w:hAnsi="Times New Roman"/>
          <w:kern w:val="2"/>
          <w:sz w:val="30"/>
          <w:szCs w:val="30"/>
        </w:rPr>
        <w:t>72,536,033.34</w:t>
      </w:r>
      <w:r>
        <w:rPr>
          <w:rFonts w:ascii="仿宋_GB2312" w:eastAsia="仿宋_GB2312" w:hAnsi="Times New Roman"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hint="eastAsia"/>
          <w:kern w:val="2"/>
          <w:sz w:val="30"/>
          <w:szCs w:val="30"/>
        </w:rPr>
        <w:t>年度相比减少</w:t>
      </w:r>
      <w:r>
        <w:rPr>
          <w:rFonts w:ascii="Times New Roman" w:eastAsia="仿宋_GB2312" w:hAnsi="Times New Roman"/>
          <w:kern w:val="2"/>
          <w:sz w:val="30"/>
          <w:szCs w:val="30"/>
        </w:rPr>
        <w:t>2,512,070.01</w:t>
      </w:r>
      <w:r>
        <w:rPr>
          <w:rFonts w:ascii="仿宋_GB2312" w:eastAsia="仿宋_GB2312" w:hAnsi="Times New Roman" w:hint="eastAsia"/>
          <w:kern w:val="2"/>
          <w:sz w:val="30"/>
          <w:szCs w:val="30"/>
        </w:rPr>
        <w:t>元，</w:t>
      </w:r>
      <w:r>
        <w:rPr>
          <w:rFonts w:ascii="仿宋_GB2312" w:eastAsia="仿宋_GB2312" w:hAnsi="Times New Roman" w:hint="eastAsia"/>
          <w:sz w:val="30"/>
          <w:szCs w:val="30"/>
        </w:rPr>
        <w:t>主要原因是：年底乡村公路大修、国土空间规划编制等项目安排减少，收入和支出减少</w:t>
      </w:r>
      <w:r>
        <w:rPr>
          <w:rFonts w:ascii="楷体_GB2312" w:eastAsia="楷体_GB2312" w:hAnsi="Times New Roman" w:hint="eastAsia"/>
          <w:kern w:val="2"/>
          <w:sz w:val="30"/>
          <w:szCs w:val="30"/>
        </w:rPr>
        <w:t>。</w:t>
      </w:r>
      <w:r>
        <w:rPr>
          <w:rFonts w:ascii="仿宋_GB2312" w:eastAsia="仿宋_GB2312" w:hAnsi="Times New Roman" w:hint="eastAsia"/>
          <w:kern w:val="2"/>
          <w:sz w:val="30"/>
          <w:szCs w:val="30"/>
        </w:rPr>
        <w:t>其中：一般公共预算财政拨款收入72,068,498.24元，占99.36%；其他收入467,535.10元，占0.64%。</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三、支出决算情况说明</w:t>
      </w:r>
    </w:p>
    <w:p w:rsidR="00A856FA" w:rsidRDefault="00A856FA" w:rsidP="00A856FA">
      <w:pPr>
        <w:spacing w:line="580" w:lineRule="exact"/>
        <w:ind w:firstLine="600"/>
        <w:rPr>
          <w:rFonts w:ascii="仿宋_GB2312" w:eastAsia="仿宋_GB2312" w:hAnsi="Times New Roman" w:hint="eastAsia"/>
          <w:kern w:val="2"/>
          <w:sz w:val="30"/>
          <w:szCs w:val="30"/>
        </w:rPr>
      </w:pPr>
      <w:r>
        <w:rPr>
          <w:rFonts w:ascii="仿宋_GB2312" w:eastAsia="仿宋_GB2312" w:hAnsi="Times New Roman" w:hint="eastAsia"/>
          <w:kern w:val="2"/>
          <w:sz w:val="30"/>
          <w:szCs w:val="30"/>
        </w:rPr>
        <w:t>天津市滨海新区人民政府北塘街道办事处</w:t>
      </w:r>
      <w:r>
        <w:rPr>
          <w:rFonts w:ascii="宋体" w:eastAsia="宋体" w:hAnsi="宋体" w:hint="eastAsia"/>
          <w:kern w:val="2"/>
          <w:sz w:val="30"/>
          <w:szCs w:val="30"/>
        </w:rPr>
        <w:t>2022</w:t>
      </w:r>
      <w:r>
        <w:rPr>
          <w:rFonts w:ascii="仿宋_GB2312" w:eastAsia="仿宋_GB2312" w:hAnsi="Times New Roman" w:hint="eastAsia"/>
          <w:kern w:val="2"/>
          <w:sz w:val="30"/>
          <w:szCs w:val="30"/>
        </w:rPr>
        <w:t>年度本年支出合计</w:t>
      </w:r>
      <w:r>
        <w:rPr>
          <w:rFonts w:ascii="Times New Roman" w:eastAsia="仿宋_GB2312" w:hAnsi="Times New Roman"/>
          <w:kern w:val="2"/>
          <w:sz w:val="30"/>
          <w:szCs w:val="30"/>
        </w:rPr>
        <w:t>72,536,033.34</w:t>
      </w:r>
      <w:r>
        <w:rPr>
          <w:rFonts w:ascii="仿宋_GB2312" w:eastAsia="仿宋_GB2312" w:hAnsi="Times New Roman"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hint="eastAsia"/>
          <w:kern w:val="2"/>
          <w:sz w:val="30"/>
          <w:szCs w:val="30"/>
        </w:rPr>
        <w:t>年度相比减少</w:t>
      </w:r>
      <w:r>
        <w:rPr>
          <w:rFonts w:ascii="Times New Roman" w:eastAsia="仿宋_GB2312" w:hAnsi="Times New Roman"/>
          <w:kern w:val="2"/>
          <w:sz w:val="30"/>
          <w:szCs w:val="30"/>
        </w:rPr>
        <w:t>2,512,070.01</w:t>
      </w:r>
      <w:r>
        <w:rPr>
          <w:rFonts w:ascii="仿宋_GB2312" w:eastAsia="仿宋_GB2312" w:hAnsi="Times New Roman" w:hint="eastAsia"/>
          <w:kern w:val="2"/>
          <w:sz w:val="30"/>
          <w:szCs w:val="30"/>
        </w:rPr>
        <w:t>元，主要原因是：</w:t>
      </w:r>
      <w:r>
        <w:rPr>
          <w:rFonts w:ascii="仿宋_GB2312" w:eastAsia="仿宋_GB2312" w:hAnsi="Times New Roman" w:hint="eastAsia"/>
          <w:sz w:val="30"/>
          <w:szCs w:val="30"/>
        </w:rPr>
        <w:t>年底乡村公路大修、国土空间规划编制等项目安排减少，收入和支出减少</w:t>
      </w:r>
      <w:r>
        <w:rPr>
          <w:rFonts w:ascii="楷体_GB2312" w:eastAsia="楷体_GB2312" w:hAnsi="Times New Roman" w:hint="eastAsia"/>
          <w:kern w:val="2"/>
          <w:sz w:val="30"/>
          <w:szCs w:val="30"/>
        </w:rPr>
        <w:t>。</w:t>
      </w:r>
      <w:r>
        <w:rPr>
          <w:rFonts w:ascii="仿宋_GB2312" w:eastAsia="仿宋_GB2312" w:hAnsi="Times New Roman" w:hint="eastAsia"/>
          <w:kern w:val="2"/>
          <w:sz w:val="30"/>
          <w:szCs w:val="30"/>
        </w:rPr>
        <w:t>其中：基本支出</w:t>
      </w:r>
      <w:r>
        <w:rPr>
          <w:rFonts w:ascii="Times New Roman" w:eastAsia="仿宋_GB2312" w:hAnsi="Times New Roman"/>
          <w:kern w:val="2"/>
          <w:sz w:val="30"/>
          <w:szCs w:val="30"/>
        </w:rPr>
        <w:t>34,717,520.31</w:t>
      </w:r>
      <w:r>
        <w:rPr>
          <w:rFonts w:ascii="仿宋_GB2312" w:eastAsia="仿宋_GB2312" w:hAnsi="Times New Roman" w:hint="eastAsia"/>
          <w:kern w:val="2"/>
          <w:sz w:val="30"/>
          <w:szCs w:val="30"/>
        </w:rPr>
        <w:t>元，占47.86%；项目支出</w:t>
      </w:r>
      <w:r>
        <w:rPr>
          <w:rFonts w:ascii="Times New Roman" w:eastAsia="仿宋_GB2312" w:hAnsi="Times New Roman"/>
          <w:kern w:val="2"/>
          <w:sz w:val="30"/>
          <w:szCs w:val="30"/>
        </w:rPr>
        <w:t>37,818,513.03</w:t>
      </w:r>
      <w:r>
        <w:rPr>
          <w:rFonts w:ascii="仿宋_GB2312" w:eastAsia="仿宋_GB2312" w:hAnsi="Times New Roman" w:hint="eastAsia"/>
          <w:kern w:val="2"/>
          <w:sz w:val="30"/>
          <w:szCs w:val="30"/>
        </w:rPr>
        <w:t>元，占52.14%。</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lastRenderedPageBreak/>
        <w:t>四、财政拨款收支决算总体情况说明</w:t>
      </w:r>
    </w:p>
    <w:p w:rsidR="00A856FA" w:rsidRDefault="00A856FA" w:rsidP="00A856FA">
      <w:pPr>
        <w:spacing w:line="580" w:lineRule="exact"/>
        <w:ind w:firstLine="600"/>
        <w:rPr>
          <w:rFonts w:ascii="仿宋_GB2312" w:eastAsia="仿宋_GB2312" w:hAnsi="Times New Roman" w:hint="eastAsia"/>
          <w:kern w:val="2"/>
          <w:sz w:val="30"/>
          <w:szCs w:val="30"/>
        </w:rPr>
      </w:pPr>
      <w:r>
        <w:rPr>
          <w:rFonts w:ascii="仿宋_GB2312" w:eastAsia="仿宋_GB2312" w:hAnsi="Times New Roman" w:hint="eastAsia"/>
          <w:kern w:val="2"/>
          <w:sz w:val="30"/>
          <w:szCs w:val="30"/>
        </w:rPr>
        <w:t>天津市滨海新区人民政府北塘街道办事处</w:t>
      </w:r>
      <w:r>
        <w:rPr>
          <w:rFonts w:ascii="宋体" w:eastAsia="宋体" w:hAnsi="宋体" w:hint="eastAsia"/>
          <w:kern w:val="2"/>
          <w:sz w:val="30"/>
          <w:szCs w:val="30"/>
        </w:rPr>
        <w:t>2022</w:t>
      </w:r>
      <w:r>
        <w:rPr>
          <w:rFonts w:ascii="仿宋_GB2312" w:eastAsia="仿宋_GB2312" w:hAnsi="Times New Roman" w:hint="eastAsia"/>
          <w:kern w:val="2"/>
          <w:sz w:val="30"/>
          <w:szCs w:val="30"/>
        </w:rPr>
        <w:t>年度财政拨款收入、支出决算总计</w:t>
      </w:r>
      <w:r>
        <w:rPr>
          <w:rFonts w:ascii="Times New Roman" w:eastAsia="仿宋_GB2312" w:hAnsi="Times New Roman"/>
          <w:kern w:val="2"/>
          <w:sz w:val="30"/>
          <w:szCs w:val="30"/>
        </w:rPr>
        <w:t>72,068,498.24</w:t>
      </w:r>
      <w:r>
        <w:rPr>
          <w:rFonts w:ascii="仿宋_GB2312" w:eastAsia="仿宋_GB2312" w:hAnsi="Times New Roman"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hint="eastAsia"/>
          <w:kern w:val="2"/>
          <w:sz w:val="30"/>
          <w:szCs w:val="30"/>
        </w:rPr>
        <w:t>年度相比，财政拨款收、支总计各减少</w:t>
      </w:r>
      <w:r>
        <w:rPr>
          <w:rFonts w:ascii="Times New Roman" w:eastAsia="仿宋_GB2312" w:hAnsi="Times New Roman"/>
          <w:kern w:val="2"/>
          <w:sz w:val="30"/>
          <w:szCs w:val="30"/>
        </w:rPr>
        <w:t>2,557,633.97</w:t>
      </w:r>
      <w:r>
        <w:rPr>
          <w:rFonts w:ascii="仿宋_GB2312" w:eastAsia="仿宋_GB2312" w:hAnsi="Times New Roman" w:hint="eastAsia"/>
          <w:kern w:val="2"/>
          <w:sz w:val="30"/>
          <w:szCs w:val="30"/>
        </w:rPr>
        <w:t>元，下降</w:t>
      </w:r>
      <w:r>
        <w:rPr>
          <w:rFonts w:ascii="Times New Roman" w:eastAsia="仿宋_GB2312" w:hAnsi="Times New Roman"/>
          <w:kern w:val="2"/>
          <w:sz w:val="30"/>
          <w:szCs w:val="30"/>
        </w:rPr>
        <w:t>3.43%</w:t>
      </w:r>
      <w:r>
        <w:rPr>
          <w:rFonts w:ascii="仿宋_GB2312" w:eastAsia="仿宋_GB2312" w:hAnsi="Times New Roman" w:hint="eastAsia"/>
          <w:kern w:val="2"/>
          <w:sz w:val="30"/>
          <w:szCs w:val="30"/>
        </w:rPr>
        <w:t>，主要原因是：</w:t>
      </w:r>
      <w:r>
        <w:rPr>
          <w:rFonts w:ascii="仿宋_GB2312" w:eastAsia="仿宋_GB2312" w:hAnsi="Times New Roman" w:hint="eastAsia"/>
          <w:sz w:val="30"/>
          <w:szCs w:val="30"/>
        </w:rPr>
        <w:t>年底乡村公路大修、国土空间规划编制等项目安排减少，收入和支出减少</w:t>
      </w:r>
      <w:r>
        <w:rPr>
          <w:rFonts w:ascii="仿宋_GB2312" w:eastAsia="仿宋_GB2312" w:hAnsi="Times New Roman" w:hint="eastAsia"/>
          <w:kern w:val="2"/>
          <w:sz w:val="30"/>
          <w:szCs w:val="30"/>
        </w:rPr>
        <w:t>。</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五、一般公共预算财政拨款支出决算情况说明</w:t>
      </w:r>
    </w:p>
    <w:p w:rsidR="00A856FA" w:rsidRDefault="00A856FA" w:rsidP="00A856FA">
      <w:pPr>
        <w:spacing w:line="600" w:lineRule="exact"/>
        <w:ind w:left="480"/>
        <w:rPr>
          <w:rFonts w:ascii="楷体" w:eastAsia="楷体" w:hAnsi="Times New Roman" w:hint="eastAsia"/>
          <w:b/>
          <w:sz w:val="30"/>
          <w:szCs w:val="30"/>
        </w:rPr>
      </w:pPr>
      <w:r>
        <w:rPr>
          <w:rFonts w:ascii="楷体" w:eastAsia="楷体" w:hAnsi="楷体" w:hint="eastAsia"/>
          <w:b/>
          <w:sz w:val="30"/>
          <w:szCs w:val="30"/>
        </w:rPr>
        <w:t>（一）总体情况</w:t>
      </w:r>
    </w:p>
    <w:p w:rsidR="00A856FA" w:rsidRDefault="00A856FA" w:rsidP="00A856FA">
      <w:pPr>
        <w:spacing w:line="580" w:lineRule="exact"/>
        <w:ind w:firstLine="600"/>
        <w:rPr>
          <w:rFonts w:ascii="仿宋_GB2312" w:eastAsia="仿宋_GB2312" w:hAnsi="Times New Roman" w:hint="eastAsia"/>
          <w:sz w:val="30"/>
          <w:szCs w:val="30"/>
        </w:rPr>
      </w:pPr>
      <w:r>
        <w:rPr>
          <w:rFonts w:ascii="仿宋_GB2312" w:eastAsia="仿宋_GB2312" w:hAnsi="Times New Roman" w:hint="eastAsia"/>
          <w:kern w:val="2"/>
          <w:sz w:val="30"/>
          <w:szCs w:val="30"/>
        </w:rPr>
        <w:t>天津市滨海新区人民政府北塘街道办事处</w:t>
      </w:r>
      <w:r>
        <w:rPr>
          <w:rFonts w:ascii="宋体" w:eastAsia="宋体" w:hAnsi="宋体" w:hint="eastAsia"/>
          <w:kern w:val="2"/>
          <w:sz w:val="30"/>
          <w:szCs w:val="30"/>
        </w:rPr>
        <w:t>2022</w:t>
      </w:r>
      <w:r>
        <w:rPr>
          <w:rFonts w:ascii="仿宋_GB2312" w:eastAsia="仿宋_GB2312" w:hAnsi="Times New Roman" w:hint="eastAsia"/>
          <w:kern w:val="2"/>
          <w:sz w:val="30"/>
          <w:szCs w:val="30"/>
        </w:rPr>
        <w:t>年度部门决算一般公共预算财政拨款支出合计</w:t>
      </w:r>
      <w:r>
        <w:rPr>
          <w:rFonts w:ascii="Times New Roman" w:eastAsia="仿宋_GB2312" w:hAnsi="Times New Roman"/>
          <w:kern w:val="2"/>
          <w:sz w:val="30"/>
          <w:szCs w:val="30"/>
        </w:rPr>
        <w:t>72,068,498.24</w:t>
      </w:r>
      <w:r>
        <w:rPr>
          <w:rFonts w:ascii="仿宋_GB2312" w:eastAsia="仿宋_GB2312" w:hAnsi="Times New Roman" w:hint="eastAsia"/>
          <w:kern w:val="2"/>
          <w:sz w:val="30"/>
          <w:szCs w:val="30"/>
        </w:rPr>
        <w:t>元，占本年支出合计的</w:t>
      </w:r>
      <w:r>
        <w:rPr>
          <w:rFonts w:ascii="Times New Roman" w:eastAsia="仿宋_GB2312" w:hAnsi="Times New Roman"/>
          <w:kern w:val="2"/>
          <w:sz w:val="30"/>
          <w:szCs w:val="30"/>
        </w:rPr>
        <w:t>99.36%</w:t>
      </w:r>
      <w:r>
        <w:rPr>
          <w:rFonts w:ascii="仿宋_GB2312" w:eastAsia="仿宋_GB2312" w:hAnsi="Times New Roman" w:hint="eastAsia"/>
          <w:kern w:val="2"/>
          <w:sz w:val="30"/>
          <w:szCs w:val="30"/>
        </w:rPr>
        <w:t>，与</w:t>
      </w:r>
      <w:r>
        <w:rPr>
          <w:rFonts w:ascii="Times New Roman" w:eastAsia="仿宋_GB2312" w:hAnsi="Times New Roman"/>
          <w:kern w:val="2"/>
          <w:sz w:val="30"/>
          <w:szCs w:val="30"/>
        </w:rPr>
        <w:t>2021</w:t>
      </w:r>
      <w:r>
        <w:rPr>
          <w:rFonts w:ascii="仿宋_GB2312" w:eastAsia="仿宋_GB2312" w:hAnsi="Times New Roman" w:hint="eastAsia"/>
          <w:kern w:val="2"/>
          <w:sz w:val="30"/>
          <w:szCs w:val="30"/>
        </w:rPr>
        <w:t>年度相比，减少</w:t>
      </w:r>
      <w:r>
        <w:rPr>
          <w:rFonts w:ascii="Times New Roman" w:eastAsia="仿宋_GB2312" w:hAnsi="Times New Roman"/>
          <w:kern w:val="2"/>
          <w:sz w:val="30"/>
          <w:szCs w:val="30"/>
        </w:rPr>
        <w:t>2,557,633.97</w:t>
      </w:r>
      <w:r>
        <w:rPr>
          <w:rFonts w:ascii="仿宋_GB2312" w:eastAsia="仿宋_GB2312" w:hAnsi="Times New Roman" w:hint="eastAsia"/>
          <w:kern w:val="2"/>
          <w:sz w:val="30"/>
          <w:szCs w:val="30"/>
        </w:rPr>
        <w:t>元，下降</w:t>
      </w:r>
      <w:r>
        <w:rPr>
          <w:rFonts w:ascii="Times New Roman" w:eastAsia="仿宋_GB2312" w:hAnsi="Times New Roman"/>
          <w:kern w:val="2"/>
          <w:sz w:val="30"/>
          <w:szCs w:val="30"/>
        </w:rPr>
        <w:t>3.43%</w:t>
      </w:r>
      <w:r>
        <w:rPr>
          <w:rFonts w:ascii="仿宋_GB2312" w:eastAsia="仿宋_GB2312" w:hAnsi="Times New Roman" w:hint="eastAsia"/>
          <w:kern w:val="2"/>
          <w:sz w:val="30"/>
          <w:szCs w:val="30"/>
        </w:rPr>
        <w:t>，主要原因是：</w:t>
      </w:r>
      <w:r>
        <w:rPr>
          <w:rFonts w:ascii="仿宋_GB2312" w:eastAsia="仿宋_GB2312" w:hAnsi="Times New Roman" w:hint="eastAsia"/>
          <w:sz w:val="30"/>
          <w:szCs w:val="30"/>
        </w:rPr>
        <w:t>年底乡村公路大修、国土空间规划编制等项目安排减少，收入和支出减少</w:t>
      </w:r>
      <w:r>
        <w:rPr>
          <w:rFonts w:ascii="仿宋_GB2312" w:eastAsia="仿宋_GB2312" w:hAnsi="Times New Roman" w:hint="eastAsia"/>
          <w:kern w:val="2"/>
          <w:sz w:val="30"/>
          <w:szCs w:val="30"/>
        </w:rPr>
        <w:t>。</w:t>
      </w:r>
    </w:p>
    <w:p w:rsidR="00A856FA" w:rsidRDefault="00A856FA" w:rsidP="00A856FA">
      <w:pPr>
        <w:spacing w:line="600" w:lineRule="exact"/>
        <w:ind w:left="480"/>
        <w:rPr>
          <w:rFonts w:ascii="楷体" w:eastAsia="楷体" w:hAnsi="Times New Roman" w:hint="eastAsia"/>
          <w:b/>
          <w:sz w:val="30"/>
          <w:szCs w:val="30"/>
        </w:rPr>
      </w:pPr>
      <w:r>
        <w:rPr>
          <w:rFonts w:ascii="楷体" w:eastAsia="楷体" w:hAnsi="楷体" w:hint="eastAsia"/>
          <w:b/>
          <w:sz w:val="30"/>
          <w:szCs w:val="30"/>
        </w:rPr>
        <w:t>（二）支出结构情况</w:t>
      </w:r>
    </w:p>
    <w:p w:rsidR="00A856FA" w:rsidRDefault="00A856FA" w:rsidP="00A856FA">
      <w:pPr>
        <w:spacing w:line="600" w:lineRule="exact"/>
        <w:ind w:firstLine="720"/>
        <w:rPr>
          <w:rFonts w:ascii="仿宋_GB2312" w:eastAsia="仿宋_GB2312" w:hAnsi="Times New Roman" w:hint="eastAsia"/>
          <w:kern w:val="2"/>
          <w:sz w:val="30"/>
          <w:szCs w:val="30"/>
        </w:rPr>
      </w:pPr>
      <w:r>
        <w:rPr>
          <w:rFonts w:ascii="仿宋_GB2312" w:eastAsia="仿宋_GB2312" w:hAnsi="Times New Roman" w:hint="eastAsia"/>
          <w:kern w:val="2"/>
          <w:sz w:val="30"/>
          <w:szCs w:val="30"/>
        </w:rPr>
        <w:t>2022年度一般公共预算财政拨款支出</w:t>
      </w:r>
      <w:r>
        <w:rPr>
          <w:rFonts w:ascii="Times New Roman" w:eastAsia="仿宋_GB2312" w:hAnsi="Times New Roman"/>
          <w:kern w:val="2"/>
          <w:sz w:val="30"/>
          <w:szCs w:val="30"/>
        </w:rPr>
        <w:t>72,068,498.24</w:t>
      </w:r>
      <w:r>
        <w:rPr>
          <w:rFonts w:ascii="仿宋_GB2312" w:eastAsia="仿宋_GB2312" w:hAnsi="Times New Roman" w:hint="eastAsia"/>
          <w:kern w:val="2"/>
          <w:sz w:val="30"/>
          <w:szCs w:val="30"/>
        </w:rPr>
        <w:t>元，</w:t>
      </w:r>
      <w:r>
        <w:rPr>
          <w:rFonts w:ascii="仿宋_GB2312" w:eastAsia="仿宋_GB2312" w:hAnsi="Times New Roman" w:hint="eastAsia"/>
          <w:sz w:val="30"/>
          <w:szCs w:val="30"/>
        </w:rPr>
        <w:t>主要用于以下方面：</w:t>
      </w:r>
      <w:r>
        <w:rPr>
          <w:rFonts w:ascii="仿宋_GB2312" w:eastAsia="仿宋_GB2312" w:hAnsi="Times New Roman" w:hint="eastAsia"/>
          <w:kern w:val="2"/>
          <w:sz w:val="30"/>
          <w:szCs w:val="30"/>
        </w:rPr>
        <w:t>一般公共服务支出</w:t>
      </w:r>
      <w:r>
        <w:rPr>
          <w:rFonts w:ascii="Times New Roman" w:eastAsia="仿宋_GB2312" w:hAnsi="Times New Roman"/>
          <w:kern w:val="2"/>
          <w:sz w:val="30"/>
          <w:szCs w:val="30"/>
        </w:rPr>
        <w:t>34</w:t>
      </w:r>
      <w:r>
        <w:rPr>
          <w:rFonts w:ascii="Times New Roman" w:eastAsia="仿宋_GB2312" w:hAnsi="Times New Roman"/>
          <w:sz w:val="30"/>
          <w:szCs w:val="30"/>
        </w:rPr>
        <w:t>,</w:t>
      </w:r>
      <w:r>
        <w:rPr>
          <w:rFonts w:ascii="Times New Roman" w:eastAsia="仿宋_GB2312" w:hAnsi="Times New Roman"/>
          <w:kern w:val="2"/>
          <w:sz w:val="30"/>
          <w:szCs w:val="30"/>
        </w:rPr>
        <w:t>968,008.04</w:t>
      </w:r>
      <w:r>
        <w:rPr>
          <w:rFonts w:ascii="仿宋_GB2312" w:eastAsia="仿宋_GB2312" w:hAnsi="Times New Roman" w:hint="eastAsia"/>
          <w:kern w:val="2"/>
          <w:sz w:val="30"/>
          <w:szCs w:val="30"/>
        </w:rPr>
        <w:t>元，占48.52%；公共安全支出5</w:t>
      </w:r>
      <w:r>
        <w:rPr>
          <w:rFonts w:ascii="Times New Roman" w:eastAsia="仿宋_GB2312" w:hAnsi="Times New Roman"/>
          <w:sz w:val="30"/>
          <w:szCs w:val="30"/>
        </w:rPr>
        <w:t>,</w:t>
      </w:r>
      <w:r>
        <w:rPr>
          <w:rFonts w:ascii="仿宋_GB2312" w:eastAsia="仿宋_GB2312" w:hAnsi="Times New Roman" w:hint="eastAsia"/>
          <w:kern w:val="2"/>
          <w:sz w:val="30"/>
          <w:szCs w:val="30"/>
        </w:rPr>
        <w:t>574,010.61元，占7.73%；社会保障和就业支出951</w:t>
      </w:r>
      <w:r>
        <w:rPr>
          <w:rFonts w:ascii="Times New Roman" w:eastAsia="仿宋_GB2312" w:hAnsi="Times New Roman"/>
          <w:sz w:val="30"/>
          <w:szCs w:val="30"/>
        </w:rPr>
        <w:t>,</w:t>
      </w:r>
      <w:r>
        <w:rPr>
          <w:rFonts w:ascii="仿宋_GB2312" w:eastAsia="仿宋_GB2312" w:hAnsi="Times New Roman" w:hint="eastAsia"/>
          <w:kern w:val="2"/>
          <w:sz w:val="30"/>
          <w:szCs w:val="30"/>
        </w:rPr>
        <w:t>415.80元，占1.32%；卫生健康支出5</w:t>
      </w:r>
      <w:r>
        <w:rPr>
          <w:rFonts w:ascii="Times New Roman" w:eastAsia="仿宋_GB2312" w:hAnsi="Times New Roman"/>
          <w:sz w:val="30"/>
          <w:szCs w:val="30"/>
        </w:rPr>
        <w:t>,</w:t>
      </w:r>
      <w:r>
        <w:rPr>
          <w:rFonts w:ascii="仿宋_GB2312" w:eastAsia="仿宋_GB2312" w:hAnsi="Times New Roman" w:hint="eastAsia"/>
          <w:kern w:val="2"/>
          <w:sz w:val="30"/>
          <w:szCs w:val="30"/>
        </w:rPr>
        <w:t>531,522.68元，占7.68%；城乡社区支出10</w:t>
      </w:r>
      <w:r>
        <w:rPr>
          <w:rFonts w:ascii="Times New Roman" w:eastAsia="仿宋_GB2312" w:hAnsi="Times New Roman"/>
          <w:sz w:val="30"/>
          <w:szCs w:val="30"/>
        </w:rPr>
        <w:t>,</w:t>
      </w:r>
      <w:r>
        <w:rPr>
          <w:rFonts w:ascii="仿宋_GB2312" w:eastAsia="仿宋_GB2312" w:hAnsi="Times New Roman" w:hint="eastAsia"/>
          <w:kern w:val="2"/>
          <w:sz w:val="30"/>
          <w:szCs w:val="30"/>
        </w:rPr>
        <w:t>559,893.84元，占14.65%；农林水支出9,443,744.59元，占13.10%；资源勘探工业信息等支出1,481,229.32元，占2.06%；自然资源海洋气象等支出605,000.00元，占0.84%；灾害防治及应急管理支</w:t>
      </w:r>
      <w:r>
        <w:rPr>
          <w:rFonts w:ascii="仿宋_GB2312" w:eastAsia="仿宋_GB2312" w:hAnsi="Times New Roman" w:hint="eastAsia"/>
          <w:kern w:val="2"/>
          <w:sz w:val="30"/>
          <w:szCs w:val="30"/>
        </w:rPr>
        <w:lastRenderedPageBreak/>
        <w:t>出1,953,673.36元，占2.71%；其他支出1,000,000.00元，占1.39%。</w:t>
      </w:r>
    </w:p>
    <w:p w:rsidR="00A856FA" w:rsidRDefault="00A856FA" w:rsidP="00A856FA">
      <w:pPr>
        <w:spacing w:line="600" w:lineRule="exact"/>
        <w:ind w:left="480"/>
        <w:rPr>
          <w:rFonts w:ascii="楷体" w:eastAsia="楷体" w:hAnsi="Times New Roman" w:hint="eastAsia"/>
          <w:b/>
          <w:sz w:val="30"/>
          <w:szCs w:val="30"/>
        </w:rPr>
      </w:pPr>
      <w:r>
        <w:rPr>
          <w:rFonts w:ascii="楷体" w:eastAsia="楷体" w:hAnsi="楷体" w:hint="eastAsia"/>
          <w:b/>
          <w:sz w:val="30"/>
          <w:szCs w:val="30"/>
        </w:rPr>
        <w:t>（三）具体情况</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2022年度一般公共预算财政拨款支出年初预算为</w:t>
      </w:r>
      <w:r>
        <w:rPr>
          <w:rFonts w:ascii="Times New Roman" w:eastAsia="仿宋_GB2312" w:hAnsi="Times New Roman" w:hint="eastAsia"/>
          <w:kern w:val="2"/>
          <w:sz w:val="30"/>
          <w:szCs w:val="30"/>
        </w:rPr>
        <w:t>86</w:t>
      </w:r>
      <w:r>
        <w:rPr>
          <w:rFonts w:ascii="Times New Roman" w:eastAsia="仿宋_GB2312" w:hAnsi="Times New Roman"/>
          <w:kern w:val="2"/>
          <w:sz w:val="30"/>
          <w:szCs w:val="30"/>
        </w:rPr>
        <w:t>,</w:t>
      </w:r>
      <w:r>
        <w:rPr>
          <w:rFonts w:ascii="Times New Roman" w:eastAsia="仿宋_GB2312" w:hAnsi="Times New Roman" w:hint="eastAsia"/>
          <w:kern w:val="2"/>
          <w:sz w:val="30"/>
          <w:szCs w:val="30"/>
        </w:rPr>
        <w:t>550</w:t>
      </w:r>
      <w:r>
        <w:rPr>
          <w:rFonts w:ascii="Times New Roman" w:eastAsia="仿宋_GB2312" w:hAnsi="Times New Roman"/>
          <w:kern w:val="2"/>
          <w:sz w:val="30"/>
          <w:szCs w:val="30"/>
        </w:rPr>
        <w:t>,</w:t>
      </w:r>
      <w:r>
        <w:rPr>
          <w:rFonts w:ascii="Times New Roman" w:eastAsia="仿宋_GB2312" w:hAnsi="Times New Roman" w:hint="eastAsia"/>
          <w:kern w:val="2"/>
          <w:sz w:val="30"/>
          <w:szCs w:val="30"/>
        </w:rPr>
        <w:t>000</w:t>
      </w:r>
      <w:r>
        <w:rPr>
          <w:rFonts w:ascii="仿宋_GB2312" w:eastAsia="仿宋_GB2312" w:hAnsi="Times New Roman" w:hint="eastAsia"/>
          <w:sz w:val="30"/>
          <w:szCs w:val="30"/>
        </w:rPr>
        <w:t>元，支出决算为</w:t>
      </w:r>
      <w:r>
        <w:rPr>
          <w:rFonts w:ascii="Times New Roman" w:eastAsia="仿宋_GB2312" w:hAnsi="Times New Roman"/>
          <w:kern w:val="2"/>
          <w:sz w:val="30"/>
          <w:szCs w:val="30"/>
        </w:rPr>
        <w:t>72,068,498.24</w:t>
      </w:r>
      <w:r>
        <w:rPr>
          <w:rFonts w:ascii="仿宋_GB2312" w:eastAsia="仿宋_GB2312" w:hAnsi="Times New Roman" w:hint="eastAsia"/>
          <w:sz w:val="30"/>
          <w:szCs w:val="30"/>
        </w:rPr>
        <w:t>元，完成年初预算的</w:t>
      </w:r>
      <w:r>
        <w:rPr>
          <w:rFonts w:ascii="Times New Roman" w:eastAsia="仿宋_GB2312" w:hAnsi="Times New Roman" w:hint="eastAsia"/>
          <w:kern w:val="2"/>
          <w:sz w:val="30"/>
          <w:szCs w:val="30"/>
        </w:rPr>
        <w:t>83.27</w:t>
      </w:r>
      <w:r>
        <w:rPr>
          <w:rFonts w:ascii="仿宋_GB2312" w:eastAsia="仿宋_GB2312" w:hAnsi="Times New Roman" w:hint="eastAsia"/>
          <w:sz w:val="30"/>
          <w:szCs w:val="30"/>
        </w:rPr>
        <w:t>%。其中：</w:t>
      </w:r>
    </w:p>
    <w:p w:rsidR="00A856FA" w:rsidRDefault="00A856FA" w:rsidP="00A856FA">
      <w:pPr>
        <w:spacing w:line="600" w:lineRule="exact"/>
        <w:ind w:firstLine="600"/>
        <w:rPr>
          <w:rFonts w:ascii="仿宋_GB2312" w:eastAsia="仿宋_GB2312" w:hAnsi="Times New Roman" w:hint="eastAsia"/>
          <w:sz w:val="30"/>
          <w:szCs w:val="30"/>
          <w:highlight w:val="yellow"/>
        </w:rPr>
      </w:pPr>
      <w:r>
        <w:rPr>
          <w:rFonts w:ascii="仿宋_GB2312" w:eastAsia="仿宋_GB2312" w:hAnsi="Times New Roman" w:hint="eastAsia"/>
          <w:sz w:val="30"/>
          <w:szCs w:val="30"/>
        </w:rPr>
        <w:t>1.一般公共服务支出（类）政府办公厅（室）及相关机构事务（款）行政运行（项）年初预算为</w:t>
      </w:r>
      <w:r>
        <w:rPr>
          <w:rFonts w:ascii="Times New Roman" w:eastAsia="仿宋_GB2312" w:hAnsi="Times New Roman"/>
          <w:sz w:val="30"/>
          <w:szCs w:val="30"/>
        </w:rPr>
        <w:t>43,604,4</w:t>
      </w:r>
      <w:r>
        <w:rPr>
          <w:rFonts w:ascii="Times New Roman" w:eastAsia="仿宋_GB2312" w:hAnsi="Times New Roman" w:hint="eastAsia"/>
          <w:sz w:val="30"/>
          <w:szCs w:val="30"/>
        </w:rPr>
        <w:t>00</w:t>
      </w:r>
      <w:r>
        <w:rPr>
          <w:rFonts w:ascii="仿宋_GB2312" w:eastAsia="仿宋_GB2312" w:hAnsi="Times New Roman" w:hint="eastAsia"/>
          <w:sz w:val="30"/>
          <w:szCs w:val="30"/>
        </w:rPr>
        <w:t>元，支出决算为</w:t>
      </w:r>
      <w:r>
        <w:rPr>
          <w:rFonts w:ascii="Times New Roman" w:eastAsia="仿宋_GB2312" w:hAnsi="Times New Roman"/>
          <w:sz w:val="30"/>
          <w:szCs w:val="30"/>
        </w:rPr>
        <w:t>28</w:t>
      </w:r>
      <w:r>
        <w:rPr>
          <w:rFonts w:ascii="Times New Roman" w:eastAsia="仿宋_GB2312" w:hAnsi="Times New Roman" w:hint="eastAsia"/>
          <w:sz w:val="30"/>
          <w:szCs w:val="30"/>
        </w:rPr>
        <w:t>,</w:t>
      </w:r>
      <w:r>
        <w:rPr>
          <w:rFonts w:ascii="Times New Roman" w:eastAsia="仿宋_GB2312" w:hAnsi="Times New Roman"/>
          <w:sz w:val="30"/>
          <w:szCs w:val="30"/>
        </w:rPr>
        <w:t>278</w:t>
      </w:r>
      <w:r>
        <w:rPr>
          <w:rFonts w:ascii="Times New Roman" w:eastAsia="仿宋_GB2312" w:hAnsi="Times New Roman" w:hint="eastAsia"/>
          <w:sz w:val="30"/>
          <w:szCs w:val="30"/>
        </w:rPr>
        <w:t>,</w:t>
      </w:r>
      <w:r>
        <w:rPr>
          <w:rFonts w:ascii="Times New Roman" w:eastAsia="仿宋_GB2312" w:hAnsi="Times New Roman"/>
          <w:sz w:val="30"/>
          <w:szCs w:val="30"/>
        </w:rPr>
        <w:t>883.01</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64.85</w:t>
      </w:r>
      <w:r>
        <w:rPr>
          <w:rFonts w:ascii="仿宋_GB2312" w:eastAsia="仿宋_GB2312" w:hAnsi="Times New Roman" w:hint="eastAsia"/>
          <w:sz w:val="30"/>
          <w:szCs w:val="30"/>
        </w:rPr>
        <w:t>%，决算数小于年初预算数的主要原因是指标调剂到维稳经费、乡村公路大修等其他项目支出，且街道办公运行支出减少。</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2.</w:t>
      </w:r>
      <w:r>
        <w:rPr>
          <w:rFonts w:ascii="Times New Roman" w:eastAsia="仿宋_GB2312" w:hAnsi="Times New Roman"/>
          <w:sz w:val="30"/>
          <w:szCs w:val="30"/>
        </w:rPr>
        <w:t xml:space="preserve"> </w:t>
      </w:r>
      <w:r>
        <w:rPr>
          <w:rFonts w:ascii="仿宋_GB2312" w:eastAsia="仿宋_GB2312" w:hAnsi="Times New Roman" w:hint="eastAsia"/>
          <w:sz w:val="30"/>
          <w:szCs w:val="30"/>
        </w:rPr>
        <w:t xml:space="preserve">一般公共服务支出（类）政府办公厅（室）及相关机构事务（款）信访事务（项）年初预算为 </w:t>
      </w:r>
      <w:r>
        <w:rPr>
          <w:rFonts w:ascii="Times New Roman" w:eastAsia="仿宋_GB2312" w:hAnsi="Times New Roman" w:hint="eastAsia"/>
          <w:sz w:val="30"/>
          <w:szCs w:val="30"/>
        </w:rPr>
        <w:t xml:space="preserve">105,1700 </w:t>
      </w:r>
      <w:r>
        <w:rPr>
          <w:rFonts w:ascii="仿宋_GB2312" w:eastAsia="仿宋_GB2312" w:hAnsi="Times New Roman" w:hint="eastAsia"/>
          <w:sz w:val="30"/>
          <w:szCs w:val="30"/>
        </w:rPr>
        <w:t>元，支出决算为</w:t>
      </w:r>
      <w:r>
        <w:rPr>
          <w:rFonts w:ascii="Times New Roman" w:eastAsia="仿宋_GB2312" w:hAnsi="Times New Roman"/>
          <w:sz w:val="30"/>
          <w:szCs w:val="30"/>
        </w:rPr>
        <w:t>588</w:t>
      </w:r>
      <w:r>
        <w:rPr>
          <w:rFonts w:ascii="Times New Roman" w:eastAsia="仿宋_GB2312" w:hAnsi="Times New Roman" w:hint="eastAsia"/>
          <w:sz w:val="30"/>
          <w:szCs w:val="30"/>
        </w:rPr>
        <w:t>,</w:t>
      </w:r>
      <w:r>
        <w:rPr>
          <w:rFonts w:ascii="Times New Roman" w:eastAsia="仿宋_GB2312" w:hAnsi="Times New Roman"/>
          <w:sz w:val="30"/>
          <w:szCs w:val="30"/>
        </w:rPr>
        <w:t>080.6</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55.92</w:t>
      </w:r>
      <w:r>
        <w:rPr>
          <w:rFonts w:ascii="仿宋_GB2312" w:eastAsia="仿宋_GB2312" w:hAnsi="Times New Roman" w:hint="eastAsia"/>
          <w:sz w:val="30"/>
          <w:szCs w:val="30"/>
        </w:rPr>
        <w:t>%，决算数小于年初预算数的主要原因是海域治理项目支出与其他单位共同分担，支出减少。</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3.一般公共服务支出（类）政府办公厅（室）及相关机构事务（款）事业运行（项）年初预算为</w:t>
      </w:r>
      <w:r>
        <w:rPr>
          <w:rFonts w:ascii="Times New Roman" w:eastAsia="仿宋_GB2312" w:hAnsi="Times New Roman" w:hint="eastAsia"/>
          <w:sz w:val="30"/>
          <w:szCs w:val="30"/>
        </w:rPr>
        <w:t>759,800</w:t>
      </w:r>
      <w:r>
        <w:rPr>
          <w:rFonts w:ascii="仿宋_GB2312" w:eastAsia="仿宋_GB2312" w:hAnsi="Times New Roman" w:hint="eastAsia"/>
          <w:sz w:val="30"/>
          <w:szCs w:val="30"/>
        </w:rPr>
        <w:t>元，支出决算为</w:t>
      </w:r>
      <w:r>
        <w:rPr>
          <w:rFonts w:ascii="Times New Roman" w:eastAsia="仿宋_GB2312" w:hAnsi="Times New Roman"/>
          <w:sz w:val="30"/>
          <w:szCs w:val="30"/>
        </w:rPr>
        <w:t>595</w:t>
      </w:r>
      <w:r>
        <w:rPr>
          <w:rFonts w:ascii="Times New Roman" w:eastAsia="仿宋_GB2312" w:hAnsi="Times New Roman" w:hint="eastAsia"/>
          <w:sz w:val="30"/>
          <w:szCs w:val="30"/>
        </w:rPr>
        <w:t>,</w:t>
      </w:r>
      <w:r>
        <w:rPr>
          <w:rFonts w:ascii="Times New Roman" w:eastAsia="仿宋_GB2312" w:hAnsi="Times New Roman"/>
          <w:sz w:val="30"/>
          <w:szCs w:val="30"/>
        </w:rPr>
        <w:t>209</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78.34</w:t>
      </w:r>
      <w:r>
        <w:rPr>
          <w:rFonts w:ascii="仿宋_GB2312" w:eastAsia="仿宋_GB2312" w:hAnsi="Times New Roman" w:hint="eastAsia"/>
          <w:sz w:val="30"/>
          <w:szCs w:val="30"/>
        </w:rPr>
        <w:t>%，决算数小于年初预算数的主要原因是</w:t>
      </w:r>
      <w:r>
        <w:rPr>
          <w:rFonts w:ascii="Times New Roman" w:eastAsia="仿宋_GB2312" w:hAnsi="Times New Roman"/>
          <w:sz w:val="30"/>
          <w:szCs w:val="30"/>
        </w:rPr>
        <w:t xml:space="preserve"> </w:t>
      </w:r>
      <w:r>
        <w:rPr>
          <w:rFonts w:ascii="仿宋_GB2312" w:eastAsia="仿宋_GB2312" w:hAnsi="Times New Roman" w:hint="eastAsia"/>
          <w:sz w:val="30"/>
          <w:szCs w:val="30"/>
        </w:rPr>
        <w:t>部分项目不具备支付条件，未发生支出。</w:t>
      </w:r>
    </w:p>
    <w:p w:rsidR="00A856FA" w:rsidRDefault="00A856FA" w:rsidP="00A856FA">
      <w:pPr>
        <w:spacing w:line="600" w:lineRule="exact"/>
        <w:ind w:firstLine="600"/>
        <w:rPr>
          <w:rFonts w:ascii="仿宋_GB2312" w:eastAsia="仿宋_GB2312" w:hAnsi="Times New Roman" w:hint="eastAsia"/>
          <w:sz w:val="30"/>
          <w:szCs w:val="30"/>
          <w:highlight w:val="yellow"/>
        </w:rPr>
      </w:pPr>
      <w:r>
        <w:rPr>
          <w:rFonts w:ascii="仿宋_GB2312" w:eastAsia="仿宋_GB2312" w:hAnsi="Times New Roman" w:hint="eastAsia"/>
          <w:sz w:val="30"/>
          <w:szCs w:val="30"/>
        </w:rPr>
        <w:lastRenderedPageBreak/>
        <w:t>4.一般公共服务支出（类）发展与改革事务（款）事业运行（项）年初预算为</w:t>
      </w:r>
      <w:r>
        <w:rPr>
          <w:rFonts w:ascii="Times New Roman" w:eastAsia="仿宋_GB2312" w:hAnsi="Times New Roman" w:hint="eastAsia"/>
          <w:sz w:val="30"/>
          <w:szCs w:val="30"/>
        </w:rPr>
        <w:t>444,800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409,795.80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92.13</w:t>
      </w:r>
      <w:r>
        <w:rPr>
          <w:rFonts w:ascii="仿宋_GB2312" w:eastAsia="仿宋_GB2312" w:hAnsi="Times New Roman" w:hint="eastAsia"/>
          <w:sz w:val="30"/>
          <w:szCs w:val="30"/>
        </w:rPr>
        <w:t>%，决算数小于年初预算数的主要原因是指标调剂到事业运行科目用于街道的事业单位办公运行支出。</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5.一般公共服务支出（类）纪检监察事务（款）其他纪检监察事务支出（项）年初预算为</w:t>
      </w:r>
      <w:r>
        <w:rPr>
          <w:rFonts w:ascii="Times New Roman" w:eastAsia="仿宋_GB2312" w:hAnsi="Times New Roman" w:hint="eastAsia"/>
          <w:sz w:val="30"/>
          <w:szCs w:val="30"/>
        </w:rPr>
        <w:t>100,000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21,146</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21.15</w:t>
      </w:r>
      <w:r>
        <w:rPr>
          <w:rFonts w:ascii="仿宋_GB2312" w:eastAsia="仿宋_GB2312" w:hAnsi="Times New Roman" w:hint="eastAsia"/>
          <w:sz w:val="30"/>
          <w:szCs w:val="30"/>
        </w:rPr>
        <w:t>%，决算数小于年初预算数的主要原因是纪检订阅书刊数量和金额较年初预算有所减少。</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6.一般公共服务支出（类）党委办公厅（室）及相关机构事务（款）专项业务（党委办公厅（室）及相关机构事务）（项）年初预算为</w:t>
      </w:r>
      <w:r>
        <w:rPr>
          <w:rFonts w:ascii="Times New Roman" w:eastAsia="仿宋_GB2312" w:hAnsi="Times New Roman" w:hint="eastAsia"/>
          <w:sz w:val="30"/>
          <w:szCs w:val="30"/>
        </w:rPr>
        <w:t>56,000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50,300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89.82</w:t>
      </w:r>
      <w:r>
        <w:rPr>
          <w:rFonts w:ascii="仿宋_GB2312" w:eastAsia="仿宋_GB2312" w:hAnsi="Times New Roman" w:hint="eastAsia"/>
          <w:sz w:val="30"/>
          <w:szCs w:val="30"/>
        </w:rPr>
        <w:t>%，决算数小于年初预算数的主要原因是街道专职调解员相关项目支出较预算有所减少。</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7.一般公共服务支出（类）党委办公厅（室）及相关机构事务（款）事业运行（项）年初预算为</w:t>
      </w:r>
      <w:r>
        <w:rPr>
          <w:rFonts w:ascii="Times New Roman" w:eastAsia="仿宋_GB2312" w:hAnsi="Times New Roman" w:hint="eastAsia"/>
          <w:sz w:val="30"/>
          <w:szCs w:val="30"/>
        </w:rPr>
        <w:t>4,122,400.00</w:t>
      </w:r>
      <w:r>
        <w:rPr>
          <w:rFonts w:ascii="仿宋_GB2312" w:eastAsia="仿宋_GB2312" w:hAnsi="Times New Roman" w:hint="eastAsia"/>
          <w:sz w:val="30"/>
          <w:szCs w:val="30"/>
        </w:rPr>
        <w:t>元，支出决算为</w:t>
      </w:r>
      <w:r>
        <w:rPr>
          <w:rFonts w:ascii="Times New Roman" w:eastAsia="仿宋_GB2312" w:hAnsi="Times New Roman"/>
          <w:sz w:val="30"/>
          <w:szCs w:val="30"/>
        </w:rPr>
        <w:t>3</w:t>
      </w:r>
      <w:r>
        <w:rPr>
          <w:rFonts w:ascii="Times New Roman" w:eastAsia="仿宋_GB2312" w:hAnsi="Times New Roman" w:hint="eastAsia"/>
          <w:sz w:val="30"/>
          <w:szCs w:val="30"/>
        </w:rPr>
        <w:t>,</w:t>
      </w:r>
      <w:r>
        <w:rPr>
          <w:rFonts w:ascii="Times New Roman" w:eastAsia="仿宋_GB2312" w:hAnsi="Times New Roman"/>
          <w:sz w:val="30"/>
          <w:szCs w:val="30"/>
        </w:rPr>
        <w:t>672</w:t>
      </w:r>
      <w:r>
        <w:rPr>
          <w:rFonts w:ascii="Times New Roman" w:eastAsia="仿宋_GB2312" w:hAnsi="Times New Roman" w:hint="eastAsia"/>
          <w:sz w:val="30"/>
          <w:szCs w:val="30"/>
        </w:rPr>
        <w:t>,</w:t>
      </w:r>
      <w:r>
        <w:rPr>
          <w:rFonts w:ascii="Times New Roman" w:eastAsia="仿宋_GB2312" w:hAnsi="Times New Roman"/>
          <w:sz w:val="30"/>
          <w:szCs w:val="30"/>
        </w:rPr>
        <w:t>316.24</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89.08</w:t>
      </w:r>
      <w:r>
        <w:rPr>
          <w:rFonts w:ascii="仿宋_GB2312" w:eastAsia="仿宋_GB2312" w:hAnsi="Times New Roman" w:hint="eastAsia"/>
          <w:sz w:val="30"/>
          <w:szCs w:val="30"/>
        </w:rPr>
        <w:t>%，决算数小于年初预算数的主要原因是指标调剂到事业运行科目用于街道的事业单位办公运行支出。</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8.一般公共服务支出（类）宣传事务（款）其他宣传事务（项）支出年初预算为</w:t>
      </w:r>
      <w:r>
        <w:rPr>
          <w:rFonts w:ascii="Times New Roman" w:eastAsia="仿宋_GB2312" w:hAnsi="Times New Roman" w:hint="eastAsia"/>
          <w:sz w:val="30"/>
          <w:szCs w:val="30"/>
        </w:rPr>
        <w:t>630,000.00</w:t>
      </w:r>
      <w:r>
        <w:rPr>
          <w:rFonts w:ascii="仿宋_GB2312" w:eastAsia="仿宋_GB2312" w:hAnsi="Times New Roman" w:hint="eastAsia"/>
          <w:sz w:val="30"/>
          <w:szCs w:val="30"/>
        </w:rPr>
        <w:t>元，支出决算为</w:t>
      </w:r>
      <w:r>
        <w:rPr>
          <w:rFonts w:ascii="Times New Roman" w:eastAsia="仿宋_GB2312" w:hAnsi="Times New Roman"/>
          <w:sz w:val="30"/>
          <w:szCs w:val="30"/>
        </w:rPr>
        <w:t>854</w:t>
      </w:r>
      <w:r>
        <w:rPr>
          <w:rFonts w:ascii="Times New Roman" w:eastAsia="仿宋_GB2312" w:hAnsi="Times New Roman" w:hint="eastAsia"/>
          <w:sz w:val="30"/>
          <w:szCs w:val="30"/>
        </w:rPr>
        <w:t>,</w:t>
      </w:r>
      <w:r>
        <w:rPr>
          <w:rFonts w:ascii="Times New Roman" w:eastAsia="仿宋_GB2312" w:hAnsi="Times New Roman"/>
          <w:sz w:val="30"/>
          <w:szCs w:val="30"/>
        </w:rPr>
        <w:t>507.99</w:t>
      </w:r>
      <w:r>
        <w:rPr>
          <w:rFonts w:ascii="仿宋_GB2312" w:eastAsia="仿宋_GB2312" w:hAnsi="Times New Roman" w:hint="eastAsia"/>
          <w:sz w:val="30"/>
          <w:szCs w:val="30"/>
        </w:rPr>
        <w:lastRenderedPageBreak/>
        <w:t>元，完成年初预算的</w:t>
      </w:r>
      <w:r>
        <w:rPr>
          <w:rFonts w:ascii="Times New Roman" w:eastAsia="仿宋_GB2312" w:hAnsi="Times New Roman" w:hint="eastAsia"/>
          <w:sz w:val="30"/>
          <w:szCs w:val="30"/>
        </w:rPr>
        <w:t>135.64</w:t>
      </w:r>
      <w:r>
        <w:rPr>
          <w:rFonts w:ascii="仿宋_GB2312" w:eastAsia="仿宋_GB2312" w:hAnsi="Times New Roman" w:hint="eastAsia"/>
          <w:sz w:val="30"/>
          <w:szCs w:val="30"/>
        </w:rPr>
        <w:t>%，决算数大于年初预算数的主要原因是用于宣传栏和公益广告的支出增加。</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9.一般公共服务支出（类）网信事务（款）其他网信事务支出（项）年初预算为</w:t>
      </w:r>
      <w:r>
        <w:rPr>
          <w:rFonts w:ascii="Times New Roman" w:eastAsia="仿宋_GB2312" w:hAnsi="Times New Roman" w:hint="eastAsia"/>
          <w:sz w:val="30"/>
          <w:szCs w:val="30"/>
        </w:rPr>
        <w:t>600,000.00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497,769.40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82.96</w:t>
      </w:r>
      <w:r>
        <w:rPr>
          <w:rFonts w:ascii="仿宋_GB2312" w:eastAsia="仿宋_GB2312" w:hAnsi="Times New Roman" w:hint="eastAsia"/>
          <w:sz w:val="30"/>
          <w:szCs w:val="30"/>
        </w:rPr>
        <w:t>%，决算数小于年初预算数的主要原因是融媒体合作和宣传的支出有所减少。</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10.公共安全支出（类）其他公共安全支出（款）其他公共安全支出（项）年初预算为</w:t>
      </w:r>
      <w:r>
        <w:rPr>
          <w:rFonts w:ascii="Times New Roman" w:eastAsia="仿宋_GB2312" w:hAnsi="Times New Roman" w:hint="eastAsia"/>
          <w:sz w:val="30"/>
          <w:szCs w:val="30"/>
        </w:rPr>
        <w:t>2,199,100.00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5,574,010.61</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253.47</w:t>
      </w:r>
      <w:r>
        <w:rPr>
          <w:rFonts w:ascii="仿宋_GB2312" w:eastAsia="仿宋_GB2312" w:hAnsi="Times New Roman" w:hint="eastAsia"/>
          <w:sz w:val="30"/>
          <w:szCs w:val="30"/>
        </w:rPr>
        <w:t>%，决算数大于年初预算数的主要原因是</w:t>
      </w: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仿宋_GB2312" w:eastAsia="仿宋_GB2312" w:hAnsi="Times New Roman" w:hint="eastAsia"/>
          <w:sz w:val="30"/>
          <w:szCs w:val="30"/>
        </w:rPr>
        <w:t>雪亮工程和智慧社区用于购置安防设备的支出增加。</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11.社会保障和就业支出（类）人力资源和社会保障管理事务支（款）其他人力资源和社会保障管理事务支（项）年初预算为</w:t>
      </w:r>
      <w:r>
        <w:rPr>
          <w:rFonts w:ascii="Times New Roman" w:eastAsia="仿宋_GB2312" w:hAnsi="Times New Roman" w:hint="eastAsia"/>
          <w:sz w:val="30"/>
          <w:szCs w:val="30"/>
        </w:rPr>
        <w:t xml:space="preserve">0   </w:t>
      </w:r>
      <w:r>
        <w:rPr>
          <w:rFonts w:ascii="仿宋_GB2312" w:eastAsia="仿宋_GB2312" w:hAnsi="Times New Roman" w:hint="eastAsia"/>
          <w:sz w:val="30"/>
          <w:szCs w:val="30"/>
        </w:rPr>
        <w:t>元，追加预算</w:t>
      </w:r>
      <w:r>
        <w:rPr>
          <w:rFonts w:ascii="Times New Roman" w:eastAsia="仿宋_GB2312" w:hAnsi="Times New Roman" w:hint="eastAsia"/>
          <w:sz w:val="30"/>
          <w:szCs w:val="30"/>
        </w:rPr>
        <w:t>708</w:t>
      </w:r>
      <w:r>
        <w:rPr>
          <w:rFonts w:ascii="Times New Roman" w:eastAsia="仿宋_GB2312" w:hAnsi="Times New Roman"/>
          <w:sz w:val="30"/>
          <w:szCs w:val="30"/>
        </w:rPr>
        <w:t>,000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708,</w:t>
      </w:r>
      <w:r>
        <w:rPr>
          <w:rFonts w:ascii="Times New Roman" w:eastAsia="仿宋_GB2312" w:hAnsi="Times New Roman"/>
          <w:sz w:val="30"/>
          <w:szCs w:val="30"/>
        </w:rPr>
        <w:t>000</w:t>
      </w:r>
      <w:r>
        <w:rPr>
          <w:rFonts w:ascii="Times New Roman" w:eastAsia="仿宋_GB2312" w:hAnsi="Times New Roman" w:hint="eastAsia"/>
          <w:sz w:val="30"/>
          <w:szCs w:val="30"/>
        </w:rPr>
        <w:t>.00</w:t>
      </w:r>
      <w:r>
        <w:rPr>
          <w:rFonts w:ascii="仿宋_GB2312" w:eastAsia="仿宋_GB2312" w:hAnsi="Times New Roman" w:hint="eastAsia"/>
          <w:sz w:val="30"/>
          <w:szCs w:val="30"/>
        </w:rPr>
        <w:t>元，完成追加预算的100%，决算数大于年初预算数的主要原因是用于支付人才补贴款。</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12.社会保障和就业支出（类）民政管理事务（款）基层政权建设和社区治理（项）年初预算为</w:t>
      </w:r>
      <w:r>
        <w:rPr>
          <w:rFonts w:ascii="Times New Roman" w:eastAsia="仿宋_GB2312" w:hAnsi="Times New Roman" w:hint="eastAsia"/>
          <w:sz w:val="30"/>
          <w:szCs w:val="30"/>
        </w:rPr>
        <w:t>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49</w:t>
      </w:r>
      <w:r>
        <w:rPr>
          <w:rFonts w:ascii="Times New Roman" w:eastAsia="仿宋_GB2312" w:hAnsi="Times New Roman"/>
          <w:sz w:val="30"/>
          <w:szCs w:val="30"/>
        </w:rPr>
        <w:t>,</w:t>
      </w:r>
      <w:r>
        <w:rPr>
          <w:rFonts w:ascii="Times New Roman" w:eastAsia="仿宋_GB2312" w:hAnsi="Times New Roman" w:hint="eastAsia"/>
          <w:sz w:val="30"/>
          <w:szCs w:val="30"/>
        </w:rPr>
        <w:t>600.00</w:t>
      </w:r>
      <w:r>
        <w:rPr>
          <w:rFonts w:ascii="仿宋_GB2312" w:eastAsia="仿宋_GB2312" w:hAnsi="Times New Roman" w:hint="eastAsia"/>
          <w:sz w:val="30"/>
          <w:szCs w:val="30"/>
        </w:rPr>
        <w:t>元，决算数大于年初预算数的主要原因是调剂指标至基层政权建设和社区治理，按照区委组织部要求为党支部书记发放工作补贴。</w:t>
      </w:r>
    </w:p>
    <w:p w:rsidR="00A856FA" w:rsidRDefault="00A856FA" w:rsidP="00A856FA">
      <w:pPr>
        <w:spacing w:line="600" w:lineRule="exact"/>
        <w:ind w:firstLine="600"/>
        <w:rPr>
          <w:rFonts w:ascii="仿宋_GB2312" w:eastAsia="仿宋_GB2312" w:hAnsi="Times New Roman" w:hint="eastAsia"/>
          <w:sz w:val="30"/>
          <w:szCs w:val="30"/>
          <w:highlight w:val="yellow"/>
        </w:rPr>
      </w:pPr>
      <w:r>
        <w:rPr>
          <w:rFonts w:ascii="仿宋_GB2312" w:eastAsia="仿宋_GB2312" w:hAnsi="Times New Roman" w:hint="eastAsia"/>
          <w:sz w:val="30"/>
          <w:szCs w:val="30"/>
        </w:rPr>
        <w:lastRenderedPageBreak/>
        <w:t>13.社会保障和就业支出（类）退役军人管理事务（款）事业运行（项）年初预算为</w:t>
      </w:r>
      <w:r>
        <w:rPr>
          <w:rFonts w:ascii="Times New Roman" w:eastAsia="仿宋_GB2312" w:hAnsi="Times New Roman" w:hint="eastAsia"/>
          <w:sz w:val="30"/>
          <w:szCs w:val="30"/>
        </w:rPr>
        <w:t>209,700.00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193,815.80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92.43</w:t>
      </w:r>
      <w:r>
        <w:rPr>
          <w:rFonts w:ascii="仿宋_GB2312" w:eastAsia="仿宋_GB2312" w:hAnsi="Times New Roman" w:hint="eastAsia"/>
          <w:sz w:val="30"/>
          <w:szCs w:val="30"/>
        </w:rPr>
        <w:t>%，决算数小于年初预算数的主要原因是指标调剂到事业运行科目用于街道的事业单位办公运行支出。</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14.卫生健康支出（类）公共卫生（款）重大公共卫生服务（项）年初预算为</w:t>
      </w:r>
      <w:r>
        <w:rPr>
          <w:rFonts w:ascii="Times New Roman" w:eastAsia="仿宋_GB2312" w:hAnsi="Times New Roman" w:hint="eastAsia"/>
          <w:sz w:val="30"/>
          <w:szCs w:val="30"/>
        </w:rPr>
        <w:t>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5,224,646.68</w:t>
      </w:r>
      <w:r>
        <w:rPr>
          <w:rFonts w:ascii="仿宋_GB2312" w:eastAsia="仿宋_GB2312" w:hAnsi="Times New Roman" w:hint="eastAsia"/>
          <w:sz w:val="30"/>
          <w:szCs w:val="30"/>
        </w:rPr>
        <w:t>元，决算数大于年初预算数的主要原因是新冠疫情防控工作增加，用于购置工作人员工作餐和其他防疫用品支出</w:t>
      </w:r>
      <w:r>
        <w:rPr>
          <w:rFonts w:ascii="Times New Roman" w:eastAsia="仿宋_GB2312" w:hAnsi="Times New Roman"/>
          <w:sz w:val="30"/>
          <w:szCs w:val="30"/>
        </w:rPr>
        <w:t xml:space="preserve"> </w:t>
      </w:r>
      <w:r>
        <w:rPr>
          <w:rFonts w:ascii="仿宋_GB2312" w:eastAsia="仿宋_GB2312" w:hAnsi="Times New Roman" w:hint="eastAsia"/>
          <w:sz w:val="30"/>
          <w:szCs w:val="30"/>
        </w:rPr>
        <w:t>。</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15.卫生健康支出（类）公共卫生（款）突发公共卫生事件应急处理（项）年初预算为</w:t>
      </w:r>
      <w:r>
        <w:rPr>
          <w:rFonts w:ascii="Times New Roman" w:eastAsia="仿宋_GB2312" w:hAnsi="Times New Roman" w:hint="eastAsia"/>
          <w:sz w:val="30"/>
          <w:szCs w:val="30"/>
        </w:rPr>
        <w:t>0</w:t>
      </w:r>
      <w:r>
        <w:rPr>
          <w:rFonts w:ascii="仿宋_GB2312" w:eastAsia="仿宋_GB2312" w:hAnsi="Times New Roman" w:hint="eastAsia"/>
          <w:sz w:val="30"/>
          <w:szCs w:val="30"/>
        </w:rPr>
        <w:t>元，追加预算为</w:t>
      </w:r>
      <w:r>
        <w:rPr>
          <w:rFonts w:ascii="Times New Roman" w:eastAsia="仿宋_GB2312" w:hAnsi="Times New Roman" w:hint="eastAsia"/>
          <w:sz w:val="30"/>
          <w:szCs w:val="30"/>
        </w:rPr>
        <w:t>299,000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298,876.00</w:t>
      </w:r>
      <w:r>
        <w:rPr>
          <w:rFonts w:ascii="仿宋_GB2312" w:eastAsia="仿宋_GB2312" w:hAnsi="Times New Roman" w:hint="eastAsia"/>
          <w:sz w:val="30"/>
          <w:szCs w:val="30"/>
        </w:rPr>
        <w:t>元，完成追加预算的99.96%，决算数大于年初预算数的主要原因是追加预算用于为接种新冠疫苗的群众提供慰问用品。</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16.卫生健康支出（类）计划生育事务（款）计划生育服务（项）年初预算为</w:t>
      </w:r>
      <w:r>
        <w:rPr>
          <w:rFonts w:ascii="Times New Roman" w:eastAsia="仿宋_GB2312" w:hAnsi="Times New Roman" w:hint="eastAsia"/>
          <w:sz w:val="30"/>
          <w:szCs w:val="30"/>
        </w:rPr>
        <w:t>50,000.00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8,000.00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16.00</w:t>
      </w:r>
      <w:r>
        <w:rPr>
          <w:rFonts w:ascii="仿宋_GB2312" w:eastAsia="仿宋_GB2312" w:hAnsi="Times New Roman" w:hint="eastAsia"/>
          <w:sz w:val="30"/>
          <w:szCs w:val="30"/>
        </w:rPr>
        <w:t>%，决算数小于年初预算数的主要原因是计划生育家庭意外保险金不强制参保、参保人数较少。</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17.城乡社区支出（类）城乡社区管理事务（款）城管执法（项）年初预算为</w:t>
      </w:r>
      <w:r>
        <w:rPr>
          <w:rFonts w:ascii="Times New Roman" w:eastAsia="仿宋_GB2312" w:hAnsi="Times New Roman" w:hint="eastAsia"/>
          <w:sz w:val="30"/>
          <w:szCs w:val="30"/>
        </w:rPr>
        <w:t>5,594,200.00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4,838,877.14</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86.50</w:t>
      </w:r>
      <w:r>
        <w:rPr>
          <w:rFonts w:ascii="仿宋_GB2312" w:eastAsia="仿宋_GB2312" w:hAnsi="Times New Roman" w:hint="eastAsia"/>
          <w:sz w:val="30"/>
          <w:szCs w:val="30"/>
        </w:rPr>
        <w:t>%，决算数小于年初预</w:t>
      </w:r>
      <w:r>
        <w:rPr>
          <w:rFonts w:ascii="仿宋_GB2312" w:eastAsia="仿宋_GB2312" w:hAnsi="Times New Roman" w:hint="eastAsia"/>
          <w:sz w:val="30"/>
          <w:szCs w:val="30"/>
        </w:rPr>
        <w:lastRenderedPageBreak/>
        <w:t>算数的主要原因是指标调剂到其他行政运行类项目用于公务支出，年度辅助管理费用减少。</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highlight w:val="yellow"/>
        </w:rPr>
      </w:pPr>
      <w:r>
        <w:rPr>
          <w:rFonts w:ascii="仿宋_GB2312" w:eastAsia="仿宋_GB2312" w:hAnsi="Times New Roman" w:hint="eastAsia"/>
          <w:sz w:val="30"/>
          <w:szCs w:val="30"/>
        </w:rPr>
        <w:t>18.城乡社区支出（类）城乡社区管理事务（款）其他城乡社区管理事务支出（项）年初预算为</w:t>
      </w:r>
      <w:r>
        <w:rPr>
          <w:rFonts w:ascii="Times New Roman" w:eastAsia="仿宋_GB2312" w:hAnsi="Times New Roman" w:hint="eastAsia"/>
          <w:sz w:val="30"/>
          <w:szCs w:val="30"/>
        </w:rPr>
        <w:t>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39,872.00</w:t>
      </w:r>
      <w:r>
        <w:rPr>
          <w:rFonts w:ascii="仿宋_GB2312" w:eastAsia="仿宋_GB2312" w:hAnsi="Times New Roman" w:hint="eastAsia"/>
          <w:sz w:val="30"/>
          <w:szCs w:val="30"/>
        </w:rPr>
        <w:t>元，决算数大于年初预算数的主要原因是将网格中心运行费用调剂到本科目下，用于支付网格员工作用手机话费。</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19.城乡社区支出（类）城乡社区管理事务（款）其他城乡社区公共设施支出（项）年初预算为</w:t>
      </w:r>
      <w:r>
        <w:rPr>
          <w:rFonts w:ascii="Times New Roman" w:eastAsia="仿宋_GB2312" w:hAnsi="Times New Roman" w:hint="eastAsia"/>
          <w:sz w:val="30"/>
          <w:szCs w:val="30"/>
        </w:rPr>
        <w:t>1,740,000.00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1,358,189.92</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 xml:space="preserve"> 78.06 </w:t>
      </w:r>
      <w:r>
        <w:rPr>
          <w:rFonts w:ascii="仿宋_GB2312" w:eastAsia="仿宋_GB2312" w:hAnsi="Times New Roman" w:hint="eastAsia"/>
          <w:sz w:val="30"/>
          <w:szCs w:val="30"/>
        </w:rPr>
        <w:t>%，决算数小于年初预算数的主要原因是四村人居环境整治支出降低。</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20.城乡社区支出（类）城乡社区管理事务（款）城乡社区环境卫生（项）年初预算为</w:t>
      </w:r>
      <w:r>
        <w:rPr>
          <w:rFonts w:ascii="Times New Roman" w:eastAsia="仿宋_GB2312" w:hAnsi="Times New Roman" w:hint="eastAsia"/>
          <w:sz w:val="30"/>
          <w:szCs w:val="30"/>
        </w:rPr>
        <w:t>4,340,000.00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4,256,644.78</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98.08</w:t>
      </w:r>
      <w:r>
        <w:rPr>
          <w:rFonts w:ascii="仿宋_GB2312" w:eastAsia="仿宋_GB2312" w:hAnsi="Times New Roman" w:hint="eastAsia"/>
          <w:sz w:val="30"/>
          <w:szCs w:val="30"/>
        </w:rPr>
        <w:t>%，决算数小于年初预算数的主要原因是按照实际项目支付需求列支。</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21.城乡社区支出（类）城乡社区管理事务（款）其他城乡社区支出（项）年初预算为</w:t>
      </w:r>
      <w:r>
        <w:rPr>
          <w:rFonts w:ascii="Times New Roman" w:eastAsia="仿宋_GB2312" w:hAnsi="Times New Roman" w:hint="eastAsia"/>
          <w:sz w:val="30"/>
          <w:szCs w:val="30"/>
        </w:rPr>
        <w:t xml:space="preserve"> 0 </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66,310.00</w:t>
      </w:r>
      <w:r>
        <w:rPr>
          <w:rFonts w:ascii="仿宋_GB2312" w:eastAsia="仿宋_GB2312" w:hAnsi="Times New Roman" w:hint="eastAsia"/>
          <w:sz w:val="30"/>
          <w:szCs w:val="30"/>
        </w:rPr>
        <w:t>元，决算数大于年初预算数的主要原因是调剂预算用于社会救助三方入户调查费。</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22.农林水支出（类）农业农村（款）事业运行（项）年初预算为</w:t>
      </w:r>
      <w:r>
        <w:rPr>
          <w:rFonts w:ascii="Times New Roman" w:eastAsia="仿宋_GB2312" w:hAnsi="Times New Roman" w:hint="eastAsia"/>
          <w:sz w:val="30"/>
          <w:szCs w:val="30"/>
        </w:rPr>
        <w:t>2,417,700.00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2,212,779.96</w:t>
      </w:r>
      <w:r>
        <w:rPr>
          <w:rFonts w:ascii="仿宋_GB2312" w:eastAsia="仿宋_GB2312" w:hAnsi="Times New Roman" w:hint="eastAsia"/>
          <w:sz w:val="30"/>
          <w:szCs w:val="30"/>
        </w:rPr>
        <w:t>元，完成</w:t>
      </w:r>
      <w:r>
        <w:rPr>
          <w:rFonts w:ascii="仿宋_GB2312" w:eastAsia="仿宋_GB2312" w:hAnsi="Times New Roman" w:hint="eastAsia"/>
          <w:sz w:val="30"/>
          <w:szCs w:val="30"/>
        </w:rPr>
        <w:lastRenderedPageBreak/>
        <w:t>年初预算的</w:t>
      </w:r>
      <w:r>
        <w:rPr>
          <w:rFonts w:ascii="Times New Roman" w:eastAsia="仿宋_GB2312" w:hAnsi="Times New Roman" w:hint="eastAsia"/>
          <w:sz w:val="30"/>
          <w:szCs w:val="30"/>
        </w:rPr>
        <w:t>91.52</w:t>
      </w:r>
      <w:r>
        <w:rPr>
          <w:rFonts w:ascii="仿宋_GB2312" w:eastAsia="仿宋_GB2312" w:hAnsi="Times New Roman" w:hint="eastAsia"/>
          <w:sz w:val="30"/>
          <w:szCs w:val="30"/>
        </w:rPr>
        <w:t>%，决算数小于年初预算数的主要原因是指标调剂到事业运行科目用于街道的事业单位办公运行支出。</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23.农林水支出（类）农业农村（款）科技转化与推广服务（项）年初预算为</w:t>
      </w:r>
      <w:r>
        <w:rPr>
          <w:rFonts w:ascii="Times New Roman" w:eastAsia="仿宋_GB2312" w:hAnsi="Times New Roman" w:hint="eastAsia"/>
          <w:sz w:val="30"/>
          <w:szCs w:val="30"/>
        </w:rPr>
        <w:t>5,600,000.00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1,239,268.00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22.13</w:t>
      </w:r>
      <w:r>
        <w:rPr>
          <w:rFonts w:ascii="仿宋_GB2312" w:eastAsia="仿宋_GB2312" w:hAnsi="Times New Roman" w:hint="eastAsia"/>
          <w:sz w:val="30"/>
          <w:szCs w:val="30"/>
        </w:rPr>
        <w:t>%，决算数小于年初预算数的主要原因是调减预算用于其他疫情防控等项目</w:t>
      </w:r>
      <w:r>
        <w:rPr>
          <w:rFonts w:ascii="Times New Roman" w:eastAsia="仿宋_GB2312" w:hAnsi="Times New Roman" w:hint="eastAsia"/>
          <w:sz w:val="30"/>
          <w:szCs w:val="30"/>
        </w:rPr>
        <w:t xml:space="preserve"> </w:t>
      </w:r>
      <w:r>
        <w:rPr>
          <w:rFonts w:ascii="仿宋_GB2312" w:eastAsia="仿宋_GB2312" w:hAnsi="Times New Roman" w:hint="eastAsia"/>
          <w:sz w:val="30"/>
          <w:szCs w:val="30"/>
        </w:rPr>
        <w:t>。</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24.农林水支出（类）农业农村（款）其他农业农村支出（项）年初预算为</w:t>
      </w:r>
      <w:r>
        <w:rPr>
          <w:rFonts w:ascii="Times New Roman" w:eastAsia="仿宋_GB2312" w:hAnsi="Times New Roman" w:hint="eastAsia"/>
          <w:sz w:val="30"/>
          <w:szCs w:val="30"/>
        </w:rPr>
        <w:t>2,900,000.00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1,539,846.19</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53.10</w:t>
      </w:r>
      <w:r>
        <w:rPr>
          <w:rFonts w:ascii="仿宋_GB2312" w:eastAsia="仿宋_GB2312" w:hAnsi="Times New Roman" w:hint="eastAsia"/>
          <w:sz w:val="30"/>
          <w:szCs w:val="30"/>
        </w:rPr>
        <w:t>%，决算数小于年初预算数的主要原因是调减预算用于其其他疫情防控等项目。</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25.农林水支出（类）水利（款）其他水利支出（项）年初预算为</w:t>
      </w:r>
      <w:r>
        <w:rPr>
          <w:rFonts w:ascii="Times New Roman" w:eastAsia="仿宋_GB2312" w:hAnsi="Times New Roman" w:hint="eastAsia"/>
          <w:sz w:val="30"/>
          <w:szCs w:val="30"/>
        </w:rPr>
        <w:t>3,000,000.00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2,444,888.00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81.50</w:t>
      </w:r>
      <w:r>
        <w:rPr>
          <w:rFonts w:ascii="仿宋_GB2312" w:eastAsia="仿宋_GB2312" w:hAnsi="Times New Roman" w:hint="eastAsia"/>
          <w:sz w:val="30"/>
          <w:szCs w:val="30"/>
        </w:rPr>
        <w:t>%，决算数小于年初预算数的主要原因是河长制项目河道巡查和河道治理费用减少</w:t>
      </w:r>
      <w:r>
        <w:rPr>
          <w:rFonts w:ascii="Times New Roman" w:eastAsia="仿宋_GB2312" w:hAnsi="Times New Roman"/>
          <w:sz w:val="30"/>
          <w:szCs w:val="30"/>
        </w:rPr>
        <w:t xml:space="preserve"> </w:t>
      </w:r>
      <w:r>
        <w:rPr>
          <w:rFonts w:ascii="仿宋_GB2312" w:eastAsia="仿宋_GB2312" w:hAnsi="Times New Roman" w:hint="eastAsia"/>
          <w:sz w:val="30"/>
          <w:szCs w:val="30"/>
        </w:rPr>
        <w:t>。</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26.农林水支出（类）巩固脱贫衔接乡村振兴（款）其他巩固脱贫衔接乡村振兴支出（项）年初预算为</w:t>
      </w:r>
      <w:r>
        <w:rPr>
          <w:rFonts w:ascii="Times New Roman" w:eastAsia="仿宋_GB2312" w:hAnsi="Times New Roman" w:hint="eastAsia"/>
          <w:sz w:val="30"/>
          <w:szCs w:val="30"/>
        </w:rPr>
        <w:t xml:space="preserve"> 0 </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1,635,473.25</w:t>
      </w:r>
      <w:r>
        <w:rPr>
          <w:rFonts w:ascii="仿宋_GB2312" w:eastAsia="仿宋_GB2312" w:hAnsi="Times New Roman" w:hint="eastAsia"/>
          <w:sz w:val="30"/>
          <w:szCs w:val="30"/>
        </w:rPr>
        <w:t>元，决算数大于年初预算数的主要原因是调整预算用于乡村旅游大食堂项目维修改造项目。</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27.农林水支出（类）农村综合改革（款）对村民委员会和村党支部的补助（项）年初预算为</w:t>
      </w:r>
      <w:r>
        <w:rPr>
          <w:rFonts w:ascii="Times New Roman" w:eastAsia="仿宋_GB2312" w:hAnsi="Times New Roman" w:hint="eastAsia"/>
          <w:sz w:val="30"/>
          <w:szCs w:val="30"/>
        </w:rPr>
        <w:t>500,000.00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371,489.19</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74.30</w:t>
      </w:r>
      <w:r>
        <w:rPr>
          <w:rFonts w:ascii="仿宋_GB2312" w:eastAsia="仿宋_GB2312" w:hAnsi="Times New Roman" w:hint="eastAsia"/>
          <w:sz w:val="30"/>
          <w:szCs w:val="30"/>
        </w:rPr>
        <w:t>%，决算数小于年</w:t>
      </w:r>
      <w:r>
        <w:rPr>
          <w:rFonts w:ascii="仿宋_GB2312" w:eastAsia="仿宋_GB2312" w:hAnsi="Times New Roman" w:hint="eastAsia"/>
          <w:sz w:val="30"/>
          <w:szCs w:val="30"/>
        </w:rPr>
        <w:lastRenderedPageBreak/>
        <w:t>初预算数的主要原因是村干部年度报酬补充部分按实际评星评级发放。</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28.资源勘探工业信息等支出（类）支持中小企业发展和管理支出（款）中小企业发展专项（项）年初预算为</w:t>
      </w:r>
      <w:r>
        <w:rPr>
          <w:rFonts w:ascii="Times New Roman" w:eastAsia="仿宋_GB2312" w:hAnsi="Times New Roman" w:hint="eastAsia"/>
          <w:sz w:val="30"/>
          <w:szCs w:val="30"/>
        </w:rPr>
        <w:t>2,700,000.00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1,481,229.32</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54.86</w:t>
      </w:r>
      <w:r>
        <w:rPr>
          <w:rFonts w:ascii="仿宋_GB2312" w:eastAsia="仿宋_GB2312" w:hAnsi="Times New Roman" w:hint="eastAsia"/>
          <w:sz w:val="30"/>
          <w:szCs w:val="30"/>
        </w:rPr>
        <w:t>%，决算数小于年初预算数的主要原因是企业帮扶资金按政企协议拨付。</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29.自然资源海洋气象等支出（类）自然资源事务（款）自然资源利用与保护（项）年初预算为</w:t>
      </w:r>
      <w:r>
        <w:rPr>
          <w:rFonts w:ascii="Times New Roman" w:eastAsia="仿宋_GB2312" w:hAnsi="Times New Roman" w:hint="eastAsia"/>
          <w:sz w:val="30"/>
          <w:szCs w:val="30"/>
        </w:rPr>
        <w:t>500,000.00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605,000.00</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121.00</w:t>
      </w:r>
      <w:r>
        <w:rPr>
          <w:rFonts w:ascii="仿宋_GB2312" w:eastAsia="仿宋_GB2312" w:hAnsi="Times New Roman" w:hint="eastAsia"/>
          <w:sz w:val="30"/>
          <w:szCs w:val="30"/>
        </w:rPr>
        <w:t>%，决算数大于年初预算数的主要原因是</w:t>
      </w:r>
      <w:r>
        <w:rPr>
          <w:rFonts w:ascii="Times New Roman" w:eastAsia="仿宋_GB2312" w:hAnsi="Times New Roman"/>
          <w:sz w:val="30"/>
          <w:szCs w:val="30"/>
        </w:rPr>
        <w:t xml:space="preserve"> </w:t>
      </w:r>
      <w:r>
        <w:rPr>
          <w:rFonts w:ascii="仿宋_GB2312" w:eastAsia="仿宋_GB2312" w:hAnsi="Times New Roman" w:hint="eastAsia"/>
          <w:sz w:val="30"/>
          <w:szCs w:val="30"/>
        </w:rPr>
        <w:t>国土空间、乡村振兴、水系规划经费支出增加。</w:t>
      </w:r>
    </w:p>
    <w:p w:rsidR="00A856FA" w:rsidRDefault="00A856FA" w:rsidP="00A856FA">
      <w:pPr>
        <w:spacing w:line="600" w:lineRule="exact"/>
        <w:ind w:leftChars="125" w:left="275" w:firstLineChars="150" w:firstLine="450"/>
        <w:rPr>
          <w:rFonts w:ascii="仿宋_GB2312" w:eastAsia="仿宋_GB2312" w:hAnsi="Times New Roman" w:hint="eastAsia"/>
          <w:sz w:val="30"/>
          <w:szCs w:val="30"/>
        </w:rPr>
      </w:pPr>
      <w:r>
        <w:rPr>
          <w:rFonts w:ascii="仿宋_GB2312" w:eastAsia="仿宋_GB2312" w:hAnsi="Times New Roman" w:hint="eastAsia"/>
          <w:sz w:val="30"/>
          <w:szCs w:val="30"/>
        </w:rPr>
        <w:t>30.灾害防治及应急管理支出（类）应急管理事务（款）行政运行（项）年初预算为</w:t>
      </w:r>
      <w:r>
        <w:rPr>
          <w:rFonts w:ascii="Times New Roman" w:eastAsia="仿宋_GB2312" w:hAnsi="Times New Roman" w:hint="eastAsia"/>
          <w:sz w:val="30"/>
          <w:szCs w:val="30"/>
        </w:rPr>
        <w:t>2,330,200.00</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1,953,673.36</w:t>
      </w:r>
      <w:r>
        <w:rPr>
          <w:rFonts w:ascii="仿宋_GB2312" w:eastAsia="仿宋_GB2312" w:hAnsi="Times New Roman" w:hint="eastAsia"/>
          <w:sz w:val="30"/>
          <w:szCs w:val="30"/>
        </w:rPr>
        <w:t>元，完成年初预算的</w:t>
      </w:r>
      <w:r>
        <w:rPr>
          <w:rFonts w:ascii="Times New Roman" w:eastAsia="仿宋_GB2312" w:hAnsi="Times New Roman" w:hint="eastAsia"/>
          <w:sz w:val="30"/>
          <w:szCs w:val="30"/>
        </w:rPr>
        <w:t>83.84</w:t>
      </w:r>
      <w:r>
        <w:rPr>
          <w:rFonts w:ascii="仿宋_GB2312" w:eastAsia="仿宋_GB2312" w:hAnsi="Times New Roman" w:hint="eastAsia"/>
          <w:sz w:val="30"/>
          <w:szCs w:val="30"/>
        </w:rPr>
        <w:t>%，决算数小于年初预算数的主要原因是指标的一部分调剂到行政运行科目用于街道办公运行支出。</w:t>
      </w:r>
    </w:p>
    <w:p w:rsidR="00A856FA" w:rsidRDefault="00A856FA" w:rsidP="00A856FA">
      <w:pPr>
        <w:spacing w:line="600" w:lineRule="exact"/>
        <w:ind w:leftChars="125" w:left="275" w:firstLineChars="150" w:firstLine="450"/>
        <w:rPr>
          <w:rFonts w:ascii="Times New Roman" w:eastAsia="仿宋_GB2312" w:hAnsi="Times New Roman" w:hint="eastAsia"/>
          <w:sz w:val="30"/>
          <w:szCs w:val="30"/>
        </w:rPr>
      </w:pPr>
      <w:r>
        <w:rPr>
          <w:rFonts w:ascii="仿宋_GB2312" w:eastAsia="仿宋_GB2312" w:hAnsi="Times New Roman" w:hint="eastAsia"/>
          <w:sz w:val="30"/>
          <w:szCs w:val="30"/>
        </w:rPr>
        <w:t>31.其他支出（类）其他支出（款）其他支出（项）年初预算为</w:t>
      </w:r>
      <w:r>
        <w:rPr>
          <w:rFonts w:ascii="Times New Roman" w:eastAsia="仿宋_GB2312" w:hAnsi="Times New Roman" w:hint="eastAsia"/>
          <w:sz w:val="30"/>
          <w:szCs w:val="30"/>
        </w:rPr>
        <w:t xml:space="preserve"> 0  </w:t>
      </w:r>
      <w:r>
        <w:rPr>
          <w:rFonts w:ascii="仿宋_GB2312" w:eastAsia="仿宋_GB2312" w:hAnsi="Times New Roman" w:hint="eastAsia"/>
          <w:sz w:val="30"/>
          <w:szCs w:val="30"/>
        </w:rPr>
        <w:t>元，支出决算为</w:t>
      </w:r>
      <w:r>
        <w:rPr>
          <w:rFonts w:ascii="Times New Roman" w:eastAsia="仿宋_GB2312" w:hAnsi="Times New Roman" w:hint="eastAsia"/>
          <w:sz w:val="30"/>
          <w:szCs w:val="30"/>
        </w:rPr>
        <w:t>1,000,000.00</w:t>
      </w:r>
      <w:r>
        <w:rPr>
          <w:rFonts w:ascii="仿宋_GB2312" w:eastAsia="仿宋_GB2312" w:hAnsi="Times New Roman" w:hint="eastAsia"/>
          <w:sz w:val="30"/>
          <w:szCs w:val="30"/>
        </w:rPr>
        <w:t>元，决算数大于年初预算数的主要原因是预算项目为东西部扶贫支出，付款时调剂使用本科目。</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lastRenderedPageBreak/>
        <w:t>六、一般公共预算财政拨款基本支出决算情况说明</w:t>
      </w:r>
    </w:p>
    <w:p w:rsidR="00A856FA" w:rsidRDefault="00A856FA" w:rsidP="00A856FA">
      <w:pPr>
        <w:spacing w:line="580" w:lineRule="exact"/>
        <w:ind w:firstLine="600"/>
        <w:rPr>
          <w:rFonts w:ascii="仿宋_GB2312" w:eastAsia="仿宋_GB2312" w:hAnsi="Times New Roman" w:hint="eastAsia"/>
          <w:kern w:val="2"/>
          <w:sz w:val="30"/>
          <w:szCs w:val="30"/>
        </w:rPr>
      </w:pPr>
      <w:r>
        <w:rPr>
          <w:rFonts w:ascii="仿宋_GB2312" w:eastAsia="仿宋_GB2312" w:hAnsi="Times New Roman" w:hint="eastAsia"/>
          <w:kern w:val="2"/>
          <w:sz w:val="30"/>
          <w:szCs w:val="30"/>
        </w:rPr>
        <w:t>天津市滨海新区人民政府北塘街道办事处</w:t>
      </w:r>
      <w:r>
        <w:rPr>
          <w:rFonts w:ascii="宋体" w:eastAsia="宋体" w:hAnsi="宋体" w:hint="eastAsia"/>
          <w:kern w:val="2"/>
          <w:sz w:val="30"/>
          <w:szCs w:val="30"/>
        </w:rPr>
        <w:t>2022</w:t>
      </w:r>
      <w:r>
        <w:rPr>
          <w:rFonts w:ascii="仿宋_GB2312" w:eastAsia="仿宋_GB2312" w:hAnsi="Times New Roman" w:hint="eastAsia"/>
          <w:kern w:val="2"/>
          <w:sz w:val="30"/>
          <w:szCs w:val="30"/>
        </w:rPr>
        <w:t>年度部门决算一般公共预算财政拨款基本支出合计</w:t>
      </w:r>
      <w:r>
        <w:rPr>
          <w:rFonts w:ascii="Times New Roman" w:eastAsia="仿宋_GB2312" w:hAnsi="Times New Roman"/>
          <w:kern w:val="2"/>
          <w:sz w:val="30"/>
          <w:szCs w:val="30"/>
        </w:rPr>
        <w:t>34,249,985.21</w:t>
      </w:r>
      <w:r>
        <w:rPr>
          <w:rFonts w:ascii="仿宋_GB2312" w:eastAsia="仿宋_GB2312" w:hAnsi="Times New Roman"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hint="eastAsia"/>
          <w:kern w:val="2"/>
          <w:sz w:val="30"/>
          <w:szCs w:val="30"/>
        </w:rPr>
        <w:t>年度相比减少</w:t>
      </w:r>
      <w:r>
        <w:rPr>
          <w:rFonts w:ascii="Times New Roman" w:eastAsia="仿宋_GB2312" w:hAnsi="Times New Roman"/>
          <w:kern w:val="2"/>
          <w:sz w:val="30"/>
          <w:szCs w:val="30"/>
        </w:rPr>
        <w:t>10,777,994.27</w:t>
      </w:r>
      <w:r>
        <w:rPr>
          <w:rFonts w:ascii="仿宋_GB2312" w:eastAsia="仿宋_GB2312" w:hAnsi="Times New Roman" w:hint="eastAsia"/>
          <w:kern w:val="2"/>
          <w:sz w:val="30"/>
          <w:szCs w:val="30"/>
        </w:rPr>
        <w:t>元，</w:t>
      </w:r>
      <w:r>
        <w:rPr>
          <w:rFonts w:ascii="仿宋_GB2312" w:eastAsia="仿宋_GB2312" w:hAnsi="Times New Roman" w:hint="eastAsia"/>
          <w:sz w:val="30"/>
          <w:szCs w:val="30"/>
        </w:rPr>
        <w:t>主要原因是</w:t>
      </w:r>
      <w:r>
        <w:rPr>
          <w:rFonts w:ascii="楷体_GB2312" w:eastAsia="楷体_GB2312" w:hAnsi="Times New Roman" w:hint="eastAsia"/>
          <w:kern w:val="2"/>
          <w:sz w:val="30"/>
          <w:szCs w:val="30"/>
        </w:rPr>
        <w:t>：</w:t>
      </w:r>
      <w:r>
        <w:rPr>
          <w:rFonts w:ascii="仿宋_GB2312" w:eastAsia="仿宋_GB2312" w:hAnsi="Times New Roman" w:hint="eastAsia"/>
          <w:sz w:val="30"/>
          <w:szCs w:val="30"/>
        </w:rPr>
        <w:t>按照厉行节约的原则压减公用支出同时本年度部分机关运行大额支出转入项目管理。其中：人员经费</w:t>
      </w:r>
      <w:r>
        <w:rPr>
          <w:rFonts w:ascii="Times New Roman" w:eastAsia="仿宋_GB2312" w:hAnsi="Times New Roman"/>
          <w:kern w:val="2"/>
          <w:sz w:val="30"/>
          <w:szCs w:val="30"/>
        </w:rPr>
        <w:t>30,782,940.63</w:t>
      </w:r>
      <w:r>
        <w:rPr>
          <w:rFonts w:ascii="仿宋_GB2312" w:eastAsia="仿宋_GB2312" w:hAnsi="Times New Roman" w:hint="eastAsia"/>
          <w:sz w:val="30"/>
          <w:szCs w:val="30"/>
        </w:rPr>
        <w:t>元，主要包括基本工资、津贴补贴、奖金、绩效工资、机关事业单位基本养老保险缴费、职业年金缴费、职工基本医疗保险缴费、公务员医疗补助缴费、其他社会保障缴费、住房公积金、其他工资福利支出、退休费、抚恤金、生活补助、奖励金；公用经费</w:t>
      </w:r>
      <w:r>
        <w:rPr>
          <w:rFonts w:ascii="Times New Roman" w:eastAsia="仿宋_GB2312" w:hAnsi="Times New Roman"/>
          <w:kern w:val="2"/>
          <w:sz w:val="30"/>
          <w:szCs w:val="30"/>
        </w:rPr>
        <w:t>3,467,044.58</w:t>
      </w:r>
      <w:r>
        <w:rPr>
          <w:rFonts w:ascii="仿宋_GB2312" w:eastAsia="仿宋_GB2312" w:hAnsi="Times New Roman" w:hint="eastAsia"/>
          <w:sz w:val="30"/>
          <w:szCs w:val="30"/>
        </w:rPr>
        <w:t>元，主要包括办公费、咨询费、水费、电费、邮电费、差旅费、租赁费、培训费、委托业务费、工会经费、福利费、其他交通费用、其他商品和服务支出、办公设备购置。</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七、政府性基金预算财政拨款收支决算情况</w:t>
      </w:r>
    </w:p>
    <w:p w:rsidR="00A856FA" w:rsidRDefault="00A856FA" w:rsidP="00A856FA">
      <w:pPr>
        <w:spacing w:line="58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天津市滨海新区人民政府北塘街道办事处2022年度无政府性基金预算财政拨款收入、支出和结转结余。</w:t>
      </w:r>
    </w:p>
    <w:p w:rsidR="00A856FA" w:rsidRDefault="00A856FA" w:rsidP="00A856FA">
      <w:pPr>
        <w:spacing w:line="600" w:lineRule="exact"/>
        <w:ind w:firstLine="600"/>
        <w:rPr>
          <w:rFonts w:ascii="黑体" w:eastAsia="黑体" w:hAnsi="Times New Roman" w:hint="eastAsia"/>
          <w:b/>
          <w:sz w:val="30"/>
          <w:szCs w:val="30"/>
        </w:rPr>
      </w:pPr>
      <w:r>
        <w:rPr>
          <w:rFonts w:hAnsi="黑体" w:hint="eastAsia"/>
          <w:b/>
          <w:sz w:val="30"/>
          <w:szCs w:val="30"/>
        </w:rPr>
        <w:t>八、国有资本经营预算财政拨款收支决算情况说明</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天津市滨海新区人民政府北塘街道办事处2022年度无国有资本经营预算财政拨款收入、支出和结转结余。</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九、一般公共预算财政拨款</w:t>
      </w:r>
      <w:r>
        <w:rPr>
          <w:rFonts w:ascii="Times New Roman" w:hAnsi="Times New Roman"/>
          <w:b/>
          <w:sz w:val="30"/>
          <w:szCs w:val="30"/>
        </w:rPr>
        <w:t>“</w:t>
      </w:r>
      <w:r>
        <w:rPr>
          <w:rFonts w:hAnsi="黑体" w:hint="eastAsia"/>
          <w:b/>
          <w:sz w:val="30"/>
          <w:szCs w:val="30"/>
        </w:rPr>
        <w:t>三公</w:t>
      </w:r>
      <w:r>
        <w:rPr>
          <w:rFonts w:ascii="Times New Roman" w:hAnsi="Times New Roman"/>
          <w:b/>
          <w:sz w:val="30"/>
          <w:szCs w:val="30"/>
        </w:rPr>
        <w:t>”</w:t>
      </w:r>
      <w:r>
        <w:rPr>
          <w:rFonts w:hAnsi="黑体" w:hint="eastAsia"/>
          <w:b/>
          <w:sz w:val="30"/>
          <w:szCs w:val="30"/>
        </w:rPr>
        <w:t>经费支出决算情况</w:t>
      </w:r>
    </w:p>
    <w:p w:rsidR="00A856FA" w:rsidRDefault="00A856FA" w:rsidP="00A856FA">
      <w:pPr>
        <w:spacing w:line="600" w:lineRule="exact"/>
        <w:ind w:firstLine="602"/>
        <w:rPr>
          <w:rFonts w:ascii="楷体" w:eastAsia="楷体" w:hAnsi="Times New Roman" w:hint="eastAsia"/>
          <w:b/>
          <w:sz w:val="30"/>
          <w:szCs w:val="30"/>
        </w:rPr>
      </w:pPr>
      <w:r>
        <w:rPr>
          <w:rFonts w:ascii="楷体" w:eastAsia="楷体" w:hAnsi="楷体" w:hint="eastAsia"/>
          <w:b/>
          <w:sz w:val="30"/>
          <w:szCs w:val="30"/>
        </w:rPr>
        <w:t>（一）总体情况</w:t>
      </w:r>
    </w:p>
    <w:p w:rsidR="00A856FA" w:rsidRDefault="00A856FA" w:rsidP="00A856FA">
      <w:pPr>
        <w:spacing w:line="600" w:lineRule="exact"/>
        <w:ind w:firstLine="600"/>
        <w:rPr>
          <w:rFonts w:ascii="Times New Roman" w:eastAsia="仿宋_GB2312" w:hAnsi="Times New Roman" w:hint="eastAsia"/>
          <w:sz w:val="30"/>
          <w:szCs w:val="30"/>
        </w:rPr>
      </w:pPr>
      <w:r>
        <w:rPr>
          <w:rFonts w:ascii="仿宋_GB2312" w:eastAsia="仿宋_GB2312" w:hAnsi="Times New Roman" w:hint="eastAsia"/>
          <w:sz w:val="30"/>
          <w:szCs w:val="30"/>
        </w:rPr>
        <w:lastRenderedPageBreak/>
        <w:t>2022年一般公共预算财政拨款</w:t>
      </w:r>
      <w:r>
        <w:rPr>
          <w:rFonts w:ascii="Times New Roman" w:eastAsia="仿宋_GB2312" w:hAnsi="Times New Roman"/>
          <w:sz w:val="30"/>
          <w:szCs w:val="30"/>
        </w:rPr>
        <w:t>“</w:t>
      </w:r>
      <w:r>
        <w:rPr>
          <w:rFonts w:ascii="仿宋_GB2312" w:eastAsia="仿宋_GB2312" w:hAnsi="Times New Roman" w:hint="eastAsia"/>
          <w:sz w:val="30"/>
          <w:szCs w:val="30"/>
        </w:rPr>
        <w:t>三公</w:t>
      </w:r>
      <w:r>
        <w:rPr>
          <w:rFonts w:ascii="Times New Roman" w:eastAsia="仿宋_GB2312" w:hAnsi="Times New Roman"/>
          <w:sz w:val="30"/>
          <w:szCs w:val="30"/>
        </w:rPr>
        <w:t>”</w:t>
      </w:r>
      <w:r>
        <w:rPr>
          <w:rFonts w:ascii="仿宋_GB2312" w:eastAsia="仿宋_GB2312" w:hAnsi="Times New Roman" w:hint="eastAsia"/>
          <w:sz w:val="30"/>
          <w:szCs w:val="30"/>
        </w:rPr>
        <w:t>经费预算</w:t>
      </w:r>
      <w:r>
        <w:rPr>
          <w:rFonts w:ascii="Times New Roman" w:eastAsia="仿宋_GB2312" w:hAnsi="Times New Roman"/>
          <w:sz w:val="30"/>
          <w:szCs w:val="30"/>
        </w:rPr>
        <w:t xml:space="preserve"> 28,700.00 </w:t>
      </w:r>
      <w:r>
        <w:rPr>
          <w:rFonts w:ascii="仿宋_GB2312" w:eastAsia="仿宋_GB2312" w:hAnsi="Times New Roman" w:hint="eastAsia"/>
          <w:sz w:val="30"/>
          <w:szCs w:val="30"/>
        </w:rPr>
        <w:t>元，支出决算</w:t>
      </w:r>
      <w:r>
        <w:rPr>
          <w:rFonts w:ascii="Times New Roman" w:eastAsia="仿宋_GB2312" w:hAnsi="Times New Roman"/>
          <w:sz w:val="30"/>
          <w:szCs w:val="30"/>
        </w:rPr>
        <w:t>28,048.24</w:t>
      </w:r>
      <w:r>
        <w:rPr>
          <w:rFonts w:ascii="仿宋_GB2312" w:eastAsia="仿宋_GB2312" w:hAnsi="Times New Roman" w:hint="eastAsia"/>
          <w:sz w:val="30"/>
          <w:szCs w:val="30"/>
        </w:rPr>
        <w:t>元，与2022年预算相比减少</w:t>
      </w:r>
      <w:r>
        <w:rPr>
          <w:rFonts w:ascii="Times New Roman" w:eastAsia="仿宋_GB2312" w:hAnsi="Times New Roman"/>
          <w:sz w:val="30"/>
          <w:szCs w:val="30"/>
        </w:rPr>
        <w:t xml:space="preserve"> </w:t>
      </w:r>
      <w:r>
        <w:rPr>
          <w:rFonts w:ascii="Times New Roman" w:eastAsia="仿宋_GB2312" w:hAnsi="Times New Roman" w:hint="eastAsia"/>
          <w:sz w:val="30"/>
          <w:szCs w:val="30"/>
        </w:rPr>
        <w:t>651.76</w:t>
      </w:r>
      <w:r>
        <w:rPr>
          <w:rFonts w:ascii="Times New Roman" w:eastAsia="仿宋_GB2312" w:hAnsi="Times New Roman"/>
          <w:sz w:val="30"/>
          <w:szCs w:val="30"/>
        </w:rPr>
        <w:t xml:space="preserve"> </w:t>
      </w:r>
      <w:r>
        <w:rPr>
          <w:rFonts w:ascii="仿宋_GB2312" w:eastAsia="仿宋_GB2312" w:hAnsi="Times New Roman" w:hint="eastAsia"/>
          <w:sz w:val="30"/>
          <w:szCs w:val="30"/>
        </w:rPr>
        <w:t>元，完成预算的</w:t>
      </w:r>
      <w:r>
        <w:rPr>
          <w:rFonts w:ascii="Times New Roman" w:eastAsia="仿宋_GB2312" w:hAnsi="Times New Roman"/>
          <w:sz w:val="30"/>
          <w:szCs w:val="30"/>
        </w:rPr>
        <w:t xml:space="preserve"> </w:t>
      </w:r>
      <w:r>
        <w:rPr>
          <w:rFonts w:ascii="Times New Roman" w:eastAsia="仿宋_GB2312" w:hAnsi="Times New Roman" w:hint="eastAsia"/>
          <w:sz w:val="30"/>
          <w:szCs w:val="30"/>
        </w:rPr>
        <w:t>97.73</w:t>
      </w:r>
      <w:r>
        <w:rPr>
          <w:rFonts w:ascii="Times New Roman" w:eastAsia="仿宋_GB2312" w:hAnsi="Times New Roman"/>
          <w:sz w:val="30"/>
          <w:szCs w:val="30"/>
        </w:rPr>
        <w:t xml:space="preserve"> </w:t>
      </w:r>
      <w:r>
        <w:rPr>
          <w:rFonts w:ascii="仿宋_GB2312" w:eastAsia="仿宋_GB2312" w:hAnsi="Times New Roman" w:hint="eastAsia"/>
          <w:sz w:val="30"/>
          <w:szCs w:val="30"/>
        </w:rPr>
        <w:t>%；较上年增加</w:t>
      </w:r>
      <w:r>
        <w:rPr>
          <w:rFonts w:ascii="Times New Roman" w:eastAsia="仿宋_GB2312" w:hAnsi="Times New Roman"/>
          <w:sz w:val="30"/>
          <w:szCs w:val="30"/>
        </w:rPr>
        <w:t>1,976.22</w:t>
      </w:r>
      <w:r>
        <w:rPr>
          <w:rFonts w:ascii="仿宋_GB2312" w:eastAsia="仿宋_GB2312" w:hAnsi="Times New Roman" w:hint="eastAsia"/>
          <w:sz w:val="30"/>
          <w:szCs w:val="30"/>
        </w:rPr>
        <w:t>元，增长</w:t>
      </w:r>
      <w:r>
        <w:rPr>
          <w:rFonts w:ascii="Times New Roman" w:eastAsia="仿宋_GB2312" w:hAnsi="Times New Roman"/>
          <w:kern w:val="2"/>
          <w:sz w:val="30"/>
          <w:szCs w:val="30"/>
        </w:rPr>
        <w:t>7.58</w:t>
      </w:r>
      <w:r>
        <w:rPr>
          <w:rFonts w:ascii="仿宋_GB2312" w:eastAsia="仿宋_GB2312" w:hAnsi="Times New Roman" w:hint="eastAsia"/>
          <w:sz w:val="30"/>
          <w:szCs w:val="30"/>
        </w:rPr>
        <w:t>%。决算数小于预算数的主要原因是</w:t>
      </w:r>
      <w:r>
        <w:rPr>
          <w:rFonts w:ascii="Times New Roman" w:eastAsia="仿宋_GB2312" w:hAnsi="Times New Roman"/>
          <w:sz w:val="30"/>
          <w:szCs w:val="30"/>
        </w:rPr>
        <w:t xml:space="preserve"> </w:t>
      </w:r>
      <w:r>
        <w:rPr>
          <w:rFonts w:ascii="仿宋_GB2312" w:eastAsia="仿宋_GB2312" w:hAnsi="Times New Roman" w:hint="eastAsia"/>
          <w:sz w:val="30"/>
          <w:szCs w:val="30"/>
        </w:rPr>
        <w:t>严格在预算范围内控制三公经费支出。</w:t>
      </w:r>
      <w:r>
        <w:rPr>
          <w:rFonts w:ascii="仿宋_GB2312" w:eastAsia="仿宋_GB2312" w:hint="eastAsia"/>
          <w:sz w:val="30"/>
          <w:szCs w:val="30"/>
        </w:rPr>
        <w:t>决算数较上年增加的主要原因是公务用车加油和修理费增加。</w:t>
      </w:r>
    </w:p>
    <w:p w:rsidR="00A856FA" w:rsidRDefault="00A856FA" w:rsidP="00A856FA">
      <w:pPr>
        <w:spacing w:line="600" w:lineRule="exact"/>
        <w:ind w:firstLine="602"/>
        <w:rPr>
          <w:rFonts w:ascii="楷体" w:eastAsia="楷体" w:hAnsi="Times New Roman"/>
          <w:b/>
          <w:sz w:val="30"/>
          <w:szCs w:val="30"/>
        </w:rPr>
      </w:pPr>
      <w:r>
        <w:rPr>
          <w:rFonts w:ascii="楷体" w:eastAsia="楷体" w:hAnsi="楷体" w:hint="eastAsia"/>
          <w:b/>
          <w:sz w:val="30"/>
          <w:szCs w:val="30"/>
        </w:rPr>
        <w:t>（二）具体情况</w:t>
      </w:r>
    </w:p>
    <w:p w:rsidR="00A856FA" w:rsidRDefault="00A856FA" w:rsidP="00A856FA">
      <w:pPr>
        <w:spacing w:line="600" w:lineRule="exact"/>
        <w:ind w:firstLine="600"/>
        <w:rPr>
          <w:rFonts w:ascii="Times New Roman" w:eastAsia="仿宋_GB2312" w:hAnsi="Times New Roman" w:hint="eastAsia"/>
          <w:sz w:val="30"/>
          <w:szCs w:val="30"/>
        </w:rPr>
      </w:pPr>
      <w:r>
        <w:rPr>
          <w:rFonts w:ascii="仿宋_GB2312" w:eastAsia="仿宋_GB2312" w:hAnsi="Times New Roman" w:hint="eastAsia"/>
          <w:sz w:val="30"/>
          <w:szCs w:val="30"/>
        </w:rPr>
        <w:t>1.因公出国（境）费预算</w:t>
      </w:r>
      <w:r>
        <w:rPr>
          <w:rFonts w:ascii="Times New Roman" w:eastAsia="仿宋_GB2312" w:hAnsi="Times New Roman"/>
          <w:sz w:val="30"/>
          <w:szCs w:val="30"/>
        </w:rPr>
        <w:t>0.00</w:t>
      </w:r>
      <w:r>
        <w:rPr>
          <w:rFonts w:ascii="仿宋_GB2312" w:eastAsia="仿宋_GB2312" w:hAnsi="Times New Roman" w:hint="eastAsia"/>
          <w:sz w:val="30"/>
          <w:szCs w:val="30"/>
        </w:rPr>
        <w:t>元，支出决算</w:t>
      </w:r>
      <w:r>
        <w:rPr>
          <w:rFonts w:ascii="Times New Roman" w:eastAsia="仿宋_GB2312" w:hAnsi="Times New Roman"/>
          <w:sz w:val="30"/>
          <w:szCs w:val="30"/>
        </w:rPr>
        <w:t>0.00</w:t>
      </w:r>
      <w:r>
        <w:rPr>
          <w:rFonts w:ascii="仿宋_GB2312" w:eastAsia="仿宋_GB2312" w:hAnsi="Times New Roman" w:hint="eastAsia"/>
          <w:sz w:val="30"/>
          <w:szCs w:val="30"/>
        </w:rPr>
        <w:t>元，与预算</w:t>
      </w:r>
      <w:r>
        <w:rPr>
          <w:rFonts w:ascii="仿宋_GB2312" w:eastAsia="仿宋_GB2312" w:hint="eastAsia"/>
          <w:sz w:val="30"/>
          <w:szCs w:val="30"/>
        </w:rPr>
        <w:t>相比持平</w:t>
      </w:r>
      <w:r>
        <w:rPr>
          <w:rFonts w:ascii="仿宋_GB2312" w:eastAsia="仿宋_GB2312" w:hAnsi="Times New Roman" w:hint="eastAsia"/>
          <w:sz w:val="30"/>
          <w:szCs w:val="30"/>
        </w:rPr>
        <w:t>；较上年持平。决算数等于预算数的主要原因是本年度未安排因公出国（境）经费预算。2022年本单位组织的出国团组</w:t>
      </w:r>
      <w:r>
        <w:rPr>
          <w:rFonts w:ascii="Times New Roman" w:eastAsia="仿宋_GB2312" w:hAnsi="Times New Roman"/>
          <w:sz w:val="30"/>
          <w:szCs w:val="30"/>
        </w:rPr>
        <w:t xml:space="preserve"> </w:t>
      </w:r>
      <w:r>
        <w:rPr>
          <w:rFonts w:ascii="Times New Roman" w:eastAsia="仿宋_GB2312" w:hAnsi="Times New Roman" w:hint="eastAsia"/>
          <w:sz w:val="30"/>
          <w:szCs w:val="30"/>
        </w:rPr>
        <w:t>0</w:t>
      </w:r>
      <w:r>
        <w:rPr>
          <w:rFonts w:ascii="Times New Roman" w:eastAsia="仿宋_GB2312" w:hAnsi="Times New Roman"/>
          <w:sz w:val="30"/>
          <w:szCs w:val="30"/>
        </w:rPr>
        <w:t xml:space="preserve"> </w:t>
      </w:r>
      <w:r>
        <w:rPr>
          <w:rFonts w:ascii="仿宋_GB2312" w:eastAsia="仿宋_GB2312" w:hAnsi="Times New Roman" w:hint="eastAsia"/>
          <w:sz w:val="30"/>
          <w:szCs w:val="30"/>
        </w:rPr>
        <w:t>个，出国</w:t>
      </w:r>
      <w:r>
        <w:rPr>
          <w:rFonts w:ascii="Times New Roman" w:eastAsia="仿宋_GB2312" w:hAnsi="Times New Roman"/>
          <w:sz w:val="30"/>
          <w:szCs w:val="30"/>
        </w:rPr>
        <w:t xml:space="preserve"> </w:t>
      </w:r>
      <w:r>
        <w:rPr>
          <w:rFonts w:ascii="Times New Roman" w:eastAsia="仿宋_GB2312" w:hAnsi="Times New Roman" w:hint="eastAsia"/>
          <w:sz w:val="30"/>
          <w:szCs w:val="30"/>
        </w:rPr>
        <w:t>0</w:t>
      </w:r>
      <w:r>
        <w:rPr>
          <w:rFonts w:ascii="Times New Roman" w:eastAsia="仿宋_GB2312" w:hAnsi="Times New Roman"/>
          <w:sz w:val="30"/>
          <w:szCs w:val="30"/>
        </w:rPr>
        <w:t xml:space="preserve"> </w:t>
      </w:r>
      <w:r>
        <w:rPr>
          <w:rFonts w:ascii="仿宋_GB2312" w:eastAsia="仿宋_GB2312" w:hAnsi="Times New Roman" w:hint="eastAsia"/>
          <w:sz w:val="30"/>
          <w:szCs w:val="30"/>
        </w:rPr>
        <w:t>人次。</w:t>
      </w:r>
    </w:p>
    <w:p w:rsidR="00A856FA" w:rsidRDefault="00A856FA" w:rsidP="00A856FA">
      <w:pPr>
        <w:spacing w:line="600" w:lineRule="exact"/>
        <w:ind w:firstLine="600"/>
        <w:jc w:val="both"/>
        <w:rPr>
          <w:rFonts w:ascii="Times New Roman" w:eastAsia="仿宋_GB2312" w:hAnsi="Times New Roman"/>
          <w:sz w:val="30"/>
          <w:szCs w:val="30"/>
        </w:rPr>
      </w:pPr>
      <w:r>
        <w:rPr>
          <w:rFonts w:ascii="仿宋_GB2312" w:eastAsia="仿宋_GB2312" w:hAnsi="Times New Roman" w:hint="eastAsia"/>
          <w:sz w:val="30"/>
          <w:szCs w:val="30"/>
        </w:rPr>
        <w:t>2.公务用车购置及运行维护费预算</w:t>
      </w:r>
      <w:r>
        <w:rPr>
          <w:rFonts w:ascii="Times New Roman" w:eastAsia="仿宋_GB2312" w:hAnsi="Times New Roman"/>
          <w:sz w:val="30"/>
          <w:szCs w:val="30"/>
        </w:rPr>
        <w:t xml:space="preserve"> 28,700.00 </w:t>
      </w:r>
      <w:r>
        <w:rPr>
          <w:rFonts w:ascii="仿宋_GB2312" w:eastAsia="仿宋_GB2312" w:hAnsi="Times New Roman" w:hint="eastAsia"/>
          <w:sz w:val="30"/>
          <w:szCs w:val="30"/>
        </w:rPr>
        <w:t>元，支出决算</w:t>
      </w:r>
      <w:r>
        <w:rPr>
          <w:rFonts w:ascii="Times New Roman" w:eastAsia="仿宋_GB2312" w:hAnsi="Times New Roman"/>
          <w:sz w:val="30"/>
          <w:szCs w:val="30"/>
        </w:rPr>
        <w:t>28,048.24</w:t>
      </w:r>
      <w:r>
        <w:rPr>
          <w:rFonts w:ascii="仿宋_GB2312" w:eastAsia="仿宋_GB2312" w:hAnsi="Times New Roman" w:hint="eastAsia"/>
          <w:sz w:val="30"/>
          <w:szCs w:val="30"/>
        </w:rPr>
        <w:t>元，与预算相比减少</w:t>
      </w:r>
      <w:r>
        <w:rPr>
          <w:rFonts w:ascii="Times New Roman" w:eastAsia="仿宋_GB2312" w:hAnsi="Times New Roman"/>
          <w:sz w:val="30"/>
          <w:szCs w:val="30"/>
        </w:rPr>
        <w:t xml:space="preserve"> </w:t>
      </w:r>
      <w:r>
        <w:rPr>
          <w:rFonts w:ascii="Times New Roman" w:eastAsia="仿宋_GB2312" w:hAnsi="Times New Roman" w:hint="eastAsia"/>
          <w:sz w:val="30"/>
          <w:szCs w:val="30"/>
        </w:rPr>
        <w:t>651.76</w:t>
      </w:r>
      <w:r>
        <w:rPr>
          <w:rFonts w:ascii="Times New Roman" w:eastAsia="仿宋_GB2312" w:hAnsi="Times New Roman"/>
          <w:sz w:val="30"/>
          <w:szCs w:val="30"/>
        </w:rPr>
        <w:t xml:space="preserve"> </w:t>
      </w:r>
      <w:r>
        <w:rPr>
          <w:rFonts w:ascii="仿宋_GB2312" w:eastAsia="仿宋_GB2312" w:hAnsi="Times New Roman" w:hint="eastAsia"/>
          <w:sz w:val="30"/>
          <w:szCs w:val="30"/>
        </w:rPr>
        <w:t>元，完成预算的</w:t>
      </w:r>
      <w:r>
        <w:rPr>
          <w:rFonts w:ascii="Times New Roman" w:eastAsia="仿宋_GB2312" w:hAnsi="Times New Roman"/>
          <w:sz w:val="30"/>
          <w:szCs w:val="30"/>
        </w:rPr>
        <w:t xml:space="preserve"> </w:t>
      </w:r>
      <w:r>
        <w:rPr>
          <w:rFonts w:ascii="Times New Roman" w:eastAsia="仿宋_GB2312" w:hAnsi="Times New Roman" w:hint="eastAsia"/>
          <w:sz w:val="30"/>
          <w:szCs w:val="30"/>
        </w:rPr>
        <w:t>97.73</w:t>
      </w:r>
      <w:r>
        <w:rPr>
          <w:rFonts w:ascii="Times New Roman" w:eastAsia="仿宋_GB2312" w:hAnsi="Times New Roman"/>
          <w:sz w:val="30"/>
          <w:szCs w:val="30"/>
        </w:rPr>
        <w:t xml:space="preserve"> </w:t>
      </w:r>
      <w:r>
        <w:rPr>
          <w:rFonts w:ascii="仿宋_GB2312" w:eastAsia="仿宋_GB2312" w:hAnsi="Times New Roman" w:hint="eastAsia"/>
          <w:sz w:val="30"/>
          <w:szCs w:val="30"/>
        </w:rPr>
        <w:t>%；较上年增加</w:t>
      </w:r>
      <w:r>
        <w:rPr>
          <w:rFonts w:ascii="Times New Roman" w:eastAsia="仿宋_GB2312" w:hAnsi="Times New Roman"/>
          <w:sz w:val="30"/>
          <w:szCs w:val="30"/>
        </w:rPr>
        <w:t>1,976.22</w:t>
      </w:r>
      <w:r>
        <w:rPr>
          <w:rFonts w:ascii="仿宋_GB2312" w:eastAsia="仿宋_GB2312" w:hAnsi="Times New Roman" w:hint="eastAsia"/>
          <w:sz w:val="30"/>
          <w:szCs w:val="30"/>
        </w:rPr>
        <w:t>元，增长</w:t>
      </w:r>
      <w:r>
        <w:rPr>
          <w:rFonts w:ascii="Times New Roman" w:eastAsia="仿宋_GB2312" w:hAnsi="Times New Roman"/>
          <w:kern w:val="2"/>
          <w:sz w:val="30"/>
          <w:szCs w:val="30"/>
        </w:rPr>
        <w:t>7.58</w:t>
      </w:r>
      <w:r>
        <w:rPr>
          <w:rFonts w:ascii="仿宋_GB2312" w:eastAsia="仿宋_GB2312" w:hAnsi="Times New Roman" w:hint="eastAsia"/>
          <w:sz w:val="30"/>
          <w:szCs w:val="30"/>
        </w:rPr>
        <w:t>%。其中：</w:t>
      </w:r>
    </w:p>
    <w:p w:rsidR="00A856FA" w:rsidRDefault="00A856FA" w:rsidP="00A856FA">
      <w:pPr>
        <w:spacing w:line="600" w:lineRule="exact"/>
        <w:ind w:firstLine="600"/>
        <w:jc w:val="both"/>
        <w:rPr>
          <w:rFonts w:ascii="Times New Roman" w:eastAsia="仿宋_GB2312" w:hAnsi="Times New Roman"/>
          <w:sz w:val="30"/>
          <w:szCs w:val="30"/>
        </w:rPr>
      </w:pPr>
      <w:r>
        <w:rPr>
          <w:rFonts w:ascii="仿宋_GB2312" w:eastAsia="仿宋_GB2312" w:hAnsi="Times New Roman" w:hint="eastAsia"/>
          <w:sz w:val="30"/>
          <w:szCs w:val="30"/>
        </w:rPr>
        <w:t>公务用车运行维护费预算</w:t>
      </w:r>
      <w:r>
        <w:rPr>
          <w:rFonts w:ascii="Times New Roman" w:eastAsia="仿宋_GB2312" w:hAnsi="Times New Roman"/>
          <w:sz w:val="30"/>
          <w:szCs w:val="30"/>
        </w:rPr>
        <w:t xml:space="preserve"> 28,700.00 </w:t>
      </w:r>
      <w:r>
        <w:rPr>
          <w:rFonts w:ascii="仿宋_GB2312" w:eastAsia="仿宋_GB2312" w:hAnsi="Times New Roman" w:hint="eastAsia"/>
          <w:sz w:val="30"/>
          <w:szCs w:val="30"/>
        </w:rPr>
        <w:t>元，支出决算</w:t>
      </w:r>
      <w:r>
        <w:rPr>
          <w:rFonts w:ascii="Times New Roman" w:eastAsia="仿宋_GB2312" w:hAnsi="Times New Roman"/>
          <w:sz w:val="30"/>
          <w:szCs w:val="30"/>
        </w:rPr>
        <w:t>28,048.24</w:t>
      </w:r>
      <w:r>
        <w:rPr>
          <w:rFonts w:ascii="仿宋_GB2312" w:eastAsia="仿宋_GB2312" w:hAnsi="Times New Roman" w:hint="eastAsia"/>
          <w:sz w:val="30"/>
          <w:szCs w:val="30"/>
        </w:rPr>
        <w:t>元，与预算相比减少</w:t>
      </w:r>
      <w:r>
        <w:rPr>
          <w:rFonts w:ascii="Times New Roman" w:eastAsia="仿宋_GB2312" w:hAnsi="Times New Roman"/>
          <w:sz w:val="30"/>
          <w:szCs w:val="30"/>
        </w:rPr>
        <w:t xml:space="preserve"> </w:t>
      </w:r>
      <w:r>
        <w:rPr>
          <w:rFonts w:ascii="Times New Roman" w:eastAsia="仿宋_GB2312" w:hAnsi="Times New Roman" w:hint="eastAsia"/>
          <w:sz w:val="30"/>
          <w:szCs w:val="30"/>
        </w:rPr>
        <w:t>651.76</w:t>
      </w:r>
      <w:r>
        <w:rPr>
          <w:rFonts w:ascii="Times New Roman" w:eastAsia="仿宋_GB2312" w:hAnsi="Times New Roman"/>
          <w:sz w:val="30"/>
          <w:szCs w:val="30"/>
        </w:rPr>
        <w:t xml:space="preserve"> </w:t>
      </w:r>
      <w:r>
        <w:rPr>
          <w:rFonts w:ascii="仿宋_GB2312" w:eastAsia="仿宋_GB2312" w:hAnsi="Times New Roman" w:hint="eastAsia"/>
          <w:sz w:val="30"/>
          <w:szCs w:val="30"/>
        </w:rPr>
        <w:t>元，完成预算的</w:t>
      </w:r>
      <w:r>
        <w:rPr>
          <w:rFonts w:ascii="Times New Roman" w:eastAsia="仿宋_GB2312" w:hAnsi="Times New Roman"/>
          <w:sz w:val="30"/>
          <w:szCs w:val="30"/>
        </w:rPr>
        <w:t xml:space="preserve"> </w:t>
      </w:r>
      <w:r>
        <w:rPr>
          <w:rFonts w:ascii="Times New Roman" w:eastAsia="仿宋_GB2312" w:hAnsi="Times New Roman" w:hint="eastAsia"/>
          <w:sz w:val="30"/>
          <w:szCs w:val="30"/>
        </w:rPr>
        <w:t>97.73</w:t>
      </w:r>
      <w:r>
        <w:rPr>
          <w:rFonts w:ascii="Times New Roman" w:eastAsia="仿宋_GB2312" w:hAnsi="Times New Roman"/>
          <w:sz w:val="30"/>
          <w:szCs w:val="30"/>
        </w:rPr>
        <w:t xml:space="preserve"> </w:t>
      </w:r>
      <w:r>
        <w:rPr>
          <w:rFonts w:ascii="仿宋_GB2312" w:eastAsia="仿宋_GB2312" w:hAnsi="Times New Roman" w:hint="eastAsia"/>
          <w:sz w:val="30"/>
          <w:szCs w:val="30"/>
        </w:rPr>
        <w:t>%；较上年增加</w:t>
      </w:r>
      <w:r>
        <w:rPr>
          <w:rFonts w:ascii="Times New Roman" w:eastAsia="仿宋_GB2312" w:hAnsi="Times New Roman"/>
          <w:sz w:val="30"/>
          <w:szCs w:val="30"/>
        </w:rPr>
        <w:t>1,976.22</w:t>
      </w:r>
      <w:r>
        <w:rPr>
          <w:rFonts w:ascii="仿宋_GB2312" w:eastAsia="仿宋_GB2312" w:hAnsi="Times New Roman" w:hint="eastAsia"/>
          <w:sz w:val="30"/>
          <w:szCs w:val="30"/>
        </w:rPr>
        <w:t>元，增长</w:t>
      </w:r>
      <w:r>
        <w:rPr>
          <w:rFonts w:ascii="Times New Roman" w:eastAsia="仿宋_GB2312" w:hAnsi="Times New Roman"/>
          <w:kern w:val="2"/>
          <w:sz w:val="30"/>
          <w:szCs w:val="30"/>
        </w:rPr>
        <w:t>7.58</w:t>
      </w:r>
      <w:r>
        <w:rPr>
          <w:rFonts w:ascii="仿宋_GB2312" w:eastAsia="仿宋_GB2312" w:hAnsi="Times New Roman" w:hint="eastAsia"/>
          <w:sz w:val="30"/>
          <w:szCs w:val="30"/>
        </w:rPr>
        <w:t>%。决算数小于预算数的主要原因是</w:t>
      </w:r>
      <w:r>
        <w:rPr>
          <w:rFonts w:ascii="Times New Roman" w:eastAsia="仿宋_GB2312" w:hAnsi="Times New Roman"/>
          <w:sz w:val="30"/>
          <w:szCs w:val="30"/>
        </w:rPr>
        <w:t xml:space="preserve"> </w:t>
      </w:r>
      <w:r>
        <w:rPr>
          <w:rFonts w:ascii="仿宋_GB2312" w:eastAsia="仿宋_GB2312" w:hAnsi="Times New Roman" w:hint="eastAsia"/>
          <w:sz w:val="30"/>
          <w:szCs w:val="30"/>
        </w:rPr>
        <w:t>严格在预算范围内控制公务用车支出。</w:t>
      </w:r>
      <w:r>
        <w:rPr>
          <w:rFonts w:ascii="仿宋_GB2312" w:eastAsia="仿宋_GB2312" w:hint="eastAsia"/>
          <w:sz w:val="30"/>
          <w:szCs w:val="30"/>
        </w:rPr>
        <w:t>决算数较上年增加的主要原因是主要原因是公务用车加油和修理费增加。</w:t>
      </w:r>
      <w:r>
        <w:rPr>
          <w:rFonts w:ascii="仿宋_GB2312" w:eastAsia="仿宋_GB2312" w:hAnsi="Times New Roman" w:hint="eastAsia"/>
          <w:sz w:val="30"/>
          <w:szCs w:val="30"/>
        </w:rPr>
        <w:t>截至2022年12月31日，使用一般公共预算财政拨款开支运行维护费的公务用车保有量为 6 辆。</w:t>
      </w:r>
    </w:p>
    <w:p w:rsidR="00A856FA" w:rsidRDefault="00A856FA" w:rsidP="00A856FA">
      <w:pPr>
        <w:spacing w:line="600" w:lineRule="exact"/>
        <w:ind w:firstLine="600"/>
        <w:jc w:val="both"/>
        <w:rPr>
          <w:rFonts w:ascii="仿宋_GB2312" w:eastAsia="仿宋_GB2312" w:hAnsi="Times New Roman"/>
          <w:sz w:val="30"/>
          <w:szCs w:val="30"/>
        </w:rPr>
      </w:pPr>
      <w:r>
        <w:rPr>
          <w:rFonts w:ascii="仿宋_GB2312" w:eastAsia="仿宋_GB2312" w:hAnsi="Times New Roman" w:hint="eastAsia"/>
          <w:sz w:val="30"/>
          <w:szCs w:val="30"/>
        </w:rPr>
        <w:lastRenderedPageBreak/>
        <w:t>公务用车购置费预算</w:t>
      </w:r>
      <w:r>
        <w:rPr>
          <w:rFonts w:ascii="Times New Roman" w:eastAsia="仿宋_GB2312" w:hAnsi="Times New Roman"/>
          <w:sz w:val="30"/>
          <w:szCs w:val="30"/>
        </w:rPr>
        <w:t xml:space="preserve"> </w:t>
      </w:r>
      <w:r>
        <w:rPr>
          <w:rFonts w:ascii="Times New Roman" w:eastAsia="仿宋_GB2312" w:hAnsi="Times New Roman" w:hint="eastAsia"/>
          <w:sz w:val="30"/>
          <w:szCs w:val="30"/>
        </w:rPr>
        <w:t>0</w:t>
      </w:r>
      <w:r>
        <w:rPr>
          <w:rFonts w:ascii="Times New Roman" w:eastAsia="仿宋_GB2312" w:hAnsi="Times New Roman"/>
          <w:sz w:val="30"/>
          <w:szCs w:val="30"/>
        </w:rPr>
        <w:t xml:space="preserve"> </w:t>
      </w:r>
      <w:r>
        <w:rPr>
          <w:rFonts w:ascii="仿宋_GB2312" w:eastAsia="仿宋_GB2312" w:hAnsi="Times New Roman" w:hint="eastAsia"/>
          <w:sz w:val="30"/>
          <w:szCs w:val="30"/>
        </w:rPr>
        <w:t>元，支出决算</w:t>
      </w:r>
      <w:r>
        <w:rPr>
          <w:rFonts w:ascii="Times New Roman" w:eastAsia="仿宋_GB2312" w:hAnsi="Times New Roman"/>
          <w:sz w:val="30"/>
          <w:szCs w:val="30"/>
        </w:rPr>
        <w:t>0.00</w:t>
      </w:r>
      <w:r>
        <w:rPr>
          <w:rFonts w:ascii="仿宋_GB2312" w:eastAsia="仿宋_GB2312" w:hAnsi="Times New Roman" w:hint="eastAsia"/>
          <w:sz w:val="30"/>
          <w:szCs w:val="30"/>
        </w:rPr>
        <w:t>元，与预算</w:t>
      </w:r>
      <w:r>
        <w:rPr>
          <w:rFonts w:ascii="仿宋_GB2312" w:eastAsia="仿宋_GB2312" w:hint="eastAsia"/>
          <w:sz w:val="30"/>
          <w:szCs w:val="30"/>
        </w:rPr>
        <w:t>相比持平</w:t>
      </w:r>
      <w:r>
        <w:rPr>
          <w:rFonts w:ascii="仿宋_GB2312" w:eastAsia="仿宋_GB2312" w:hAnsi="Times New Roman" w:hint="eastAsia"/>
          <w:sz w:val="30"/>
          <w:szCs w:val="30"/>
        </w:rPr>
        <w:t>；较上年持平。决算数等于预算数的主要原因是本年度未安排公务用车购置经费预算。2022年购置公务用车 0 辆。</w:t>
      </w:r>
    </w:p>
    <w:p w:rsidR="00A856FA" w:rsidRDefault="00A856FA" w:rsidP="00A856FA">
      <w:pPr>
        <w:spacing w:line="600" w:lineRule="exact"/>
        <w:ind w:firstLine="645"/>
        <w:rPr>
          <w:rFonts w:ascii="仿宋_GB2312" w:eastAsia="仿宋_GB2312" w:hAnsi="Times New Roman" w:hint="eastAsia"/>
          <w:sz w:val="30"/>
          <w:szCs w:val="30"/>
        </w:rPr>
      </w:pPr>
      <w:r>
        <w:rPr>
          <w:rFonts w:ascii="仿宋_GB2312" w:eastAsia="仿宋_GB2312" w:hAnsi="Times New Roman" w:hint="eastAsia"/>
          <w:sz w:val="30"/>
          <w:szCs w:val="30"/>
        </w:rPr>
        <w:t>3.公务接待费预算</w:t>
      </w:r>
      <w:r>
        <w:rPr>
          <w:rFonts w:ascii="Times New Roman" w:eastAsia="仿宋_GB2312" w:hAnsi="Times New Roman"/>
          <w:sz w:val="30"/>
          <w:szCs w:val="30"/>
        </w:rPr>
        <w:t xml:space="preserve"> </w:t>
      </w:r>
      <w:r>
        <w:rPr>
          <w:rFonts w:ascii="Times New Roman" w:eastAsia="仿宋_GB2312" w:hAnsi="Times New Roman" w:hint="eastAsia"/>
          <w:sz w:val="30"/>
          <w:szCs w:val="30"/>
        </w:rPr>
        <w:t>0</w:t>
      </w:r>
      <w:r>
        <w:rPr>
          <w:rFonts w:ascii="Times New Roman" w:eastAsia="仿宋_GB2312" w:hAnsi="Times New Roman"/>
          <w:sz w:val="30"/>
          <w:szCs w:val="30"/>
        </w:rPr>
        <w:t xml:space="preserve"> </w:t>
      </w:r>
      <w:r>
        <w:rPr>
          <w:rFonts w:ascii="仿宋_GB2312" w:eastAsia="仿宋_GB2312" w:hAnsi="Times New Roman" w:hint="eastAsia"/>
          <w:sz w:val="30"/>
          <w:szCs w:val="30"/>
        </w:rPr>
        <w:t>元，支出决算</w:t>
      </w:r>
      <w:r>
        <w:rPr>
          <w:rFonts w:ascii="Times New Roman" w:eastAsia="仿宋_GB2312" w:hAnsi="Times New Roman"/>
          <w:sz w:val="30"/>
          <w:szCs w:val="30"/>
        </w:rPr>
        <w:t>0.00</w:t>
      </w:r>
      <w:r>
        <w:rPr>
          <w:rFonts w:ascii="仿宋_GB2312" w:eastAsia="仿宋_GB2312" w:hAnsi="Times New Roman" w:hint="eastAsia"/>
          <w:sz w:val="30"/>
          <w:szCs w:val="30"/>
        </w:rPr>
        <w:t>元，与预算相比持平；较上年持平。决算数等于预算数的主要原因是本年度未安排公务接待经费预算。2022年本单位国内公务接待 0 批次， 0 人次；其中，外事接待 0 批次， 0 人次。</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十、机关运行经费支出情况说明</w:t>
      </w:r>
    </w:p>
    <w:p w:rsidR="00A856FA" w:rsidRDefault="00A856FA" w:rsidP="00A856FA">
      <w:pPr>
        <w:spacing w:line="58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机关运行经费是指行政单位和参照公务员法管理的事业单位使用一般公共预算财政拨款安排的基本支出中的日常公用经费支出，天津市滨海新区人民政府北塘街道办事处</w:t>
      </w:r>
      <w:r>
        <w:rPr>
          <w:rFonts w:ascii="宋体" w:eastAsia="宋体" w:hAnsi="宋体" w:hint="eastAsia"/>
          <w:sz w:val="30"/>
          <w:szCs w:val="30"/>
        </w:rPr>
        <w:t>2022</w:t>
      </w:r>
      <w:r>
        <w:rPr>
          <w:rFonts w:ascii="仿宋_GB2312" w:eastAsia="仿宋_GB2312" w:hAnsi="Times New Roman" w:hint="eastAsia"/>
          <w:sz w:val="30"/>
          <w:szCs w:val="30"/>
        </w:rPr>
        <w:t>年度机关运行经费决算数</w:t>
      </w:r>
      <w:r>
        <w:rPr>
          <w:rFonts w:ascii="Times New Roman" w:eastAsia="仿宋_GB2312" w:hAnsi="Times New Roman"/>
          <w:sz w:val="30"/>
          <w:szCs w:val="30"/>
        </w:rPr>
        <w:t>3,467,044.58</w:t>
      </w:r>
      <w:r>
        <w:rPr>
          <w:rFonts w:ascii="仿宋_GB2312" w:eastAsia="仿宋_GB2312" w:hAnsi="Times New Roman" w:hint="eastAsia"/>
          <w:sz w:val="30"/>
          <w:szCs w:val="30"/>
        </w:rPr>
        <w:t>元，比</w:t>
      </w:r>
      <w:r>
        <w:rPr>
          <w:rFonts w:ascii="Times New Roman" w:eastAsia="仿宋_GB2312" w:hAnsi="Times New Roman"/>
          <w:sz w:val="30"/>
          <w:szCs w:val="30"/>
        </w:rPr>
        <w:t>2021</w:t>
      </w:r>
      <w:r>
        <w:rPr>
          <w:rFonts w:ascii="仿宋_GB2312" w:eastAsia="仿宋_GB2312" w:hAnsi="Times New Roman" w:hint="eastAsia"/>
          <w:sz w:val="30"/>
          <w:szCs w:val="30"/>
        </w:rPr>
        <w:t>年减少</w:t>
      </w:r>
      <w:r>
        <w:rPr>
          <w:rFonts w:ascii="Times New Roman" w:eastAsia="仿宋_GB2312" w:hAnsi="Times New Roman"/>
          <w:sz w:val="30"/>
          <w:szCs w:val="30"/>
        </w:rPr>
        <w:t>6,148,241.00</w:t>
      </w:r>
      <w:r>
        <w:rPr>
          <w:rFonts w:ascii="仿宋_GB2312" w:eastAsia="仿宋_GB2312" w:hAnsi="Times New Roman" w:hint="eastAsia"/>
          <w:sz w:val="30"/>
          <w:szCs w:val="30"/>
        </w:rPr>
        <w:t>元，降低</w:t>
      </w:r>
      <w:r>
        <w:rPr>
          <w:rFonts w:ascii="Times New Roman" w:eastAsia="仿宋_GB2312" w:hAnsi="Times New Roman"/>
          <w:sz w:val="30"/>
          <w:szCs w:val="30"/>
        </w:rPr>
        <w:t>63.94%</w:t>
      </w:r>
      <w:r>
        <w:rPr>
          <w:rFonts w:ascii="仿宋_GB2312" w:eastAsia="仿宋_GB2312" w:hAnsi="Times New Roman" w:hint="eastAsia"/>
          <w:sz w:val="30"/>
          <w:szCs w:val="30"/>
        </w:rPr>
        <w:t>。主要原因是：按照厉行节约的原则压减公用支出同时本年度部分机关运行大额支出转入项目管理。</w:t>
      </w:r>
    </w:p>
    <w:p w:rsidR="00A856FA" w:rsidRDefault="00A856FA" w:rsidP="00A856FA">
      <w:pPr>
        <w:pStyle w:val="2"/>
        <w:keepNext/>
        <w:keepLines/>
        <w:spacing w:line="600" w:lineRule="exact"/>
        <w:ind w:firstLine="602"/>
        <w:rPr>
          <w:rFonts w:hAnsi="Times New Roman" w:hint="eastAsia"/>
          <w:b/>
          <w:sz w:val="30"/>
          <w:szCs w:val="30"/>
        </w:rPr>
      </w:pPr>
      <w:r>
        <w:rPr>
          <w:rFonts w:hAnsi="黑体" w:hint="eastAsia"/>
          <w:b/>
          <w:sz w:val="30"/>
          <w:szCs w:val="30"/>
        </w:rPr>
        <w:t>十一、政府采购支出情况说明</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color w:val="000000"/>
          <w:sz w:val="30"/>
          <w:szCs w:val="30"/>
        </w:rPr>
        <w:t>天津市滨海新区人民政府北塘街道办事处</w:t>
      </w:r>
      <w:r>
        <w:rPr>
          <w:rFonts w:ascii="宋体" w:eastAsia="宋体" w:hAnsi="宋体" w:hint="eastAsia"/>
          <w:color w:val="000000"/>
          <w:sz w:val="30"/>
          <w:szCs w:val="30"/>
        </w:rPr>
        <w:t>2022</w:t>
      </w:r>
      <w:r>
        <w:rPr>
          <w:rFonts w:ascii="仿宋_GB2312" w:eastAsia="仿宋_GB2312" w:hAnsi="Times New Roman" w:hint="eastAsia"/>
          <w:color w:val="000000"/>
          <w:sz w:val="30"/>
          <w:szCs w:val="30"/>
        </w:rPr>
        <w:t>年</w:t>
      </w:r>
      <w:r>
        <w:rPr>
          <w:rFonts w:ascii="仿宋_GB2312" w:eastAsia="仿宋_GB2312" w:hAnsi="Times New Roman" w:hint="eastAsia"/>
          <w:kern w:val="2"/>
          <w:sz w:val="30"/>
          <w:szCs w:val="30"/>
        </w:rPr>
        <w:t>政府</w:t>
      </w:r>
      <w:r>
        <w:rPr>
          <w:rFonts w:ascii="仿宋_GB2312" w:eastAsia="仿宋_GB2312" w:hAnsi="Times New Roman" w:hint="eastAsia"/>
          <w:color w:val="000000"/>
          <w:sz w:val="30"/>
          <w:szCs w:val="30"/>
        </w:rPr>
        <w:t>采购支出总额</w:t>
      </w:r>
      <w:r>
        <w:rPr>
          <w:rFonts w:ascii="Times New Roman" w:eastAsia="仿宋_GB2312" w:hAnsi="Times New Roman"/>
          <w:sz w:val="30"/>
          <w:szCs w:val="30"/>
        </w:rPr>
        <w:t>36,261,448.08</w:t>
      </w:r>
      <w:r>
        <w:rPr>
          <w:rFonts w:ascii="仿宋_GB2312" w:eastAsia="仿宋_GB2312" w:hAnsi="Times New Roman" w:hint="eastAsia"/>
          <w:color w:val="000000"/>
          <w:sz w:val="30"/>
          <w:szCs w:val="30"/>
        </w:rPr>
        <w:t>元，其中：政府采购货物支出</w:t>
      </w:r>
      <w:r>
        <w:rPr>
          <w:rFonts w:ascii="Times New Roman" w:eastAsia="仿宋_GB2312" w:hAnsi="Times New Roman"/>
          <w:sz w:val="30"/>
          <w:szCs w:val="30"/>
        </w:rPr>
        <w:t>4,245,859.00</w:t>
      </w:r>
      <w:r>
        <w:rPr>
          <w:rFonts w:ascii="仿宋_GB2312" w:eastAsia="仿宋_GB2312" w:hAnsi="Times New Roman" w:hint="eastAsia"/>
          <w:color w:val="000000"/>
          <w:sz w:val="30"/>
          <w:szCs w:val="30"/>
        </w:rPr>
        <w:t>元、政府采购工程支出</w:t>
      </w:r>
      <w:r>
        <w:rPr>
          <w:rFonts w:ascii="Times New Roman" w:eastAsia="仿宋_GB2312" w:hAnsi="Times New Roman"/>
          <w:sz w:val="30"/>
          <w:szCs w:val="30"/>
        </w:rPr>
        <w:t>9,409,477.05</w:t>
      </w:r>
      <w:r>
        <w:rPr>
          <w:rFonts w:ascii="仿宋_GB2312" w:eastAsia="仿宋_GB2312" w:hAnsi="Times New Roman" w:hint="eastAsia"/>
          <w:color w:val="000000"/>
          <w:sz w:val="30"/>
          <w:szCs w:val="30"/>
        </w:rPr>
        <w:t>元、政府采购服务支出</w:t>
      </w:r>
      <w:r>
        <w:rPr>
          <w:rFonts w:ascii="Times New Roman" w:eastAsia="仿宋_GB2312" w:hAnsi="Times New Roman"/>
          <w:sz w:val="30"/>
          <w:szCs w:val="30"/>
        </w:rPr>
        <w:t>22,606,112.03</w:t>
      </w:r>
      <w:r>
        <w:rPr>
          <w:rFonts w:ascii="仿宋_GB2312" w:eastAsia="仿宋_GB2312" w:hAnsi="Times New Roman" w:hint="eastAsia"/>
          <w:color w:val="000000"/>
          <w:sz w:val="30"/>
          <w:szCs w:val="30"/>
        </w:rPr>
        <w:t>元。授予中小企业合同金额</w:t>
      </w:r>
      <w:r>
        <w:rPr>
          <w:rFonts w:ascii="Times New Roman" w:eastAsia="仿宋_GB2312" w:hAnsi="Times New Roman"/>
          <w:sz w:val="30"/>
          <w:szCs w:val="30"/>
        </w:rPr>
        <w:t>36,261,448.08</w:t>
      </w:r>
      <w:r>
        <w:rPr>
          <w:rFonts w:ascii="仿宋_GB2312" w:eastAsia="仿宋_GB2312" w:hAnsi="Times New Roman" w:hint="eastAsia"/>
          <w:color w:val="000000"/>
          <w:sz w:val="30"/>
          <w:szCs w:val="30"/>
        </w:rPr>
        <w:t>元，占政府采购支出总额的</w:t>
      </w:r>
      <w:r>
        <w:rPr>
          <w:rFonts w:ascii="Times New Roman" w:eastAsia="仿宋_GB2312" w:hAnsi="Times New Roman"/>
          <w:sz w:val="30"/>
          <w:szCs w:val="30"/>
        </w:rPr>
        <w:t>100.00</w:t>
      </w:r>
      <w:r>
        <w:rPr>
          <w:rFonts w:ascii="仿宋_GB2312" w:eastAsia="仿宋_GB2312" w:hAnsi="Times New Roman" w:hint="eastAsia"/>
          <w:color w:val="000000"/>
          <w:sz w:val="30"/>
          <w:szCs w:val="30"/>
        </w:rPr>
        <w:t>%，其中：授予小微企业合同金额</w:t>
      </w:r>
      <w:r>
        <w:rPr>
          <w:rFonts w:ascii="Times New Roman" w:eastAsia="仿宋_GB2312" w:hAnsi="Times New Roman"/>
          <w:sz w:val="30"/>
          <w:szCs w:val="30"/>
        </w:rPr>
        <w:t>31,354,315.03</w:t>
      </w:r>
      <w:r>
        <w:rPr>
          <w:rFonts w:ascii="仿宋_GB2312" w:eastAsia="仿宋_GB2312" w:hAnsi="Times New Roman" w:hint="eastAsia"/>
          <w:color w:val="000000"/>
          <w:sz w:val="30"/>
          <w:szCs w:val="30"/>
        </w:rPr>
        <w:t>元，占政府采购支出总额的</w:t>
      </w:r>
      <w:r>
        <w:rPr>
          <w:rFonts w:ascii="Times New Roman" w:eastAsia="仿宋_GB2312" w:hAnsi="Times New Roman"/>
          <w:sz w:val="30"/>
          <w:szCs w:val="30"/>
        </w:rPr>
        <w:t>86.47</w:t>
      </w:r>
      <w:r>
        <w:rPr>
          <w:rFonts w:ascii="仿宋_GB2312" w:eastAsia="仿宋_GB2312" w:hAnsi="Times New Roman" w:hint="eastAsia"/>
          <w:color w:val="000000"/>
          <w:sz w:val="30"/>
          <w:szCs w:val="30"/>
        </w:rPr>
        <w:t>%；</w:t>
      </w:r>
      <w:r>
        <w:rPr>
          <w:rFonts w:ascii="仿宋_GB2312" w:eastAsia="仿宋_GB2312" w:hAnsi="Times New Roman" w:hint="eastAsia"/>
          <w:sz w:val="30"/>
          <w:szCs w:val="30"/>
        </w:rPr>
        <w:t>货物采购授予中小企业合同金额占货物支出金额的</w:t>
      </w:r>
      <w:r>
        <w:rPr>
          <w:rFonts w:ascii="Times New Roman" w:eastAsia="仿宋_GB2312" w:hAnsi="Times New Roman"/>
          <w:sz w:val="30"/>
          <w:szCs w:val="30"/>
        </w:rPr>
        <w:t xml:space="preserve"> </w:t>
      </w:r>
      <w:r>
        <w:rPr>
          <w:rFonts w:ascii="Times New Roman" w:eastAsia="仿宋_GB2312" w:hAnsi="Times New Roman" w:hint="eastAsia"/>
          <w:sz w:val="30"/>
          <w:szCs w:val="30"/>
        </w:rPr>
        <w:lastRenderedPageBreak/>
        <w:t>100</w:t>
      </w:r>
      <w:r>
        <w:rPr>
          <w:rFonts w:ascii="Times New Roman" w:eastAsia="仿宋_GB2312" w:hAnsi="Times New Roman"/>
          <w:sz w:val="30"/>
          <w:szCs w:val="30"/>
        </w:rPr>
        <w:t xml:space="preserve"> </w:t>
      </w:r>
      <w:r>
        <w:rPr>
          <w:rFonts w:ascii="仿宋_GB2312" w:eastAsia="仿宋_GB2312" w:hAnsi="Times New Roman" w:hint="eastAsia"/>
          <w:sz w:val="30"/>
          <w:szCs w:val="30"/>
        </w:rPr>
        <w:t>%，工程采购授予中小企业合同金额占工程支出金额的</w:t>
      </w:r>
      <w:r>
        <w:rPr>
          <w:rFonts w:ascii="Times New Roman" w:eastAsia="仿宋_GB2312" w:hAnsi="Times New Roman"/>
          <w:sz w:val="30"/>
          <w:szCs w:val="30"/>
        </w:rPr>
        <w:t xml:space="preserve"> </w:t>
      </w:r>
      <w:r>
        <w:rPr>
          <w:rFonts w:ascii="Times New Roman" w:eastAsia="仿宋_GB2312" w:hAnsi="Times New Roman" w:hint="eastAsia"/>
          <w:sz w:val="30"/>
          <w:szCs w:val="30"/>
        </w:rPr>
        <w:t>100</w:t>
      </w:r>
      <w:r>
        <w:rPr>
          <w:rFonts w:ascii="Times New Roman" w:eastAsia="仿宋_GB2312" w:hAnsi="Times New Roman"/>
          <w:sz w:val="30"/>
          <w:szCs w:val="30"/>
        </w:rPr>
        <w:t xml:space="preserve"> </w:t>
      </w:r>
      <w:r>
        <w:rPr>
          <w:rFonts w:ascii="仿宋_GB2312" w:eastAsia="仿宋_GB2312" w:hAnsi="Times New Roman" w:hint="eastAsia"/>
          <w:sz w:val="30"/>
          <w:szCs w:val="30"/>
        </w:rPr>
        <w:t>%，服务采购授予中小企业合同金额占服务支出金额的</w:t>
      </w:r>
      <w:r>
        <w:rPr>
          <w:rFonts w:ascii="Times New Roman" w:eastAsia="仿宋_GB2312" w:hAnsi="Times New Roman"/>
          <w:sz w:val="30"/>
          <w:szCs w:val="30"/>
        </w:rPr>
        <w:t xml:space="preserve"> </w:t>
      </w:r>
      <w:r>
        <w:rPr>
          <w:rFonts w:ascii="Times New Roman" w:eastAsia="仿宋_GB2312" w:hAnsi="Times New Roman" w:hint="eastAsia"/>
          <w:sz w:val="30"/>
          <w:szCs w:val="30"/>
        </w:rPr>
        <w:t>100</w:t>
      </w:r>
      <w:r>
        <w:rPr>
          <w:rFonts w:ascii="Times New Roman" w:eastAsia="仿宋_GB2312" w:hAnsi="Times New Roman"/>
          <w:sz w:val="30"/>
          <w:szCs w:val="30"/>
        </w:rPr>
        <w:t xml:space="preserve"> </w:t>
      </w:r>
      <w:r>
        <w:rPr>
          <w:rFonts w:ascii="仿宋_GB2312" w:eastAsia="仿宋_GB2312" w:hAnsi="Times New Roman" w:hint="eastAsia"/>
          <w:sz w:val="30"/>
          <w:szCs w:val="30"/>
        </w:rPr>
        <w:t>%。</w:t>
      </w:r>
    </w:p>
    <w:p w:rsidR="00A856FA" w:rsidRDefault="00A856FA" w:rsidP="00A856FA">
      <w:pPr>
        <w:spacing w:line="600" w:lineRule="exact"/>
        <w:ind w:firstLine="600"/>
        <w:rPr>
          <w:rFonts w:ascii="黑体" w:eastAsia="黑体" w:hAnsi="Times New Roman" w:hint="eastAsia"/>
          <w:b/>
          <w:sz w:val="30"/>
          <w:szCs w:val="30"/>
        </w:rPr>
      </w:pPr>
      <w:r>
        <w:rPr>
          <w:rFonts w:hAnsi="黑体" w:hint="eastAsia"/>
          <w:b/>
          <w:sz w:val="30"/>
          <w:szCs w:val="30"/>
        </w:rPr>
        <w:t>十二、国有资产占有使用情况说明</w:t>
      </w:r>
    </w:p>
    <w:p w:rsidR="00A856FA" w:rsidRDefault="00A856FA" w:rsidP="00A856FA">
      <w:pPr>
        <w:spacing w:line="580" w:lineRule="exact"/>
        <w:ind w:firstLine="600"/>
        <w:rPr>
          <w:rFonts w:ascii="楷体" w:eastAsia="楷体" w:hAnsi="Times New Roman" w:hint="eastAsia"/>
          <w:sz w:val="30"/>
          <w:szCs w:val="30"/>
        </w:rPr>
      </w:pPr>
      <w:r>
        <w:rPr>
          <w:rFonts w:ascii="仿宋_GB2312" w:eastAsia="仿宋_GB2312" w:hAnsi="Times New Roman" w:hint="eastAsia"/>
          <w:color w:val="000000"/>
          <w:sz w:val="30"/>
          <w:szCs w:val="30"/>
        </w:rPr>
        <w:t>截至</w:t>
      </w:r>
      <w:r>
        <w:rPr>
          <w:rFonts w:ascii="宋体" w:eastAsia="宋体" w:hAnsi="宋体" w:hint="eastAsia"/>
          <w:color w:val="000000"/>
          <w:sz w:val="30"/>
          <w:szCs w:val="30"/>
        </w:rPr>
        <w:t>2022</w:t>
      </w:r>
      <w:r>
        <w:rPr>
          <w:rFonts w:ascii="仿宋_GB2312" w:eastAsia="仿宋_GB2312" w:hAnsi="Times New Roman" w:hint="eastAsia"/>
          <w:color w:val="000000"/>
          <w:sz w:val="30"/>
          <w:szCs w:val="30"/>
        </w:rPr>
        <w:t>年</w:t>
      </w:r>
      <w:r>
        <w:rPr>
          <w:rFonts w:ascii="Times New Roman" w:eastAsia="仿宋_GB2312" w:hAnsi="Times New Roman"/>
          <w:color w:val="000000"/>
          <w:sz w:val="30"/>
          <w:szCs w:val="30"/>
        </w:rPr>
        <w:t>12</w:t>
      </w:r>
      <w:r>
        <w:rPr>
          <w:rFonts w:ascii="仿宋_GB2312" w:eastAsia="仿宋_GB2312" w:hAnsi="Times New Roman" w:hint="eastAsia"/>
          <w:color w:val="000000"/>
          <w:sz w:val="30"/>
          <w:szCs w:val="30"/>
        </w:rPr>
        <w:t>月</w:t>
      </w:r>
      <w:r>
        <w:rPr>
          <w:rFonts w:ascii="Times New Roman" w:eastAsia="仿宋_GB2312" w:hAnsi="Times New Roman"/>
          <w:color w:val="000000"/>
          <w:sz w:val="30"/>
          <w:szCs w:val="30"/>
        </w:rPr>
        <w:t>31</w:t>
      </w:r>
      <w:r>
        <w:rPr>
          <w:rFonts w:ascii="仿宋_GB2312" w:eastAsia="仿宋_GB2312" w:hAnsi="Times New Roman" w:hint="eastAsia"/>
          <w:color w:val="000000"/>
          <w:sz w:val="30"/>
          <w:szCs w:val="30"/>
        </w:rPr>
        <w:t>日，天津市滨海新区人民政府北塘街道办事处共有车辆</w:t>
      </w:r>
      <w:r>
        <w:rPr>
          <w:rFonts w:ascii="Times New Roman" w:eastAsia="仿宋_GB2312" w:hAnsi="Times New Roman"/>
          <w:sz w:val="30"/>
          <w:szCs w:val="30"/>
        </w:rPr>
        <w:t>6</w:t>
      </w:r>
      <w:r>
        <w:rPr>
          <w:rFonts w:ascii="仿宋_GB2312" w:eastAsia="仿宋_GB2312" w:hAnsi="Times New Roman" w:hint="eastAsia"/>
          <w:color w:val="000000"/>
          <w:sz w:val="30"/>
          <w:szCs w:val="30"/>
        </w:rPr>
        <w:t>辆，其中：</w:t>
      </w:r>
      <w:r>
        <w:rPr>
          <w:rFonts w:ascii="仿宋_GB2312" w:eastAsia="仿宋_GB2312" w:hAnsi="Times New Roman" w:hint="eastAsia"/>
          <w:sz w:val="30"/>
          <w:szCs w:val="30"/>
        </w:rPr>
        <w:t>执法执勤用车4辆、其他用车2辆，其他用车主要包括机要通信用车2辆。</w:t>
      </w:r>
    </w:p>
    <w:p w:rsidR="00A856FA" w:rsidRDefault="00A856FA" w:rsidP="00A856FA">
      <w:pPr>
        <w:widowControl w:val="0"/>
        <w:numPr>
          <w:ilvl w:val="0"/>
          <w:numId w:val="1"/>
        </w:numPr>
        <w:autoSpaceDE w:val="0"/>
        <w:autoSpaceDN w:val="0"/>
        <w:snapToGrid/>
        <w:spacing w:after="0" w:line="600" w:lineRule="exact"/>
        <w:ind w:firstLine="600"/>
        <w:rPr>
          <w:rFonts w:ascii="黑体" w:eastAsia="黑体" w:hAnsi="Times New Roman" w:hint="eastAsia"/>
          <w:b/>
          <w:sz w:val="30"/>
          <w:szCs w:val="30"/>
        </w:rPr>
      </w:pPr>
      <w:r>
        <w:rPr>
          <w:rFonts w:hAnsi="黑体" w:hint="eastAsia"/>
          <w:b/>
          <w:sz w:val="30"/>
          <w:szCs w:val="30"/>
        </w:rPr>
        <w:t>预算绩效情况说明</w:t>
      </w:r>
    </w:p>
    <w:p w:rsidR="00A856FA" w:rsidRDefault="00A856FA" w:rsidP="00A856FA">
      <w:pPr>
        <w:spacing w:line="600" w:lineRule="exact"/>
        <w:ind w:firstLineChars="200" w:firstLine="600"/>
        <w:rPr>
          <w:rFonts w:ascii="Times New Roman" w:eastAsia="仿宋_GB2312" w:hAnsi="Times New Roman" w:hint="eastAsia"/>
          <w:sz w:val="30"/>
          <w:szCs w:val="30"/>
        </w:rPr>
      </w:pPr>
      <w:r>
        <w:rPr>
          <w:rFonts w:ascii="仿宋_GB2312" w:eastAsia="仿宋_GB2312" w:hAnsi="Times New Roman" w:hint="eastAsia"/>
          <w:sz w:val="30"/>
          <w:szCs w:val="30"/>
        </w:rPr>
        <w:t>根据预算绩效管理要求，</w:t>
      </w:r>
      <w:r>
        <w:rPr>
          <w:rFonts w:ascii="仿宋_GB2312" w:eastAsia="仿宋_GB2312" w:hAnsi="Times New Roman" w:hint="eastAsia"/>
          <w:color w:val="000000"/>
          <w:sz w:val="30"/>
          <w:szCs w:val="30"/>
        </w:rPr>
        <w:t>天津市滨海新区人民政府北塘街道办事处</w:t>
      </w:r>
      <w:r>
        <w:rPr>
          <w:rFonts w:ascii="仿宋_GB2312" w:eastAsia="仿宋_GB2312" w:hAnsi="Times New Roman" w:hint="eastAsia"/>
          <w:sz w:val="30"/>
          <w:szCs w:val="30"/>
        </w:rPr>
        <w:t>2022年度已对</w:t>
      </w:r>
      <w:r>
        <w:rPr>
          <w:rFonts w:ascii="Times New Roman" w:eastAsia="仿宋_GB2312" w:hAnsi="Times New Roman"/>
          <w:sz w:val="30"/>
          <w:szCs w:val="30"/>
        </w:rPr>
        <w:t xml:space="preserve"> </w:t>
      </w:r>
      <w:r>
        <w:rPr>
          <w:rFonts w:ascii="Times New Roman" w:eastAsia="仿宋_GB2312" w:hAnsi="Times New Roman" w:hint="eastAsia"/>
          <w:sz w:val="30"/>
          <w:szCs w:val="30"/>
        </w:rPr>
        <w:t>80</w:t>
      </w:r>
      <w:r>
        <w:rPr>
          <w:rFonts w:ascii="Times New Roman" w:eastAsia="仿宋_GB2312" w:hAnsi="Times New Roman"/>
          <w:sz w:val="30"/>
          <w:szCs w:val="30"/>
        </w:rPr>
        <w:t xml:space="preserve"> </w:t>
      </w:r>
      <w:r>
        <w:rPr>
          <w:rFonts w:ascii="仿宋_GB2312" w:eastAsia="仿宋_GB2312" w:hAnsi="Times New Roman" w:hint="eastAsia"/>
          <w:sz w:val="30"/>
          <w:szCs w:val="30"/>
        </w:rPr>
        <w:t>个项目开展绩效自评，涉及金额</w:t>
      </w:r>
      <w:r>
        <w:rPr>
          <w:rFonts w:ascii="Times New Roman" w:eastAsia="仿宋_GB2312" w:hAnsi="Times New Roman"/>
          <w:sz w:val="30"/>
          <w:szCs w:val="30"/>
        </w:rPr>
        <w:t xml:space="preserve"> </w:t>
      </w:r>
      <w:r>
        <w:rPr>
          <w:rFonts w:ascii="Times New Roman" w:eastAsia="仿宋_GB2312" w:hAnsi="Times New Roman" w:hint="eastAsia"/>
          <w:sz w:val="30"/>
          <w:szCs w:val="30"/>
        </w:rPr>
        <w:t>52,609,500</w:t>
      </w:r>
      <w:r>
        <w:rPr>
          <w:rFonts w:ascii="Times New Roman" w:eastAsia="仿宋_GB2312" w:hAnsi="Times New Roman"/>
          <w:sz w:val="30"/>
          <w:szCs w:val="30"/>
        </w:rPr>
        <w:t xml:space="preserve"> </w:t>
      </w:r>
      <w:r>
        <w:rPr>
          <w:rFonts w:ascii="仿宋_GB2312" w:eastAsia="仿宋_GB2312" w:hAnsi="Times New Roman" w:hint="eastAsia"/>
          <w:sz w:val="30"/>
          <w:szCs w:val="30"/>
        </w:rPr>
        <w:t>元，自评结果已随部门决算一并公开。</w:t>
      </w:r>
    </w:p>
    <w:p w:rsidR="00A856FA" w:rsidRDefault="00A856FA" w:rsidP="00A856FA">
      <w:pPr>
        <w:spacing w:line="600" w:lineRule="exact"/>
        <w:ind w:firstLine="600"/>
        <w:rPr>
          <w:rFonts w:ascii="黑体" w:eastAsia="黑体" w:hAnsi="Times New Roman" w:hint="eastAsia"/>
          <w:b/>
          <w:sz w:val="30"/>
          <w:szCs w:val="30"/>
        </w:rPr>
      </w:pPr>
      <w:r>
        <w:rPr>
          <w:rFonts w:hAnsi="黑体" w:hint="eastAsia"/>
          <w:b/>
          <w:sz w:val="30"/>
          <w:szCs w:val="30"/>
        </w:rPr>
        <w:t>十四、教育、医疗卫生、社会保障和就业、住房保障、涉农补贴等民生支出情况说明</w:t>
      </w:r>
    </w:p>
    <w:p w:rsidR="00A856FA" w:rsidRDefault="00A856FA" w:rsidP="00A856FA">
      <w:pPr>
        <w:spacing w:line="600" w:lineRule="exact"/>
        <w:ind w:firstLine="600"/>
        <w:rPr>
          <w:rFonts w:ascii="仿宋_GB2312" w:eastAsia="仿宋_GB2312" w:hAnsi="Times New Roman" w:hint="eastAsia"/>
          <w:color w:val="000000"/>
          <w:sz w:val="30"/>
          <w:szCs w:val="30"/>
        </w:rPr>
      </w:pPr>
      <w:r>
        <w:rPr>
          <w:rFonts w:ascii="仿宋_GB2312" w:eastAsia="仿宋_GB2312" w:hAnsi="Times New Roman" w:hint="eastAsia"/>
          <w:sz w:val="30"/>
          <w:szCs w:val="30"/>
        </w:rPr>
        <w:t>2022年度，</w:t>
      </w:r>
      <w:r>
        <w:rPr>
          <w:rFonts w:ascii="仿宋_GB2312" w:eastAsia="仿宋_GB2312" w:hAnsi="Times New Roman" w:hint="eastAsia"/>
          <w:color w:val="000000"/>
          <w:sz w:val="30"/>
          <w:szCs w:val="30"/>
        </w:rPr>
        <w:t>天津市滨海新区人民政府北塘街道办事处</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医疗卫生支出5,741,443.78元，主要用于新冠疫情防控支出；</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社会保障和就业支出951,415.80，主要用于支付人才补贴款。</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 xml:space="preserve"> </w:t>
      </w:r>
    </w:p>
    <w:p w:rsidR="00A856FA" w:rsidRDefault="00A856FA" w:rsidP="00A856FA">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 xml:space="preserve"> </w:t>
      </w:r>
    </w:p>
    <w:p w:rsidR="00A856FA" w:rsidRDefault="00A856FA" w:rsidP="00A856FA">
      <w:pPr>
        <w:pStyle w:val="1"/>
        <w:keepNext/>
        <w:keepLines/>
        <w:spacing w:line="600" w:lineRule="exact"/>
        <w:jc w:val="center"/>
        <w:rPr>
          <w:rFonts w:ascii="方正小标宋简体" w:eastAsia="方正小标宋简体" w:hAnsi="Times New Roman" w:hint="eastAsia"/>
          <w:b/>
          <w:bCs/>
          <w:kern w:val="44"/>
          <w:sz w:val="44"/>
          <w:szCs w:val="44"/>
        </w:rPr>
      </w:pPr>
      <w:r>
        <w:rPr>
          <w:rFonts w:ascii="方正小标宋简体" w:eastAsia="方正小标宋简体" w:hAnsi="Times New Roman" w:hint="eastAsia"/>
          <w:b/>
          <w:bCs/>
          <w:kern w:val="44"/>
          <w:sz w:val="44"/>
          <w:szCs w:val="44"/>
        </w:rPr>
        <w:lastRenderedPageBreak/>
        <w:t>第四部分  名词解释</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 xml:space="preserve"> </w:t>
      </w:r>
    </w:p>
    <w:p w:rsidR="00A856FA" w:rsidRDefault="00A856FA" w:rsidP="00A856FA">
      <w:pPr>
        <w:spacing w:line="600" w:lineRule="exact"/>
        <w:ind w:firstLine="600"/>
        <w:rPr>
          <w:rFonts w:ascii="仿宋_GB2312" w:eastAsia="仿宋_GB2312" w:hAnsi="Times New Roman" w:hint="eastAsia"/>
          <w:sz w:val="30"/>
          <w:szCs w:val="30"/>
        </w:rPr>
      </w:pPr>
      <w:r>
        <w:rPr>
          <w:rFonts w:ascii="宋体" w:eastAsia="宋体" w:hAnsi="宋体" w:hint="eastAsia"/>
        </w:rPr>
        <w:t>1.</w:t>
      </w:r>
      <w:r>
        <w:rPr>
          <w:rFonts w:ascii="仿宋_GB2312" w:eastAsia="仿宋_GB2312" w:hAnsi="Times New Roman"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A856FA" w:rsidRDefault="00A856FA" w:rsidP="00A856FA">
      <w:pPr>
        <w:spacing w:line="600" w:lineRule="exact"/>
        <w:ind w:firstLine="600"/>
        <w:rPr>
          <w:rFonts w:ascii="仿宋_GB2312" w:eastAsia="仿宋_GB2312" w:hAnsi="Times New Roman" w:hint="eastAsia"/>
          <w:sz w:val="30"/>
          <w:szCs w:val="30"/>
        </w:rPr>
      </w:pPr>
      <w:r>
        <w:rPr>
          <w:rFonts w:ascii="仿宋_GB2312" w:eastAsia="仿宋_GB2312" w:hAnsi="Times New Roman" w:hint="eastAsia"/>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856FA" w:rsidRDefault="00A856FA" w:rsidP="00A856FA">
      <w:pPr>
        <w:spacing w:line="600" w:lineRule="exact"/>
        <w:ind w:firstLine="600"/>
        <w:rPr>
          <w:rFonts w:ascii="楷体" w:eastAsia="楷体" w:hAnsi="Times New Roman" w:hint="eastAsia"/>
          <w:sz w:val="30"/>
          <w:szCs w:val="30"/>
        </w:rPr>
      </w:pPr>
      <w:r>
        <w:rPr>
          <w:rFonts w:ascii="仿宋_GB2312" w:eastAsia="仿宋_GB2312" w:hAnsi="Times New Roman" w:hint="eastAsia"/>
          <w:sz w:val="30"/>
          <w:szCs w:val="30"/>
        </w:rPr>
        <w:t>3.</w:t>
      </w:r>
      <w:r>
        <w:rPr>
          <w:rFonts w:ascii="Times New Roman" w:eastAsia="仿宋_GB2312" w:hAnsi="Times New Roman"/>
          <w:sz w:val="30"/>
          <w:szCs w:val="30"/>
        </w:rPr>
        <w:t>“</w:t>
      </w:r>
      <w:r>
        <w:rPr>
          <w:rFonts w:ascii="仿宋_GB2312" w:eastAsia="仿宋_GB2312" w:hAnsi="Times New Roman" w:hint="eastAsia"/>
          <w:sz w:val="30"/>
          <w:szCs w:val="30"/>
        </w:rPr>
        <w:t>三公</w:t>
      </w:r>
      <w:r>
        <w:rPr>
          <w:rFonts w:ascii="Times New Roman" w:eastAsia="仿宋_GB2312" w:hAnsi="Times New Roman"/>
          <w:sz w:val="30"/>
          <w:szCs w:val="30"/>
        </w:rPr>
        <w:t>”</w:t>
      </w:r>
      <w:r>
        <w:rPr>
          <w:rFonts w:ascii="仿宋_GB2312" w:eastAsia="仿宋_GB2312" w:hAnsi="Times New Roman"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4358AB" w:rsidRPr="00A856FA" w:rsidRDefault="004358AB" w:rsidP="00D31D50">
      <w:pPr>
        <w:spacing w:line="220" w:lineRule="atLeast"/>
      </w:pPr>
    </w:p>
    <w:sectPr w:rsidR="004358AB" w:rsidRPr="00A856F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E6" w:rsidRDefault="001C2DE6" w:rsidP="00A856FA">
      <w:pPr>
        <w:spacing w:after="0"/>
      </w:pPr>
      <w:r>
        <w:separator/>
      </w:r>
    </w:p>
  </w:endnote>
  <w:endnote w:type="continuationSeparator" w:id="0">
    <w:p w:rsidR="001C2DE6" w:rsidRDefault="001C2DE6" w:rsidP="00A856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E6" w:rsidRDefault="001C2DE6" w:rsidP="00A856FA">
      <w:pPr>
        <w:spacing w:after="0"/>
      </w:pPr>
      <w:r>
        <w:separator/>
      </w:r>
    </w:p>
  </w:footnote>
  <w:footnote w:type="continuationSeparator" w:id="0">
    <w:p w:rsidR="001C2DE6" w:rsidRDefault="001C2DE6" w:rsidP="00A856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AC8"/>
    <w:multiLevelType w:val="multilevel"/>
    <w:tmpl w:val="5D423F44"/>
    <w:lvl w:ilvl="0">
      <w:start w:val="1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C2DE6"/>
    <w:rsid w:val="00323B43"/>
    <w:rsid w:val="003D37D8"/>
    <w:rsid w:val="00426133"/>
    <w:rsid w:val="004358AB"/>
    <w:rsid w:val="008B7726"/>
    <w:rsid w:val="00A856FA"/>
    <w:rsid w:val="00D31D50"/>
    <w:rsid w:val="00D32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9"/>
    <w:qFormat/>
    <w:rsid w:val="00A856FA"/>
    <w:pPr>
      <w:widowControl w:val="0"/>
      <w:autoSpaceDE w:val="0"/>
      <w:autoSpaceDN w:val="0"/>
      <w:snapToGrid/>
      <w:spacing w:after="0"/>
      <w:outlineLvl w:val="0"/>
    </w:pPr>
    <w:rPr>
      <w:rFonts w:ascii="黑体" w:eastAsia="黑体" w:hAnsi="Calibri" w:cs="Times New Roman"/>
      <w:sz w:val="24"/>
      <w:szCs w:val="24"/>
    </w:rPr>
  </w:style>
  <w:style w:type="paragraph" w:styleId="2">
    <w:name w:val="heading 2"/>
    <w:basedOn w:val="a"/>
    <w:next w:val="a"/>
    <w:link w:val="2Char"/>
    <w:uiPriority w:val="99"/>
    <w:qFormat/>
    <w:rsid w:val="00A856FA"/>
    <w:pPr>
      <w:widowControl w:val="0"/>
      <w:autoSpaceDE w:val="0"/>
      <w:autoSpaceDN w:val="0"/>
      <w:snapToGrid/>
      <w:spacing w:after="0"/>
      <w:outlineLvl w:val="1"/>
    </w:pPr>
    <w:rPr>
      <w:rFonts w:ascii="黑体" w:eastAsia="黑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6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856FA"/>
    <w:rPr>
      <w:rFonts w:ascii="Tahoma" w:hAnsi="Tahoma"/>
      <w:sz w:val="18"/>
      <w:szCs w:val="18"/>
    </w:rPr>
  </w:style>
  <w:style w:type="paragraph" w:styleId="a4">
    <w:name w:val="footer"/>
    <w:basedOn w:val="a"/>
    <w:link w:val="Char0"/>
    <w:uiPriority w:val="99"/>
    <w:semiHidden/>
    <w:unhideWhenUsed/>
    <w:rsid w:val="00A856FA"/>
    <w:pPr>
      <w:tabs>
        <w:tab w:val="center" w:pos="4153"/>
        <w:tab w:val="right" w:pos="8306"/>
      </w:tabs>
    </w:pPr>
    <w:rPr>
      <w:sz w:val="18"/>
      <w:szCs w:val="18"/>
    </w:rPr>
  </w:style>
  <w:style w:type="character" w:customStyle="1" w:styleId="Char0">
    <w:name w:val="页脚 Char"/>
    <w:basedOn w:val="a0"/>
    <w:link w:val="a4"/>
    <w:uiPriority w:val="99"/>
    <w:semiHidden/>
    <w:rsid w:val="00A856FA"/>
    <w:rPr>
      <w:rFonts w:ascii="Tahoma" w:hAnsi="Tahoma"/>
      <w:sz w:val="18"/>
      <w:szCs w:val="18"/>
    </w:rPr>
  </w:style>
  <w:style w:type="character" w:customStyle="1" w:styleId="1Char">
    <w:name w:val="标题 1 Char"/>
    <w:basedOn w:val="a0"/>
    <w:link w:val="1"/>
    <w:uiPriority w:val="99"/>
    <w:rsid w:val="00A856FA"/>
    <w:rPr>
      <w:rFonts w:ascii="黑体" w:eastAsia="黑体" w:hAnsi="Calibri" w:cs="Times New Roman"/>
      <w:sz w:val="24"/>
      <w:szCs w:val="24"/>
    </w:rPr>
  </w:style>
  <w:style w:type="character" w:customStyle="1" w:styleId="2Char">
    <w:name w:val="标题 2 Char"/>
    <w:basedOn w:val="a0"/>
    <w:link w:val="2"/>
    <w:uiPriority w:val="99"/>
    <w:rsid w:val="00A856FA"/>
    <w:rPr>
      <w:rFonts w:ascii="黑体" w:eastAsia="黑体"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2039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2023-09-20T03:20:00Z</dcterms:modified>
</cp:coreProperties>
</file>