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滨海通办操作流程使用说明</w:t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登录帮办平台客户端</w:t>
      </w:r>
      <w:r>
        <w:fldChar w:fldCharType="begin"/>
      </w:r>
      <w:r>
        <w:instrText xml:space="preserve"> HYPERLINK "http://zxbb.zwb.tjbh.gov.cn/" </w:instrText>
      </w:r>
      <w:r>
        <w:fldChar w:fldCharType="separate"/>
      </w:r>
      <w:r>
        <w:rPr>
          <w:rStyle w:val="9"/>
          <w:color w:val="auto"/>
          <w:u w:val="none"/>
        </w:rPr>
        <w:t>http://zxbb.zwb.tjbh.gov.cn/</w:t>
      </w:r>
      <w:r>
        <w:rPr>
          <w:rStyle w:val="9"/>
          <w:color w:val="auto"/>
          <w:u w:val="none"/>
        </w:rPr>
        <w:fldChar w:fldCharType="end"/>
      </w:r>
      <w:r>
        <w:rPr>
          <w:rFonts w:hint="eastAsia"/>
        </w:rPr>
        <w:t>,登录之后点页面击右上角“滨海通办“，进入滨海通办页面。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237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66954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rFonts w:hint="eastAsia"/>
        </w:rPr>
        <w:t>在这里将事项按照委办局进行了分类，可以点击相应的委办局进行事项的查找，或者通过上面的搜索框输入关键字，对事项进行检索。</w:t>
      </w:r>
    </w:p>
    <w:p>
      <w:pPr>
        <w:pStyle w:val="14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127825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rFonts w:hint="eastAsia"/>
        </w:rPr>
        <w:t>每个事项对应的都有“在线办理”和“办事指南”两个按钮</w:t>
      </w:r>
    </w:p>
    <w:p>
      <w:pPr>
        <w:pStyle w:val="14"/>
        <w:ind w:left="360" w:firstLine="0" w:firstLineChars="0"/>
      </w:pPr>
      <w:r>
        <w:rPr>
          <w:rFonts w:hint="eastAsia"/>
        </w:rPr>
        <w:t>2.点击“办事指南”可以查看办理事项所需具备的申请条件，办理地点，办理时限，办理需要提交的材料，以及办理结果等。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68097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点击“在线办理”按钮，会进入到事项的办理页面。以“老年优待证审核”这个事项为例，点击老年优待证的在线办理，打开了以下界面。在这个界面需要填写姓名、证件号，电话，户籍地址，户籍所在地以及居住所在地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70256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270129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将信息填写完成，点击下一步</w:t>
      </w:r>
    </w:p>
    <w:p>
      <w:r>
        <w:rPr>
          <w:rFonts w:hint="eastAsia"/>
        </w:rPr>
        <w:drawing>
          <wp:inline distT="0" distB="0" distL="0" distR="0">
            <wp:extent cx="5274310" cy="27343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将附件上传完毕之后，点击下一步</w:t>
      </w:r>
    </w:p>
    <w:p>
      <w:r>
        <w:rPr>
          <w:rFonts w:hint="eastAsia"/>
        </w:rPr>
        <w:drawing>
          <wp:inline distT="0" distB="0" distL="0" distR="0">
            <wp:extent cx="5274310" cy="27959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点击下一步之后进入到以下页面，到这一步这个事项的申请就完成了。手机扫这里生成的二维码会出现办理进度的页面</w:t>
      </w:r>
    </w:p>
    <w:p>
      <w:r>
        <w:rPr>
          <w:rFonts w:hint="eastAsia"/>
        </w:rPr>
        <w:drawing>
          <wp:inline distT="0" distB="0" distL="0" distR="0">
            <wp:extent cx="5274310" cy="267652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4.事项申请完毕，在左侧“我的申请”</w:t>
      </w:r>
      <w:r>
        <w:t>—</w:t>
      </w:r>
      <w:r>
        <w:rPr>
          <w:rFonts w:hint="eastAsia"/>
        </w:rPr>
        <w:t>“在办场景”中会展示此条数据。</w:t>
      </w:r>
    </w:p>
    <w:p>
      <w:pPr>
        <w:pStyle w:val="14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265366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5.事项申请完毕，需要到审批端进行审批。登陆帮办平台审批端</w:t>
      </w:r>
      <w:r>
        <w:fldChar w:fldCharType="begin"/>
      </w:r>
      <w:r>
        <w:instrText xml:space="preserve"> HYPERLINK "http://zxbb.zwb.tjbh.gov.cn/preaudit/member/ssologin.aspx" </w:instrText>
      </w:r>
      <w:r>
        <w:fldChar w:fldCharType="separate"/>
      </w:r>
      <w:r>
        <w:rPr>
          <w:rStyle w:val="9"/>
          <w:rFonts w:hint="eastAsia"/>
          <w:color w:val="auto"/>
          <w:u w:val="none"/>
        </w:rPr>
        <w:t>http://zxbb.zwb.tjbh.gov.cn/preaudit/member/ssologin.aspx</w:t>
      </w:r>
      <w:r>
        <w:rPr>
          <w:rStyle w:val="9"/>
          <w:rFonts w:hint="eastAsia"/>
          <w:color w:val="auto"/>
          <w:u w:val="none"/>
        </w:rPr>
        <w:fldChar w:fldCharType="end"/>
      </w:r>
      <w:r>
        <w:rPr>
          <w:rFonts w:hint="eastAsia"/>
        </w:rPr>
        <w:t>。</w:t>
      </w:r>
    </w:p>
    <w:p>
      <w:pPr>
        <w:pStyle w:val="14"/>
        <w:ind w:left="360" w:firstLine="0" w:firstLineChars="0"/>
      </w:pPr>
      <w:r>
        <w:rPr>
          <w:rFonts w:hint="eastAsia"/>
        </w:rPr>
        <w:t>之前在</w:t>
      </w:r>
      <w:r>
        <w:rPr>
          <w:rFonts w:hint="eastAsia"/>
          <w:lang w:eastAsia="zh-CN"/>
        </w:rPr>
        <w:t>客户</w:t>
      </w:r>
      <w:bookmarkStart w:id="0" w:name="_GoBack"/>
      <w:bookmarkEnd w:id="0"/>
      <w:r>
        <w:rPr>
          <w:rFonts w:hint="eastAsia"/>
        </w:rPr>
        <w:t>端我们选择的街道是杭州街道，我们现在需要登陆杭州街道负责审批这个事项的审批账号。</w:t>
      </w:r>
    </w:p>
    <w:p>
      <w:r>
        <w:drawing>
          <wp:inline distT="0" distB="0" distL="0" distR="0">
            <wp:extent cx="5274310" cy="274193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输入用户名/手机号，密码之后点击登录，进入到审批页面。</w:t>
      </w:r>
    </w:p>
    <w:p>
      <w:r>
        <w:drawing>
          <wp:inline distT="0" distB="0" distL="0" distR="0">
            <wp:extent cx="5274310" cy="260223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点击帮办，进入帮办页面</w:t>
      </w:r>
    </w:p>
    <w:p>
      <w:r>
        <w:drawing>
          <wp:inline distT="0" distB="0" distL="0" distR="0">
            <wp:extent cx="5274310" cy="272986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9494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9082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2191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点击小笔，会出现一个批注意见的弹框，在这里输入，或者选择要显示的审批意见</w:t>
      </w:r>
    </w:p>
    <w:p>
      <w:r>
        <w:drawing>
          <wp:inline distT="0" distB="0" distL="0" distR="0">
            <wp:extent cx="5274310" cy="251968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4569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39365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如果信息存在问题，在“场景办理”的审批状态里需要选择补正，如果发现提交的信息没有问题，选择通过就可以了。</w:t>
      </w:r>
    </w:p>
    <w:p>
      <w:r>
        <w:drawing>
          <wp:inline distT="0" distB="0" distL="0" distR="0">
            <wp:extent cx="5274310" cy="273621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选择补正之后这条信息会到待补正里，状态是补正状态。</w:t>
      </w:r>
    </w:p>
    <w:p>
      <w:r>
        <w:drawing>
          <wp:inline distT="0" distB="0" distL="0" distR="0">
            <wp:extent cx="5274310" cy="266446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6.再次回到客户端（橙色页面）会发现这条信息的状态为补正</w:t>
      </w:r>
    </w:p>
    <w:p>
      <w:r>
        <w:drawing>
          <wp:inline distT="0" distB="0" distL="0" distR="0">
            <wp:extent cx="5274310" cy="241236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点击修改，进入到如下页面，可以看到批注信息，做出相应的修改，修改完之后，再次点击下一步，之后提交。</w:t>
      </w:r>
    </w:p>
    <w:p>
      <w:r>
        <w:rPr>
          <w:rFonts w:hint="eastAsia"/>
        </w:rPr>
        <w:drawing>
          <wp:inline distT="0" distB="0" distL="0" distR="0">
            <wp:extent cx="5274310" cy="250317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7.再次进入到审批页面，可以看到这条信息又到了待帮办列表里，状态变为已提交。</w:t>
      </w:r>
    </w:p>
    <w:p>
      <w:r>
        <w:drawing>
          <wp:inline distT="0" distB="0" distL="0" distR="0">
            <wp:extent cx="5274310" cy="2445385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点击帮办，可以看到之前修改过的内容，用蓝色的框标注了，说明这里是重新修改的内容</w:t>
      </w:r>
    </w:p>
    <w:p>
      <w:r>
        <w:drawing>
          <wp:inline distT="0" distB="0" distL="0" distR="0">
            <wp:extent cx="5274310" cy="261175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若发现信息无误选择通过，事项就办理完成了</w:t>
      </w:r>
    </w:p>
    <w:p>
      <w:r>
        <w:drawing>
          <wp:inline distT="0" distB="0" distL="0" distR="0">
            <wp:extent cx="5274310" cy="2762250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在我的审批里显示的办结，说明当前账号已经办理完成了。</w:t>
      </w:r>
    </w:p>
    <w:p>
      <w:r>
        <w:drawing>
          <wp:inline distT="0" distB="0" distL="0" distR="0">
            <wp:extent cx="5274310" cy="246126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街道办理完成之后，这个事项还需要委办局审批，登录委办局审批人员账号</w:t>
      </w:r>
    </w:p>
    <w:p>
      <w:r>
        <w:rPr>
          <w:rFonts w:hint="eastAsia"/>
        </w:rPr>
        <w:drawing>
          <wp:inline distT="0" distB="0" distL="0" distR="0">
            <wp:extent cx="5274310" cy="276161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这里帮办点开的页面和街镇审批人员的一样，操作也可以按照上面的来就行。</w:t>
      </w:r>
    </w:p>
    <w:p>
      <w:r>
        <w:rPr>
          <w:rFonts w:hint="eastAsia"/>
        </w:rPr>
        <w:t>注：如果委办局审批状态是“补正”，则街镇的审批人员需要再次审批补正，这个事项的状态才会变更为补正。</w:t>
      </w:r>
    </w:p>
    <w:p>
      <w:r>
        <w:rPr>
          <w:rFonts w:hint="eastAsia"/>
        </w:rPr>
        <w:t>8.这里我们点击通办，把这个事项办结，办结之后这个事项就办理完成了，到了办理完成列表，在操作里有一个“申请资料”</w:t>
      </w:r>
    </w:p>
    <w:p>
      <w:r>
        <w:rPr>
          <w:rFonts w:hint="eastAsia"/>
        </w:rPr>
        <w:drawing>
          <wp:inline distT="0" distB="0" distL="0" distR="0">
            <wp:extent cx="5274310" cy="2769870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点击申请资料，可以看到所有的附件，在这里可以打包下载</w:t>
      </w:r>
    </w:p>
    <w:p>
      <w:r>
        <w:rPr>
          <w:rFonts w:hint="eastAsia"/>
        </w:rPr>
        <w:drawing>
          <wp:inline distT="0" distB="0" distL="0" distR="0">
            <wp:extent cx="5274310" cy="2718435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9.同时在客户端，这条事项也到了已办场景中，状态是办结，点击材料清单，同样可以查看所有的附件信息并且下载。</w:t>
      </w:r>
    </w:p>
    <w:p>
      <w:r>
        <w:rPr>
          <w:rFonts w:hint="eastAsia"/>
        </w:rPr>
        <w:drawing>
          <wp:inline distT="0" distB="0" distL="0" distR="0">
            <wp:extent cx="5274310" cy="2626995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至此，整个事项办理完成！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82E20"/>
    <w:multiLevelType w:val="multilevel"/>
    <w:tmpl w:val="58382E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50698"/>
    <w:rsid w:val="000B1130"/>
    <w:rsid w:val="000E1BE7"/>
    <w:rsid w:val="000F0FD9"/>
    <w:rsid w:val="00157C1A"/>
    <w:rsid w:val="00165BF7"/>
    <w:rsid w:val="001B27A9"/>
    <w:rsid w:val="001C57F6"/>
    <w:rsid w:val="001E008D"/>
    <w:rsid w:val="00214F56"/>
    <w:rsid w:val="00272A9E"/>
    <w:rsid w:val="00282ECB"/>
    <w:rsid w:val="002F050D"/>
    <w:rsid w:val="00323B43"/>
    <w:rsid w:val="003244C6"/>
    <w:rsid w:val="003C751F"/>
    <w:rsid w:val="003D37D8"/>
    <w:rsid w:val="00426133"/>
    <w:rsid w:val="004358AB"/>
    <w:rsid w:val="00480E4F"/>
    <w:rsid w:val="004B2E95"/>
    <w:rsid w:val="004F66F2"/>
    <w:rsid w:val="00541D33"/>
    <w:rsid w:val="00551F05"/>
    <w:rsid w:val="0056249B"/>
    <w:rsid w:val="005B60F7"/>
    <w:rsid w:val="005E648B"/>
    <w:rsid w:val="005E7E9F"/>
    <w:rsid w:val="00612FEE"/>
    <w:rsid w:val="006B317A"/>
    <w:rsid w:val="006C25B5"/>
    <w:rsid w:val="007433E4"/>
    <w:rsid w:val="00760089"/>
    <w:rsid w:val="00766B71"/>
    <w:rsid w:val="00797EF1"/>
    <w:rsid w:val="007A01EE"/>
    <w:rsid w:val="007D2A57"/>
    <w:rsid w:val="00817AA0"/>
    <w:rsid w:val="008422A8"/>
    <w:rsid w:val="0085797F"/>
    <w:rsid w:val="00890D3B"/>
    <w:rsid w:val="008A2C76"/>
    <w:rsid w:val="008B5784"/>
    <w:rsid w:val="008B7726"/>
    <w:rsid w:val="008D4021"/>
    <w:rsid w:val="009578A8"/>
    <w:rsid w:val="00961515"/>
    <w:rsid w:val="00973280"/>
    <w:rsid w:val="00A55FF9"/>
    <w:rsid w:val="00A92F4E"/>
    <w:rsid w:val="00B9023F"/>
    <w:rsid w:val="00BA74C2"/>
    <w:rsid w:val="00BD15D4"/>
    <w:rsid w:val="00C16847"/>
    <w:rsid w:val="00CF781A"/>
    <w:rsid w:val="00D31D50"/>
    <w:rsid w:val="00DD2B5B"/>
    <w:rsid w:val="00DD2CEB"/>
    <w:rsid w:val="00E159D2"/>
    <w:rsid w:val="00E45489"/>
    <w:rsid w:val="00EB4306"/>
    <w:rsid w:val="00EC17D1"/>
    <w:rsid w:val="00F00A9A"/>
    <w:rsid w:val="00F079D2"/>
    <w:rsid w:val="00FA1FBB"/>
    <w:rsid w:val="00FD24B4"/>
    <w:rsid w:val="00FF10A7"/>
    <w:rsid w:val="01B5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6"/>
    <w:semiHidden/>
    <w:uiPriority w:val="99"/>
    <w:rPr>
      <w:rFonts w:ascii="Tahoma" w:hAnsi="Tahoma"/>
      <w:sz w:val="18"/>
      <w:szCs w:val="18"/>
    </w:rPr>
  </w:style>
  <w:style w:type="character" w:customStyle="1" w:styleId="11">
    <w:name w:val="页脚 字符"/>
    <w:basedOn w:val="8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2">
    <w:name w:val="标题 1 字符"/>
    <w:basedOn w:val="8"/>
    <w:link w:val="2"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3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4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207</Words>
  <Characters>1182</Characters>
  <Lines>9</Lines>
  <Paragraphs>2</Paragraphs>
  <TotalTime>284</TotalTime>
  <ScaleCrop>false</ScaleCrop>
  <LinksUpToDate>false</LinksUpToDate>
  <CharactersWithSpaces>1387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dell</dc:creator>
  <cp:lastModifiedBy>Robin</cp:lastModifiedBy>
  <dcterms:modified xsi:type="dcterms:W3CDTF">2020-08-20T07:07:25Z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