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居家养老服务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（护理）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补贴说明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具有本区户籍，城市户口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年龄在60周岁以上、享受城市最低生活保障待遇、抚恤补助的优抚对象且需要生活照料（失能）的老年人；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年龄在80周岁以上的独生子女家庭的父母、市级劳动模范、失能老人和空巢老人，家庭人均收入低于我市最低工资标准且需要生活照料（失能）的老年人。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、具有本区户籍，农村户口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年龄在60周岁以上低保、低收入家庭、优抚对象（不包括一至十级有工作单位伤残军人）且需要生活照料（失能）的老年人；农村优抚对象都是无工作单位的可以享受居家养老护理补贴。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年龄在</w:t>
      </w:r>
      <w:r>
        <w:rPr>
          <w:rFonts w:hint="eastAsia" w:ascii="宋体" w:hAnsi="宋体" w:eastAsia="宋体" w:cs="宋体"/>
          <w:sz w:val="28"/>
          <w:szCs w:val="28"/>
        </w:rPr>
        <w:t>80周岁以上无子女老年人（包括子女以去世）、独生子女父母（子女年龄达到60周岁以上）且需要生活照料（失能）的老年人。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按照轻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sz w:val="28"/>
          <w:szCs w:val="28"/>
          <w:lang w:eastAsia="zh-CN"/>
        </w:rPr>
        <w:t>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sz w:val="28"/>
          <w:szCs w:val="28"/>
          <w:lang w:eastAsia="zh-CN"/>
        </w:rPr>
        <w:t>重等级分别给与每月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200元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400元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600元补贴。</w:t>
      </w:r>
      <w:r>
        <w:rPr>
          <w:rFonts w:hint="eastAsia" w:ascii="宋体" w:hAnsi="宋体" w:eastAsia="宋体" w:cs="宋体"/>
          <w:b/>
          <w:sz w:val="28"/>
          <w:szCs w:val="28"/>
        </w:rPr>
        <w:t>注：1、以上人员不包括已享受照料护理补贴的特困老年人。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sz w:val="28"/>
          <w:szCs w:val="28"/>
        </w:rPr>
        <w:t>2、居家养老补贴和残疾人补贴不能重复享受，二者选其一</w:t>
      </w:r>
      <w:r>
        <w:rPr>
          <w:rFonts w:hint="eastAsia" w:ascii="宋体" w:hAnsi="宋体"/>
          <w:b/>
          <w:sz w:val="28"/>
          <w:szCs w:val="28"/>
        </w:rPr>
        <w:t>。</w:t>
      </w:r>
    </w:p>
    <w:p>
      <w:pPr>
        <w:ind w:firstLine="562" w:firstLineChars="200"/>
        <w:rPr>
          <w:rFonts w:ascii="宋体" w:hAnsi="宋体"/>
          <w:b/>
          <w:sz w:val="28"/>
          <w:szCs w:val="28"/>
        </w:rPr>
      </w:pPr>
    </w:p>
    <w:p>
      <w:pPr>
        <w:spacing w:line="600" w:lineRule="exact"/>
        <w:ind w:firstLine="538" w:firstLineChars="200"/>
        <w:rPr>
          <w:rFonts w:hint="eastAsia" w:ascii="宋体" w:hAnsi="宋体" w:cs="黑体"/>
          <w:b/>
          <w:spacing w:val="-6"/>
          <w:sz w:val="28"/>
          <w:szCs w:val="28"/>
        </w:rPr>
      </w:pPr>
    </w:p>
    <w:p>
      <w:pPr>
        <w:spacing w:line="600" w:lineRule="exact"/>
        <w:ind w:firstLine="538" w:firstLineChars="200"/>
        <w:rPr>
          <w:rFonts w:hint="eastAsia" w:ascii="宋体" w:hAnsi="宋体" w:cs="黑体"/>
          <w:b/>
          <w:spacing w:val="-6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9BD7CE"/>
    <w:rsid w:val="3EAB0813"/>
    <w:rsid w:val="757E605B"/>
    <w:rsid w:val="BFD9A890"/>
    <w:rsid w:val="EFF7A91B"/>
    <w:rsid w:val="FFFD88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171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kylin</cp:lastModifiedBy>
  <dcterms:modified xsi:type="dcterms:W3CDTF">2021-09-17T14:29:57Z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