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寨上街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办理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学历提升补贴相关材料</w:t>
      </w:r>
    </w:p>
    <w:bookmarkEnd w:id="0"/>
    <w:p>
      <w:pPr>
        <w:jc w:val="center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1、《失业保险援企稳岗补贴申请表》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2、《用人单位培训补贴花名册》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3、职工本人身份证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4、学历证书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5、学信网验证报告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6、建行储蓄卡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071"/>
    <w:rsid w:val="002F3AF8"/>
    <w:rsid w:val="00736071"/>
    <w:rsid w:val="F0ABB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72</Characters>
  <Lines>1</Lines>
  <Paragraphs>1</Paragraphs>
  <TotalTime>4</TotalTime>
  <ScaleCrop>false</ScaleCrop>
  <LinksUpToDate>false</LinksUpToDate>
  <CharactersWithSpaces>83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2021-09-17T15:34:00Z</dcterms:created>
  <dc:creator>郑守凤</dc:creator>
  <cp:lastModifiedBy>kylin</cp:lastModifiedBy>
  <dcterms:modified xsi:type="dcterms:W3CDTF">2021-09-17T16:45:51Z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