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高龄老人健康关爱金</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eastAsia" w:ascii="黑体" w:hAnsi="黑体" w:eastAsia="黑体" w:cs="黑体"/>
          <w:b w:val="0"/>
          <w:bCs w:val="0"/>
          <w:sz w:val="34"/>
          <w:szCs w:val="34"/>
          <w:lang w:val="en-US" w:eastAsia="zh-CN"/>
        </w:rPr>
      </w:pPr>
      <w:r>
        <w:rPr>
          <w:rFonts w:hint="eastAsia" w:ascii="黑体" w:hAnsi="黑体" w:eastAsia="黑体" w:cs="黑体"/>
          <w:sz w:val="34"/>
          <w:szCs w:val="34"/>
          <w:lang w:val="en-US" w:eastAsia="zh-CN"/>
        </w:rPr>
        <w:t>一、</w:t>
      </w:r>
      <w:r>
        <w:rPr>
          <w:rFonts w:hint="eastAsia" w:ascii="黑体" w:hAnsi="黑体" w:eastAsia="黑体" w:cs="黑体"/>
          <w:b w:val="0"/>
          <w:bCs w:val="0"/>
          <w:sz w:val="34"/>
          <w:szCs w:val="34"/>
          <w:lang w:val="en-US" w:eastAsia="zh-CN"/>
        </w:rPr>
        <w:t>发放对象</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80" w:firstLineChars="200"/>
        <w:jc w:val="both"/>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高龄老人健康关爱金发放对象为年满80周岁及以上（出生年月以二代身份证号为准），具有本区户籍满1年（百岁老人户籍满10年）及以上的城乡老年人。</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eastAsia" w:ascii="黑体" w:hAnsi="黑体" w:eastAsia="黑体" w:cs="黑体"/>
          <w:sz w:val="34"/>
          <w:szCs w:val="34"/>
          <w:lang w:val="en-US" w:eastAsia="zh-CN"/>
        </w:rPr>
      </w:pPr>
      <w:r>
        <w:rPr>
          <w:rFonts w:hint="eastAsia" w:ascii="黑体" w:hAnsi="黑体" w:eastAsia="黑体" w:cs="黑体"/>
          <w:sz w:val="34"/>
          <w:szCs w:val="34"/>
          <w:lang w:val="en-US" w:eastAsia="zh-CN"/>
        </w:rPr>
        <w:t>二、发放标准</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eastAsia" w:ascii="仿宋_GB2312" w:hAnsi="仿宋_GB2312" w:eastAsia="仿宋_GB2312" w:cs="仿宋_GB2312"/>
          <w:sz w:val="34"/>
          <w:szCs w:val="34"/>
          <w:lang w:val="en-US" w:eastAsia="zh-CN"/>
        </w:rPr>
      </w:pPr>
      <w:r>
        <w:rPr>
          <w:rFonts w:hint="eastAsia" w:ascii="黑体" w:hAnsi="黑体" w:eastAsia="黑体" w:cs="黑体"/>
          <w:sz w:val="34"/>
          <w:szCs w:val="34"/>
          <w:lang w:val="en-US" w:eastAsia="zh-CN"/>
        </w:rPr>
        <w:t xml:space="preserve">  </w:t>
      </w:r>
      <w:r>
        <w:rPr>
          <w:rFonts w:hint="eastAsia" w:ascii="仿宋_GB2312" w:hAnsi="仿宋_GB2312" w:eastAsia="仿宋_GB2312" w:cs="仿宋_GB2312"/>
          <w:sz w:val="34"/>
          <w:szCs w:val="34"/>
          <w:lang w:val="en-US" w:eastAsia="zh-CN"/>
        </w:rPr>
        <w:t>（一）80-89周岁老人，每人每月发放135元关爱金；</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 xml:space="preserve">  （二）90-94周岁老人，每人每月发放500元关爱金；</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340" w:firstLineChars="100"/>
        <w:jc w:val="both"/>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（三）95-99周岁老人，每人每月发放1000元关爱金；</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340" w:firstLineChars="100"/>
        <w:jc w:val="both"/>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（四）100周岁以上老人，每人每月发放3500元关爱金；</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eastAsia" w:ascii="黑体" w:hAnsi="黑体" w:eastAsia="黑体" w:cs="黑体"/>
          <w:sz w:val="34"/>
          <w:szCs w:val="34"/>
          <w:lang w:val="en-US" w:eastAsia="zh-CN"/>
        </w:rPr>
      </w:pPr>
      <w:r>
        <w:rPr>
          <w:rFonts w:hint="eastAsia" w:ascii="黑体" w:hAnsi="黑体" w:eastAsia="黑体" w:cs="黑体"/>
          <w:sz w:val="34"/>
          <w:szCs w:val="34"/>
          <w:lang w:val="en-US" w:eastAsia="zh-CN"/>
        </w:rPr>
        <w:t>三、发放程序</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80" w:firstLineChars="200"/>
        <w:jc w:val="both"/>
        <w:textAlignment w:val="auto"/>
        <w:rPr>
          <w:rFonts w:hint="eastAsia" w:ascii="楷体" w:hAnsi="楷体" w:eastAsia="楷体" w:cs="楷体"/>
          <w:sz w:val="34"/>
          <w:szCs w:val="34"/>
          <w:lang w:val="en-US" w:eastAsia="zh-CN"/>
        </w:rPr>
      </w:pPr>
      <w:r>
        <w:rPr>
          <w:rFonts w:hint="eastAsia" w:ascii="楷体" w:hAnsi="楷体" w:eastAsia="楷体" w:cs="楷体"/>
          <w:sz w:val="34"/>
          <w:szCs w:val="34"/>
          <w:lang w:val="en-US" w:eastAsia="zh-CN"/>
        </w:rPr>
        <w:t>（一）登记录入</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80" w:firstLineChars="200"/>
        <w:jc w:val="both"/>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由区民政局、区老龄办负责，各管委会、各街(镇)和居(村)委会配合，在全区范围内发布通告，凡持有本区户籍的60周岁及以上老年人，在规定期限内，由本人(或亲属)持“居民身份证”、“户口本”原件和复印件，及近期免冠照片(1寸，1张)，到户籍所在地居(村)委会办理登记建档手续。</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80" w:firstLineChars="200"/>
        <w:jc w:val="both"/>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未在规定期限内申请登记的高龄老人，自申请登记的次月起享受关爱金，以前遗漏月份不子补发。</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80" w:firstLineChars="200"/>
        <w:jc w:val="both"/>
        <w:textAlignment w:val="auto"/>
        <w:rPr>
          <w:rFonts w:hint="eastAsia" w:ascii="仿宋_GB2312" w:hAnsi="仿宋_GB2312" w:eastAsia="仿宋_GB2312" w:cs="仿宋_GB2312"/>
          <w:sz w:val="34"/>
          <w:szCs w:val="3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80" w:firstLineChars="200"/>
        <w:jc w:val="both"/>
        <w:textAlignment w:val="auto"/>
        <w:rPr>
          <w:rFonts w:hint="eastAsia" w:ascii="楷体" w:hAnsi="楷体" w:eastAsia="楷体" w:cs="楷体"/>
          <w:sz w:val="34"/>
          <w:szCs w:val="34"/>
          <w:lang w:val="en-US" w:eastAsia="zh-CN"/>
        </w:rPr>
      </w:pPr>
      <w:r>
        <w:rPr>
          <w:rFonts w:hint="eastAsia" w:ascii="楷体" w:hAnsi="楷体" w:eastAsia="楷体" w:cs="楷体"/>
          <w:sz w:val="34"/>
          <w:szCs w:val="34"/>
          <w:lang w:val="en-US" w:eastAsia="zh-CN"/>
        </w:rPr>
        <w:t>(二)公示造册</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80" w:firstLineChars="200"/>
        <w:jc w:val="both"/>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各居(村)委会登录“滨海新区高龄老人信息管理系统”，根据申请人提供的信息，并按照要求填写《滨海新区高龄老年人享受健康关爱金人员花名册》(附件)。《花名册》当月数据生成截止时间为每月20日18时。</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80" w:firstLineChars="200"/>
        <w:jc w:val="both"/>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各居(村)委会将当月符合享受待遇的老人在本社区(村)</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进行三天公示，公示无异议后于每月的25日前将当月数据提交到街镇待审，同时将纸质《花名册》加盖公章一式两份，一份居(村)委会留存，另一份连同在册高龄老人的身份证和户口本复印件上报至所属街(镇)。</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80" w:firstLineChars="200"/>
        <w:jc w:val="both"/>
        <w:textAlignment w:val="auto"/>
        <w:rPr>
          <w:rFonts w:hint="eastAsia" w:ascii="楷体" w:hAnsi="楷体" w:eastAsia="楷体" w:cs="楷体"/>
          <w:sz w:val="34"/>
          <w:szCs w:val="34"/>
          <w:lang w:val="en-US" w:eastAsia="zh-CN"/>
        </w:rPr>
      </w:pPr>
      <w:r>
        <w:rPr>
          <w:rFonts w:hint="eastAsia" w:ascii="楷体" w:hAnsi="楷体" w:eastAsia="楷体" w:cs="楷体"/>
          <w:sz w:val="34"/>
          <w:szCs w:val="34"/>
          <w:lang w:val="en-US" w:eastAsia="zh-CN"/>
        </w:rPr>
        <w:t>(三)审核汇总</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80" w:firstLineChars="200"/>
        <w:jc w:val="both"/>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各街(镇)负责审核辖区居(村)委会上报的《花名册》和在册人员身份信息，并于每月的28日前登录“滨海新区高龄老人信息管理系统”进行上报。（咨询电话：65773065）</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80" w:firstLineChars="200"/>
        <w:jc w:val="both"/>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区民政局登录“滨海新区高龄老人信息管理系统”对各街(镇)上报的人员数据和资金数额进行审核确认和汇总，并于次月5日前将汇总后的关爱金发放人数和发放资金报区财政局复核。</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80" w:firstLineChars="200"/>
        <w:jc w:val="both"/>
        <w:textAlignment w:val="auto"/>
        <w:rPr>
          <w:rFonts w:hint="eastAsia" w:ascii="楷体" w:hAnsi="楷体" w:eastAsia="楷体" w:cs="楷体"/>
          <w:sz w:val="34"/>
          <w:szCs w:val="34"/>
          <w:lang w:val="en-US" w:eastAsia="zh-CN"/>
        </w:rPr>
      </w:pPr>
      <w:r>
        <w:rPr>
          <w:rFonts w:hint="eastAsia" w:ascii="楷体" w:hAnsi="楷体" w:eastAsia="楷体" w:cs="楷体"/>
          <w:sz w:val="34"/>
          <w:szCs w:val="34"/>
          <w:lang w:val="en-US" w:eastAsia="zh-CN"/>
        </w:rPr>
        <w:t>(四)复核发放</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80" w:firstLineChars="200"/>
        <w:jc w:val="both"/>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区财政局复核无误后，于次月10日前将关爱金拨付至各街(镇),由各街(镇)原则上采取社会化发放的形式，于次月15日前将关爱金发放到位。百岁老年人健康关爱金采取入户发放。</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80" w:firstLineChars="200"/>
        <w:jc w:val="both"/>
        <w:textAlignment w:val="auto"/>
        <w:rPr>
          <w:rFonts w:hint="eastAsia" w:ascii="楷体" w:hAnsi="楷体" w:eastAsia="楷体" w:cs="楷体"/>
          <w:sz w:val="34"/>
          <w:szCs w:val="34"/>
          <w:lang w:val="en-US" w:eastAsia="zh-CN"/>
        </w:rPr>
      </w:pPr>
      <w:r>
        <w:rPr>
          <w:rFonts w:hint="eastAsia" w:ascii="楷体" w:hAnsi="楷体" w:eastAsia="楷体" w:cs="楷体"/>
          <w:sz w:val="34"/>
          <w:szCs w:val="34"/>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滨海新区（  ——  周岁）高龄老年人享受健康关爱金人员花名册</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居委会（村委会）名称（盖章）：</w:t>
      </w:r>
    </w:p>
    <w:tbl>
      <w:tblPr>
        <w:tblStyle w:val="5"/>
        <w:tblW w:w="11790" w:type="dxa"/>
        <w:tblInd w:w="-1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630"/>
        <w:gridCol w:w="690"/>
        <w:gridCol w:w="675"/>
        <w:gridCol w:w="630"/>
        <w:gridCol w:w="1080"/>
        <w:gridCol w:w="1110"/>
        <w:gridCol w:w="1080"/>
        <w:gridCol w:w="1020"/>
        <w:gridCol w:w="1230"/>
        <w:gridCol w:w="1155"/>
        <w:gridCol w:w="825"/>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630" w:type="dxa"/>
          </w:tcPr>
          <w:p>
            <w:pPr>
              <w:bidi w:val="0"/>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序号</w:t>
            </w:r>
          </w:p>
        </w:tc>
        <w:tc>
          <w:tcPr>
            <w:tcW w:w="630" w:type="dxa"/>
          </w:tcPr>
          <w:p>
            <w:pPr>
              <w:bidi w:val="0"/>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姓名</w:t>
            </w:r>
          </w:p>
        </w:tc>
        <w:tc>
          <w:tcPr>
            <w:tcW w:w="690" w:type="dxa"/>
          </w:tcPr>
          <w:p>
            <w:pPr>
              <w:bidi w:val="0"/>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性别</w:t>
            </w:r>
          </w:p>
        </w:tc>
        <w:tc>
          <w:tcPr>
            <w:tcW w:w="675" w:type="dxa"/>
          </w:tcPr>
          <w:p>
            <w:pPr>
              <w:bidi w:val="0"/>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民族</w:t>
            </w:r>
          </w:p>
        </w:tc>
        <w:tc>
          <w:tcPr>
            <w:tcW w:w="630" w:type="dxa"/>
          </w:tcPr>
          <w:p>
            <w:pPr>
              <w:bidi w:val="0"/>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籍贯</w:t>
            </w:r>
          </w:p>
        </w:tc>
        <w:tc>
          <w:tcPr>
            <w:tcW w:w="1080" w:type="dxa"/>
          </w:tcPr>
          <w:p>
            <w:pPr>
              <w:bidi w:val="0"/>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身份证号</w:t>
            </w:r>
          </w:p>
        </w:tc>
        <w:tc>
          <w:tcPr>
            <w:tcW w:w="1110" w:type="dxa"/>
          </w:tcPr>
          <w:p>
            <w:pPr>
              <w:bidi w:val="0"/>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文化程度</w:t>
            </w:r>
          </w:p>
        </w:tc>
        <w:tc>
          <w:tcPr>
            <w:tcW w:w="1080" w:type="dxa"/>
          </w:tcPr>
          <w:p>
            <w:pPr>
              <w:bidi w:val="0"/>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政治面貌</w:t>
            </w:r>
          </w:p>
        </w:tc>
        <w:tc>
          <w:tcPr>
            <w:tcW w:w="1020" w:type="dxa"/>
          </w:tcPr>
          <w:p>
            <w:pPr>
              <w:bidi w:val="0"/>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户籍地址</w:t>
            </w:r>
          </w:p>
        </w:tc>
        <w:tc>
          <w:tcPr>
            <w:tcW w:w="1230" w:type="dxa"/>
          </w:tcPr>
          <w:p>
            <w:pPr>
              <w:bidi w:val="0"/>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现居地地址</w:t>
            </w:r>
          </w:p>
        </w:tc>
        <w:tc>
          <w:tcPr>
            <w:tcW w:w="1155" w:type="dxa"/>
          </w:tcPr>
          <w:p>
            <w:pPr>
              <w:bidi w:val="0"/>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居住年限</w:t>
            </w:r>
          </w:p>
        </w:tc>
        <w:tc>
          <w:tcPr>
            <w:tcW w:w="825" w:type="dxa"/>
          </w:tcPr>
          <w:p>
            <w:pPr>
              <w:bidi w:val="0"/>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联系</w:t>
            </w:r>
          </w:p>
          <w:p>
            <w:pPr>
              <w:bidi w:val="0"/>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电话</w:t>
            </w:r>
          </w:p>
        </w:tc>
        <w:tc>
          <w:tcPr>
            <w:tcW w:w="1035" w:type="dxa"/>
          </w:tcPr>
          <w:p>
            <w:pPr>
              <w:bidi w:val="0"/>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亲属联系</w:t>
            </w:r>
          </w:p>
          <w:p>
            <w:pPr>
              <w:bidi w:val="0"/>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3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center"/>
              <w:textAlignment w:val="auto"/>
              <w:rPr>
                <w:rFonts w:hint="default"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1</w:t>
            </w:r>
          </w:p>
        </w:tc>
        <w:tc>
          <w:tcPr>
            <w:tcW w:w="63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69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675"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63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08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11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08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02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155"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825"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035"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center"/>
              <w:textAlignment w:val="auto"/>
              <w:rPr>
                <w:rFonts w:hint="default"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2</w:t>
            </w:r>
          </w:p>
        </w:tc>
        <w:tc>
          <w:tcPr>
            <w:tcW w:w="63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69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675"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63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08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11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08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02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155"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825"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035"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center"/>
              <w:textAlignment w:val="auto"/>
              <w:rPr>
                <w:rFonts w:hint="default"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3</w:t>
            </w:r>
          </w:p>
        </w:tc>
        <w:tc>
          <w:tcPr>
            <w:tcW w:w="63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69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675"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63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08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11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08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02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155"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825"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035"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center"/>
              <w:textAlignment w:val="auto"/>
              <w:rPr>
                <w:rFonts w:hint="default"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4</w:t>
            </w:r>
          </w:p>
        </w:tc>
        <w:tc>
          <w:tcPr>
            <w:tcW w:w="63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69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675"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63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08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11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08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02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155"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825"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035"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center"/>
              <w:textAlignment w:val="auto"/>
              <w:rPr>
                <w:rFonts w:hint="default"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5</w:t>
            </w:r>
          </w:p>
        </w:tc>
        <w:tc>
          <w:tcPr>
            <w:tcW w:w="63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69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675"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63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08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11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08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02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155"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825"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035"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center"/>
              <w:textAlignment w:val="auto"/>
              <w:rPr>
                <w:rFonts w:hint="default"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6</w:t>
            </w:r>
          </w:p>
        </w:tc>
        <w:tc>
          <w:tcPr>
            <w:tcW w:w="63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69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675"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63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08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11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08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02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155"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825"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035"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center"/>
              <w:textAlignment w:val="auto"/>
              <w:rPr>
                <w:rFonts w:hint="default" w:ascii="仿宋_GB2312" w:hAnsi="仿宋_GB2312" w:eastAsia="仿宋_GB2312" w:cs="仿宋_GB2312"/>
                <w:sz w:val="20"/>
                <w:szCs w:val="20"/>
                <w:vertAlign w:val="baseline"/>
                <w:lang w:val="en-US" w:eastAsia="zh-CN"/>
              </w:rPr>
            </w:pPr>
            <w:r>
              <w:rPr>
                <w:rFonts w:hint="eastAsia" w:ascii="仿宋_GB2312" w:hAnsi="仿宋_GB2312" w:eastAsia="仿宋_GB2312" w:cs="仿宋_GB2312"/>
                <w:sz w:val="20"/>
                <w:szCs w:val="20"/>
                <w:vertAlign w:val="baseline"/>
                <w:lang w:val="en-US" w:eastAsia="zh-CN"/>
              </w:rPr>
              <w:t>7</w:t>
            </w:r>
          </w:p>
        </w:tc>
        <w:tc>
          <w:tcPr>
            <w:tcW w:w="63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69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675"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63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08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11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08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02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230"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155"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825"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c>
          <w:tcPr>
            <w:tcW w:w="1035" w:type="dxa"/>
          </w:tcPr>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4"/>
                <w:szCs w:val="3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居委会（村委会）负责人：                              填报日期：</w:t>
      </w:r>
    </w:p>
    <w:p>
      <w:pPr>
        <w:jc w:val="center"/>
        <w:rPr>
          <w:rFonts w:hint="eastAsia" w:ascii="黑体" w:hAnsi="黑体" w:eastAsia="黑体" w:cs="黑体"/>
          <w:sz w:val="34"/>
          <w:szCs w:val="34"/>
          <w:lang w:val="en-US" w:eastAsia="zh-CN"/>
        </w:rPr>
      </w:pPr>
    </w:p>
    <w:p>
      <w:pPr>
        <w:jc w:val="center"/>
        <w:rPr>
          <w:rFonts w:hint="eastAsia" w:ascii="黑体" w:hAnsi="黑体" w:eastAsia="黑体" w:cs="黑体"/>
          <w:sz w:val="34"/>
          <w:szCs w:val="34"/>
          <w:lang w:val="en-US" w:eastAsia="zh-CN"/>
        </w:rPr>
      </w:pPr>
    </w:p>
    <w:p>
      <w:pPr>
        <w:jc w:val="center"/>
        <w:rPr>
          <w:rFonts w:hint="eastAsia" w:ascii="黑体" w:hAnsi="黑体" w:eastAsia="黑体" w:cs="黑体"/>
          <w:sz w:val="34"/>
          <w:szCs w:val="34"/>
          <w:lang w:val="en-US" w:eastAsia="zh-CN"/>
        </w:rPr>
      </w:pPr>
    </w:p>
    <w:p>
      <w:pPr>
        <w:jc w:val="center"/>
        <w:rPr>
          <w:rFonts w:hint="eastAsia" w:ascii="黑体" w:hAnsi="黑体" w:eastAsia="黑体" w:cs="黑体"/>
          <w:sz w:val="34"/>
          <w:szCs w:val="34"/>
          <w:lang w:val="en-US" w:eastAsia="zh-CN"/>
        </w:rPr>
      </w:pPr>
    </w:p>
    <w:p>
      <w:pPr>
        <w:jc w:val="center"/>
        <w:rPr>
          <w:rFonts w:hint="eastAsia" w:ascii="黑体" w:hAnsi="黑体" w:eastAsia="黑体" w:cs="黑体"/>
          <w:sz w:val="34"/>
          <w:szCs w:val="34"/>
          <w:lang w:val="en-US" w:eastAsia="zh-CN"/>
        </w:rPr>
      </w:pPr>
    </w:p>
    <w:p>
      <w:pPr>
        <w:jc w:val="center"/>
        <w:rPr>
          <w:rFonts w:hint="eastAsia" w:ascii="黑体" w:hAnsi="黑体" w:eastAsia="黑体" w:cs="黑体"/>
          <w:sz w:val="34"/>
          <w:szCs w:val="34"/>
          <w:lang w:val="en-US" w:eastAsia="zh-CN"/>
        </w:rPr>
      </w:pPr>
    </w:p>
    <w:p>
      <w:pPr>
        <w:jc w:val="center"/>
        <w:rPr>
          <w:rFonts w:hint="eastAsia" w:ascii="黑体" w:hAnsi="黑体" w:eastAsia="黑体" w:cs="黑体"/>
          <w:sz w:val="34"/>
          <w:szCs w:val="34"/>
          <w:lang w:val="en-US" w:eastAsia="zh-CN"/>
        </w:rPr>
      </w:pPr>
    </w:p>
    <w:p>
      <w:pPr>
        <w:jc w:val="center"/>
        <w:rPr>
          <w:rFonts w:hint="eastAsia" w:eastAsiaTheme="minorEastAsia"/>
          <w:b/>
          <w:sz w:val="44"/>
          <w:szCs w:val="44"/>
          <w:lang w:eastAsia="zh-CN"/>
        </w:rPr>
      </w:pPr>
      <w:r>
        <w:rPr>
          <w:rFonts w:hint="eastAsia" w:ascii="黑体" w:hAnsi="黑体" w:eastAsia="黑体" w:cs="黑体"/>
          <w:sz w:val="34"/>
          <w:szCs w:val="34"/>
          <w:lang w:val="en-US" w:eastAsia="zh-CN"/>
        </w:rPr>
        <w:t xml:space="preserve">  </w:t>
      </w:r>
      <w:r>
        <w:rPr>
          <w:rFonts w:hint="eastAsia"/>
          <w:b/>
          <w:sz w:val="28"/>
          <w:szCs w:val="28"/>
        </w:rPr>
        <w:t xml:space="preserve"> </w:t>
      </w:r>
      <w:r>
        <w:rPr>
          <w:rFonts w:hint="eastAsia"/>
          <w:b/>
          <w:sz w:val="44"/>
          <w:szCs w:val="44"/>
        </w:rPr>
        <w:t>居家养老</w:t>
      </w:r>
      <w:r>
        <w:rPr>
          <w:rFonts w:hint="eastAsia"/>
          <w:b/>
          <w:sz w:val="44"/>
          <w:szCs w:val="44"/>
          <w:lang w:val="en-US" w:eastAsia="zh-CN"/>
        </w:rPr>
        <w:t>护理补贴</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 xml:space="preserve">  </w:t>
      </w:r>
    </w:p>
    <w:p>
      <w:pPr>
        <w:ind w:firstLine="680" w:firstLineChars="200"/>
        <w:rPr>
          <w:rFonts w:hint="eastAsia" w:ascii="黑体" w:hAnsi="黑体" w:eastAsia="黑体" w:cs="黑体"/>
          <w:b w:val="0"/>
          <w:bCs/>
          <w:sz w:val="34"/>
          <w:szCs w:val="34"/>
          <w:lang w:val="en-US" w:eastAsia="zh-CN"/>
        </w:rPr>
      </w:pPr>
      <w:r>
        <w:rPr>
          <w:rFonts w:hint="eastAsia" w:ascii="黑体" w:hAnsi="黑体" w:eastAsia="黑体" w:cs="黑体"/>
          <w:b w:val="0"/>
          <w:bCs/>
          <w:sz w:val="34"/>
          <w:szCs w:val="34"/>
          <w:lang w:val="en-US" w:eastAsia="zh-CN"/>
        </w:rPr>
        <w:t>一、发放对象</w:t>
      </w:r>
    </w:p>
    <w:p>
      <w:pPr>
        <w:ind w:firstLine="680" w:firstLineChars="200"/>
        <w:rPr>
          <w:rFonts w:hint="eastAsia" w:ascii="楷体" w:hAnsi="楷体" w:eastAsia="楷体" w:cs="楷体"/>
          <w:b w:val="0"/>
          <w:bCs w:val="0"/>
          <w:sz w:val="34"/>
          <w:szCs w:val="34"/>
        </w:rPr>
      </w:pPr>
      <w:r>
        <w:rPr>
          <w:rFonts w:hint="eastAsia" w:ascii="楷体" w:hAnsi="楷体" w:eastAsia="楷体" w:cs="楷体"/>
          <w:b w:val="0"/>
          <w:bCs w:val="0"/>
          <w:sz w:val="34"/>
          <w:szCs w:val="34"/>
        </w:rPr>
        <w:t>1</w:t>
      </w:r>
      <w:r>
        <w:rPr>
          <w:rFonts w:hint="eastAsia" w:ascii="楷体" w:hAnsi="楷体" w:eastAsia="楷体" w:cs="楷体"/>
          <w:b w:val="0"/>
          <w:bCs w:val="0"/>
          <w:sz w:val="34"/>
          <w:szCs w:val="34"/>
          <w:lang w:eastAsia="zh-CN"/>
        </w:rPr>
        <w:t>.</w:t>
      </w:r>
      <w:r>
        <w:rPr>
          <w:rFonts w:hint="eastAsia" w:ascii="楷体" w:hAnsi="楷体" w:eastAsia="楷体" w:cs="楷体"/>
          <w:b w:val="0"/>
          <w:bCs w:val="0"/>
          <w:sz w:val="34"/>
          <w:szCs w:val="34"/>
        </w:rPr>
        <w:t>具有本区户籍，城市户口</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年龄在60周岁以上、享受城市最低生活保障待遇、抚恤补助的优抚对象且需要生活照料（失能）的老年人；</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年龄在80周岁以上的独生子女家庭的父母、市级劳动模范、失能老人和空巢老人，家庭人均收入低于我市最低工资标准且需要生活照料（失能）的老年人。</w:t>
      </w:r>
    </w:p>
    <w:p>
      <w:pPr>
        <w:ind w:firstLine="680" w:firstLineChars="200"/>
        <w:rPr>
          <w:rFonts w:hint="eastAsia" w:ascii="楷体" w:hAnsi="楷体" w:eastAsia="楷体" w:cs="楷体"/>
          <w:b w:val="0"/>
          <w:bCs w:val="0"/>
          <w:sz w:val="34"/>
          <w:szCs w:val="34"/>
        </w:rPr>
      </w:pPr>
      <w:r>
        <w:rPr>
          <w:rFonts w:hint="eastAsia" w:ascii="楷体" w:hAnsi="楷体" w:eastAsia="楷体" w:cs="楷体"/>
          <w:b w:val="0"/>
          <w:bCs w:val="0"/>
          <w:sz w:val="34"/>
          <w:szCs w:val="34"/>
        </w:rPr>
        <w:t>2</w:t>
      </w:r>
      <w:r>
        <w:rPr>
          <w:rFonts w:hint="eastAsia" w:ascii="楷体" w:hAnsi="楷体" w:eastAsia="楷体" w:cs="楷体"/>
          <w:b w:val="0"/>
          <w:bCs w:val="0"/>
          <w:sz w:val="34"/>
          <w:szCs w:val="34"/>
          <w:lang w:eastAsia="zh-CN"/>
        </w:rPr>
        <w:t>.</w:t>
      </w:r>
      <w:r>
        <w:rPr>
          <w:rFonts w:hint="eastAsia" w:ascii="楷体" w:hAnsi="楷体" w:eastAsia="楷体" w:cs="楷体"/>
          <w:b w:val="0"/>
          <w:bCs w:val="0"/>
          <w:sz w:val="34"/>
          <w:szCs w:val="34"/>
        </w:rPr>
        <w:t>具有本区户籍，农村户口</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年龄在60周岁以上低保、低收入家庭、优抚对象（不包括一至十级有工作单位伤残军人）且需要生活照料（失能）的老年人；</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80周岁以上无子女老年人（包括子女以去世）、独生子女父母（子女年龄达到60周岁以上）且需要生活照料（失能）的老年人。</w:t>
      </w:r>
    </w:p>
    <w:p>
      <w:pPr>
        <w:ind w:firstLine="560" w:firstLineChars="200"/>
        <w:rPr>
          <w:rFonts w:hint="eastAsia" w:ascii="黑体" w:hAnsi="黑体" w:eastAsia="黑体" w:cs="黑体"/>
          <w:b w:val="0"/>
          <w:bCs/>
          <w:sz w:val="28"/>
          <w:szCs w:val="28"/>
        </w:rPr>
      </w:pPr>
      <w:r>
        <w:rPr>
          <w:rFonts w:hint="eastAsia" w:ascii="黑体" w:hAnsi="黑体" w:eastAsia="黑体" w:cs="黑体"/>
          <w:b w:val="0"/>
          <w:bCs/>
          <w:sz w:val="28"/>
          <w:szCs w:val="28"/>
        </w:rPr>
        <w:t>注：1</w:t>
      </w:r>
      <w:r>
        <w:rPr>
          <w:rFonts w:hint="eastAsia" w:ascii="黑体" w:hAnsi="黑体" w:eastAsia="黑体" w:cs="黑体"/>
          <w:b w:val="0"/>
          <w:bCs/>
          <w:sz w:val="28"/>
          <w:szCs w:val="28"/>
          <w:lang w:val="en-US" w:eastAsia="zh-CN"/>
        </w:rPr>
        <w:t>.</w:t>
      </w:r>
      <w:r>
        <w:rPr>
          <w:rFonts w:hint="eastAsia" w:ascii="黑体" w:hAnsi="黑体" w:eastAsia="黑体" w:cs="黑体"/>
          <w:b w:val="0"/>
          <w:bCs/>
          <w:sz w:val="28"/>
          <w:szCs w:val="28"/>
        </w:rPr>
        <w:t>以上人员不包括已享受照料护理补贴的特困老年人。</w:t>
      </w:r>
    </w:p>
    <w:p>
      <w:pPr>
        <w:ind w:firstLine="1120" w:firstLineChars="400"/>
        <w:rPr>
          <w:rFonts w:hint="eastAsia" w:ascii="黑体" w:hAnsi="黑体" w:eastAsia="黑体" w:cs="黑体"/>
          <w:b w:val="0"/>
          <w:bCs/>
          <w:sz w:val="28"/>
          <w:szCs w:val="28"/>
        </w:rPr>
      </w:pPr>
      <w:r>
        <w:rPr>
          <w:rFonts w:hint="eastAsia" w:ascii="黑体" w:hAnsi="黑体" w:eastAsia="黑体" w:cs="黑体"/>
          <w:b w:val="0"/>
          <w:bCs/>
          <w:sz w:val="28"/>
          <w:szCs w:val="28"/>
        </w:rPr>
        <w:t>2</w:t>
      </w:r>
      <w:r>
        <w:rPr>
          <w:rFonts w:hint="eastAsia" w:ascii="黑体" w:hAnsi="黑体" w:eastAsia="黑体" w:cs="黑体"/>
          <w:b w:val="0"/>
          <w:bCs/>
          <w:sz w:val="28"/>
          <w:szCs w:val="28"/>
          <w:lang w:val="en-US" w:eastAsia="zh-CN"/>
        </w:rPr>
        <w:t>.</w:t>
      </w:r>
      <w:r>
        <w:rPr>
          <w:rFonts w:hint="eastAsia" w:ascii="黑体" w:hAnsi="黑体" w:eastAsia="黑体" w:cs="黑体"/>
          <w:b w:val="0"/>
          <w:bCs/>
          <w:sz w:val="28"/>
          <w:szCs w:val="28"/>
        </w:rPr>
        <w:t>居家养老补贴和残疾人补贴不能重复享受，二者选其一。</w:t>
      </w:r>
    </w:p>
    <w:p>
      <w:pPr>
        <w:ind w:firstLine="680" w:firstLineChars="200"/>
        <w:rPr>
          <w:rFonts w:hint="eastAsia" w:ascii="黑体" w:hAnsi="黑体" w:eastAsia="黑体" w:cs="黑体"/>
          <w:b w:val="0"/>
          <w:bCs/>
          <w:sz w:val="34"/>
          <w:szCs w:val="34"/>
          <w:lang w:val="en-US" w:eastAsia="zh-CN"/>
        </w:rPr>
      </w:pPr>
      <w:r>
        <w:rPr>
          <w:rFonts w:hint="eastAsia" w:ascii="黑体" w:hAnsi="黑体" w:eastAsia="黑体" w:cs="黑体"/>
          <w:b w:val="0"/>
          <w:bCs/>
          <w:sz w:val="34"/>
          <w:szCs w:val="34"/>
          <w:lang w:val="en-US" w:eastAsia="zh-CN"/>
        </w:rPr>
        <w:t>二、需要申报的证件或资料</w:t>
      </w:r>
    </w:p>
    <w:p>
      <w:pPr>
        <w:ind w:firstLine="656" w:firstLineChars="200"/>
        <w:rPr>
          <w:rFonts w:hint="eastAsia" w:ascii="黑体" w:hAnsi="黑体" w:eastAsia="黑体" w:cs="黑体"/>
          <w:b w:val="0"/>
          <w:bCs/>
          <w:spacing w:val="-6"/>
          <w:sz w:val="34"/>
          <w:szCs w:val="34"/>
        </w:rPr>
      </w:pPr>
      <w:r>
        <w:rPr>
          <w:rFonts w:hint="eastAsia" w:ascii="黑体" w:hAnsi="黑体" w:eastAsia="黑体" w:cs="黑体"/>
          <w:b w:val="0"/>
          <w:bCs/>
          <w:spacing w:val="-6"/>
          <w:sz w:val="34"/>
          <w:szCs w:val="34"/>
          <w:lang w:eastAsia="zh-CN"/>
        </w:rPr>
        <w:t>（</w:t>
      </w:r>
      <w:r>
        <w:rPr>
          <w:rFonts w:hint="eastAsia" w:ascii="黑体" w:hAnsi="黑体" w:eastAsia="黑体" w:cs="黑体"/>
          <w:b w:val="0"/>
          <w:bCs/>
          <w:spacing w:val="-6"/>
          <w:sz w:val="34"/>
          <w:szCs w:val="34"/>
          <w:lang w:val="en-US" w:eastAsia="zh-CN"/>
        </w:rPr>
        <w:t>一</w:t>
      </w:r>
      <w:r>
        <w:rPr>
          <w:rFonts w:hint="eastAsia" w:ascii="黑体" w:hAnsi="黑体" w:eastAsia="黑体" w:cs="黑体"/>
          <w:b w:val="0"/>
          <w:bCs/>
          <w:spacing w:val="-6"/>
          <w:sz w:val="34"/>
          <w:szCs w:val="34"/>
          <w:lang w:eastAsia="zh-CN"/>
        </w:rPr>
        <w:t>）</w:t>
      </w:r>
      <w:r>
        <w:rPr>
          <w:rFonts w:hint="eastAsia" w:ascii="黑体" w:hAnsi="黑体" w:eastAsia="黑体" w:cs="黑体"/>
          <w:b w:val="0"/>
          <w:bCs/>
          <w:spacing w:val="-6"/>
          <w:sz w:val="34"/>
          <w:szCs w:val="34"/>
        </w:rPr>
        <w:t>城市户口</w:t>
      </w:r>
    </w:p>
    <w:p>
      <w:pPr>
        <w:ind w:firstLine="680" w:firstLineChars="200"/>
        <w:rPr>
          <w:rFonts w:hint="eastAsia" w:ascii="楷体" w:hAnsi="楷体" w:eastAsia="楷体" w:cs="楷体"/>
          <w:b w:val="0"/>
          <w:bCs w:val="0"/>
          <w:sz w:val="34"/>
          <w:szCs w:val="34"/>
        </w:rPr>
      </w:pPr>
      <w:r>
        <w:rPr>
          <w:rFonts w:hint="eastAsia" w:ascii="楷体" w:hAnsi="楷体" w:eastAsia="楷体" w:cs="楷体"/>
          <w:b w:val="0"/>
          <w:bCs w:val="0"/>
          <w:sz w:val="34"/>
          <w:szCs w:val="34"/>
          <w:lang w:val="en-US" w:eastAsia="zh-CN"/>
        </w:rPr>
        <w:t>1.</w:t>
      </w:r>
      <w:r>
        <w:rPr>
          <w:rFonts w:hint="eastAsia" w:ascii="楷体" w:hAnsi="楷体" w:eastAsia="楷体" w:cs="楷体"/>
          <w:b w:val="0"/>
          <w:bCs w:val="0"/>
          <w:sz w:val="34"/>
          <w:szCs w:val="34"/>
        </w:rPr>
        <w:t>60岁以上老年人</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lang w:val="en-US" w:eastAsia="zh-CN"/>
        </w:rPr>
        <w:t>1</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申请人的身份证反正面复印件（以实际周岁年龄计算）。</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lang w:val="en-US" w:eastAsia="zh-CN"/>
        </w:rPr>
        <w:t>2</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户口本主页，申请人的页面。</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lang w:val="en-US" w:eastAsia="zh-CN"/>
        </w:rPr>
        <w:t>3</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《天津市最低生活保障金领取证》、《天津市城镇居民低收入救助证》、残疾人的提供第三代《残疾证》复印件，或街镇相对应的部门开具的证明。</w:t>
      </w:r>
    </w:p>
    <w:p>
      <w:pPr>
        <w:ind w:firstLine="680" w:firstLineChars="200"/>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lang w:val="en-US" w:eastAsia="zh-CN"/>
        </w:rPr>
        <w:t>4</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优抚对象的提供《伤残证》、《优抚证》、《复员证》、《退伍证》、《退役证》复印件，必须有街以上民政部门</w:t>
      </w:r>
      <w:r>
        <w:rPr>
          <w:rFonts w:hint="eastAsia" w:ascii="仿宋_GB2312" w:hAnsi="仿宋_GB2312" w:eastAsia="仿宋_GB2312" w:cs="仿宋_GB2312"/>
          <w:sz w:val="34"/>
          <w:szCs w:val="34"/>
          <w:lang w:eastAsia="zh-CN"/>
        </w:rPr>
        <w:t>出具享受抚恤补助的证明。</w:t>
      </w:r>
    </w:p>
    <w:p>
      <w:pPr>
        <w:ind w:firstLine="680" w:firstLineChars="200"/>
        <w:rPr>
          <w:rFonts w:hint="eastAsia" w:ascii="楷体" w:hAnsi="楷体" w:eastAsia="楷体" w:cs="楷体"/>
          <w:b w:val="0"/>
          <w:bCs w:val="0"/>
          <w:sz w:val="34"/>
          <w:szCs w:val="34"/>
          <w:lang w:eastAsia="zh-CN"/>
        </w:rPr>
      </w:pPr>
      <w:r>
        <w:rPr>
          <w:rFonts w:hint="eastAsia" w:ascii="楷体" w:hAnsi="楷体" w:eastAsia="楷体" w:cs="楷体"/>
          <w:b w:val="0"/>
          <w:bCs w:val="0"/>
          <w:sz w:val="34"/>
          <w:szCs w:val="34"/>
          <w:lang w:val="en-US" w:eastAsia="zh-CN"/>
        </w:rPr>
        <w:t>2.</w:t>
      </w:r>
      <w:r>
        <w:rPr>
          <w:rFonts w:hint="eastAsia" w:ascii="楷体" w:hAnsi="楷体" w:eastAsia="楷体" w:cs="楷体"/>
          <w:b w:val="0"/>
          <w:bCs w:val="0"/>
          <w:sz w:val="34"/>
          <w:szCs w:val="34"/>
          <w:lang w:eastAsia="zh-CN"/>
        </w:rPr>
        <w:t>80岁以上老年人</w:t>
      </w:r>
    </w:p>
    <w:p>
      <w:pPr>
        <w:ind w:firstLine="680" w:firstLineChars="200"/>
        <w:rPr>
          <w:rFonts w:hint="eastAsia" w:ascii="仿宋_GB2312" w:hAnsi="仿宋_GB2312" w:eastAsia="仿宋_GB2312" w:cs="仿宋_GB2312"/>
          <w:b/>
          <w:bCs/>
          <w:sz w:val="34"/>
          <w:szCs w:val="34"/>
          <w:lang w:eastAsia="zh-CN"/>
        </w:rPr>
      </w:pPr>
      <w:r>
        <w:rPr>
          <w:rFonts w:hint="eastAsia" w:ascii="仿宋_GB2312" w:hAnsi="仿宋_GB2312" w:eastAsia="仿宋_GB2312" w:cs="仿宋_GB2312"/>
          <w:b w:val="0"/>
          <w:bCs w:val="0"/>
          <w:sz w:val="34"/>
          <w:szCs w:val="34"/>
          <w:lang w:eastAsia="zh-CN"/>
        </w:rPr>
        <w:t>（</w:t>
      </w:r>
      <w:r>
        <w:rPr>
          <w:rFonts w:hint="eastAsia" w:ascii="仿宋_GB2312" w:hAnsi="仿宋_GB2312" w:eastAsia="仿宋_GB2312" w:cs="仿宋_GB2312"/>
          <w:b w:val="0"/>
          <w:bCs w:val="0"/>
          <w:sz w:val="34"/>
          <w:szCs w:val="34"/>
          <w:lang w:val="en-US" w:eastAsia="zh-CN"/>
        </w:rPr>
        <w:t>1</w:t>
      </w:r>
      <w:r>
        <w:rPr>
          <w:rFonts w:hint="eastAsia" w:ascii="仿宋_GB2312" w:hAnsi="仿宋_GB2312" w:eastAsia="仿宋_GB2312" w:cs="仿宋_GB2312"/>
          <w:b w:val="0"/>
          <w:bCs w:val="0"/>
          <w:sz w:val="34"/>
          <w:szCs w:val="34"/>
          <w:lang w:eastAsia="zh-CN"/>
        </w:rPr>
        <w:t>）独生子女家庭、省部级劳动模范</w:t>
      </w:r>
    </w:p>
    <w:p>
      <w:pPr>
        <w:ind w:firstLine="680" w:firstLineChars="200"/>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val="en-US" w:eastAsia="zh-CN"/>
        </w:rPr>
        <w:t>①</w:t>
      </w:r>
      <w:r>
        <w:rPr>
          <w:rFonts w:hint="eastAsia" w:ascii="仿宋_GB2312" w:hAnsi="仿宋_GB2312" w:eastAsia="仿宋_GB2312" w:cs="仿宋_GB2312"/>
          <w:sz w:val="34"/>
          <w:szCs w:val="34"/>
          <w:lang w:eastAsia="zh-CN"/>
        </w:rPr>
        <w:t>申请人的身份证反正面复印件（以实际周岁年龄计算）。</w:t>
      </w:r>
    </w:p>
    <w:p>
      <w:pPr>
        <w:ind w:firstLine="680" w:firstLineChars="200"/>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val="en-US" w:eastAsia="zh-CN"/>
        </w:rPr>
        <w:t>②</w:t>
      </w:r>
      <w:r>
        <w:rPr>
          <w:rFonts w:hint="eastAsia" w:ascii="仿宋_GB2312" w:hAnsi="仿宋_GB2312" w:eastAsia="仿宋_GB2312" w:cs="仿宋_GB2312"/>
          <w:sz w:val="34"/>
          <w:szCs w:val="34"/>
          <w:lang w:eastAsia="zh-CN"/>
        </w:rPr>
        <w:t>户口本主页、同一户籍户口本的全部复印件。</w:t>
      </w:r>
    </w:p>
    <w:p>
      <w:pPr>
        <w:ind w:firstLine="680" w:firstLineChars="200"/>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val="en-US" w:eastAsia="zh-CN"/>
        </w:rPr>
        <w:t>③</w:t>
      </w:r>
      <w:r>
        <w:rPr>
          <w:rFonts w:hint="eastAsia" w:ascii="仿宋_GB2312" w:hAnsi="仿宋_GB2312" w:eastAsia="仿宋_GB2312" w:cs="仿宋_GB2312"/>
          <w:sz w:val="34"/>
          <w:szCs w:val="34"/>
          <w:lang w:eastAsia="zh-CN"/>
        </w:rPr>
        <w:t>独生子女证或户籍地街道计生部门开具独生子女父母证明。</w:t>
      </w:r>
    </w:p>
    <w:p>
      <w:pPr>
        <w:ind w:firstLine="680" w:firstLineChars="200"/>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val="en-US" w:eastAsia="zh-CN"/>
        </w:rPr>
        <w:t>④</w:t>
      </w:r>
      <w:r>
        <w:rPr>
          <w:rFonts w:hint="eastAsia" w:ascii="仿宋_GB2312" w:hAnsi="仿宋_GB2312" w:eastAsia="仿宋_GB2312" w:cs="仿宋_GB2312"/>
          <w:sz w:val="34"/>
          <w:szCs w:val="34"/>
          <w:lang w:eastAsia="zh-CN"/>
        </w:rPr>
        <w:t>劳模证书或市总工会、部级及以上开具的劳动模范证明。</w:t>
      </w:r>
    </w:p>
    <w:p>
      <w:pPr>
        <w:ind w:firstLine="680" w:firstLineChars="200"/>
        <w:rPr>
          <w:rFonts w:hint="eastAsia" w:ascii="仿宋_GB2312" w:hAnsi="仿宋_GB2312" w:eastAsia="仿宋_GB2312" w:cs="仿宋_GB2312"/>
          <w:b w:val="0"/>
          <w:bCs w:val="0"/>
          <w:sz w:val="34"/>
          <w:szCs w:val="34"/>
          <w:lang w:eastAsia="zh-CN"/>
        </w:rPr>
      </w:pPr>
      <w:r>
        <w:rPr>
          <w:rFonts w:hint="eastAsia" w:ascii="仿宋_GB2312" w:hAnsi="仿宋_GB2312" w:eastAsia="仿宋_GB2312" w:cs="仿宋_GB2312"/>
          <w:b w:val="0"/>
          <w:bCs w:val="0"/>
          <w:sz w:val="34"/>
          <w:szCs w:val="34"/>
          <w:lang w:eastAsia="zh-CN"/>
        </w:rPr>
        <w:t>（</w:t>
      </w:r>
      <w:r>
        <w:rPr>
          <w:rFonts w:hint="eastAsia" w:ascii="仿宋_GB2312" w:hAnsi="仿宋_GB2312" w:eastAsia="仿宋_GB2312" w:cs="仿宋_GB2312"/>
          <w:b w:val="0"/>
          <w:bCs w:val="0"/>
          <w:sz w:val="34"/>
          <w:szCs w:val="34"/>
          <w:lang w:val="en-US" w:eastAsia="zh-CN"/>
        </w:rPr>
        <w:t>2</w:t>
      </w:r>
      <w:r>
        <w:rPr>
          <w:rFonts w:hint="eastAsia" w:ascii="仿宋_GB2312" w:hAnsi="仿宋_GB2312" w:eastAsia="仿宋_GB2312" w:cs="仿宋_GB2312"/>
          <w:b w:val="0"/>
          <w:bCs w:val="0"/>
          <w:sz w:val="34"/>
          <w:szCs w:val="34"/>
          <w:lang w:eastAsia="zh-CN"/>
        </w:rPr>
        <w:t>）空巢的失能老人</w:t>
      </w:r>
    </w:p>
    <w:p>
      <w:pPr>
        <w:ind w:firstLine="680" w:firstLineChars="200"/>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eastAsia="zh-CN"/>
        </w:rPr>
        <w:t>申请人和配偶是独立户籍</w:t>
      </w:r>
    </w:p>
    <w:p>
      <w:pPr>
        <w:ind w:firstLine="680" w:firstLineChars="200"/>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eastAsia="zh-CN"/>
        </w:rPr>
        <w:t>①申请人的身份证反正面复印件（以实际周岁年龄计算）。</w:t>
      </w:r>
    </w:p>
    <w:p>
      <w:pPr>
        <w:ind w:firstLine="680" w:firstLineChars="200"/>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eastAsia="zh-CN"/>
        </w:rPr>
        <w:t>②户口本主页，申请人的页面和配偶的页面。</w:t>
      </w:r>
    </w:p>
    <w:p>
      <w:pPr>
        <w:ind w:firstLine="680" w:firstLineChars="200"/>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eastAsia="zh-CN"/>
        </w:rPr>
        <w:t>③申请人和配偶姓名房产证的复印件，申请人和配偶没有房产证居住儿子或女儿房子的，提供儿子或女儿家庭同一姓名的两套房产证或配偶双方姓名的两套房产证（提供结婚证复印件）。租赁的房屋，提供房管局《房屋租赁合同》。子女和配偶同时在外地工作的可由工作单位开具证明（盖章），居委会核实无误后签字（盖章）。</w:t>
      </w:r>
    </w:p>
    <w:p>
      <w:pPr>
        <w:ind w:firstLine="680" w:firstLineChars="200"/>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eastAsia="zh-CN"/>
        </w:rPr>
        <w:t>注：也可以由申请人、家属填写《申请空巢老人子女居住地址信息表》，居委会核实无误签字（盖章），街道复审签字（盖章）。</w:t>
      </w:r>
    </w:p>
    <w:p>
      <w:pPr>
        <w:ind w:firstLine="680" w:firstLineChars="200"/>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eastAsia="zh-CN"/>
        </w:rPr>
        <w:t>申请人和家庭其他成员是同一户籍</w:t>
      </w:r>
    </w:p>
    <w:p>
      <w:pPr>
        <w:ind w:firstLine="680" w:firstLineChars="200"/>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eastAsia="zh-CN"/>
        </w:rPr>
        <w:t>①申请人的身份证反正面复印件（以实际周岁年龄计算）。</w:t>
      </w:r>
    </w:p>
    <w:p>
      <w:pPr>
        <w:ind w:firstLine="680" w:firstLineChars="200"/>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eastAsia="zh-CN"/>
        </w:rPr>
        <w:t>②户口本主页、同一户籍户口本的全部复印件。</w:t>
      </w:r>
    </w:p>
    <w:p>
      <w:pPr>
        <w:ind w:firstLine="680" w:firstLineChars="200"/>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eastAsia="zh-CN"/>
        </w:rPr>
        <w:t>③同一户籍姓名的房产证两套 ，租赁的房屋提供房管局《房屋租赁合同》。或申请人、家属填写《申请空巢老人子女居住地址信息表》，居委会核实无误签字（盖章），街道复审签字（盖章）。</w:t>
      </w:r>
    </w:p>
    <w:p>
      <w:pPr>
        <w:ind w:firstLine="680" w:firstLineChars="200"/>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lang w:val="en-US" w:eastAsia="zh-CN"/>
        </w:rPr>
        <w:t>3</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家庭人均收入低于我市最低工资标准且需要生活照料（失能）的老年人</w:t>
      </w:r>
    </w:p>
    <w:p>
      <w:pPr>
        <w:ind w:firstLine="680" w:firstLineChars="200"/>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val="en-US" w:eastAsia="zh-CN"/>
        </w:rPr>
        <w:t>①</w:t>
      </w:r>
      <w:r>
        <w:rPr>
          <w:rFonts w:hint="eastAsia" w:ascii="仿宋_GB2312" w:hAnsi="仿宋_GB2312" w:eastAsia="仿宋_GB2312" w:cs="仿宋_GB2312"/>
          <w:sz w:val="34"/>
          <w:szCs w:val="34"/>
          <w:lang w:eastAsia="zh-CN"/>
        </w:rPr>
        <w:t>同一户籍计算家庭人均收入。残疾人生活补贴、义务兵津贴、独生子女奖励金不计算家庭收入。</w:t>
      </w:r>
    </w:p>
    <w:p>
      <w:pPr>
        <w:ind w:firstLine="680" w:firstLineChars="200"/>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val="en-US" w:eastAsia="zh-CN"/>
        </w:rPr>
        <w:t>②</w:t>
      </w:r>
      <w:r>
        <w:rPr>
          <w:rFonts w:hint="eastAsia" w:ascii="仿宋_GB2312" w:hAnsi="仿宋_GB2312" w:eastAsia="仿宋_GB2312" w:cs="仿宋_GB2312"/>
          <w:sz w:val="34"/>
          <w:szCs w:val="34"/>
          <w:lang w:eastAsia="zh-CN"/>
        </w:rPr>
        <w:t>不是同一户籍的计算赡养费，申请人子女中享受低保、低收入的家庭，视为无赡养能力，不计算赡养费。</w:t>
      </w:r>
    </w:p>
    <w:p>
      <w:pPr>
        <w:ind w:firstLine="680" w:firstLineChars="200"/>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val="en-US" w:eastAsia="zh-CN"/>
        </w:rPr>
        <w:t>③</w:t>
      </w:r>
      <w:r>
        <w:rPr>
          <w:rFonts w:hint="eastAsia" w:ascii="仿宋_GB2312" w:hAnsi="仿宋_GB2312" w:eastAsia="仿宋_GB2312" w:cs="仿宋_GB2312"/>
          <w:sz w:val="34"/>
          <w:szCs w:val="34"/>
          <w:lang w:eastAsia="zh-CN"/>
        </w:rPr>
        <w:t>有退休金，提供银行折子复印件（银行卡的到银行打流水盖章）。</w:t>
      </w:r>
    </w:p>
    <w:p>
      <w:pPr>
        <w:ind w:firstLine="680" w:firstLineChars="200"/>
        <w:rPr>
          <w:rFonts w:hint="eastAsia" w:ascii="仿宋_GB2312" w:hAnsi="仿宋_GB2312" w:eastAsia="华文楷体" w:cs="仿宋_GB2312"/>
          <w:sz w:val="34"/>
          <w:szCs w:val="34"/>
          <w:lang w:val="en-US" w:eastAsia="zh-CN"/>
        </w:rPr>
      </w:pPr>
      <w:r>
        <w:rPr>
          <w:rFonts w:hint="eastAsia" w:ascii="仿宋_GB2312" w:hAnsi="仿宋_GB2312" w:eastAsia="仿宋_GB2312" w:cs="仿宋_GB2312"/>
          <w:sz w:val="34"/>
          <w:szCs w:val="34"/>
          <w:lang w:eastAsia="zh-CN"/>
        </w:rPr>
        <w:t>无退休金的，</w:t>
      </w:r>
      <w:r>
        <w:rPr>
          <w:rFonts w:hint="eastAsia" w:ascii="仿宋_GB2312" w:hAnsi="仿宋_GB2312" w:eastAsia="仿宋_GB2312" w:cs="仿宋_GB2312"/>
          <w:sz w:val="34"/>
          <w:szCs w:val="34"/>
          <w:lang w:val="en-US" w:eastAsia="zh-CN"/>
        </w:rPr>
        <w:t>提供</w:t>
      </w:r>
      <w:r>
        <w:rPr>
          <w:rFonts w:hint="eastAsia" w:ascii="仿宋_GB2312" w:hAnsi="仿宋_GB2312" w:eastAsia="仿宋_GB2312" w:cs="仿宋_GB2312"/>
          <w:sz w:val="34"/>
          <w:szCs w:val="34"/>
          <w:lang w:eastAsia="zh-CN"/>
        </w:rPr>
        <w:t>《城乡老人生活补助保障金》折子复印件</w:t>
      </w:r>
      <w:r>
        <w:rPr>
          <w:rFonts w:hint="eastAsia" w:ascii="仿宋_GB2312" w:hAnsi="仿宋_GB2312" w:eastAsia="仿宋_GB2312" w:cs="仿宋_GB2312"/>
          <w:sz w:val="34"/>
          <w:szCs w:val="34"/>
          <w:lang w:val="en-US" w:eastAsia="zh-CN"/>
        </w:rPr>
        <w:t xml:space="preserve"> （该项补贴已于</w:t>
      </w:r>
      <w:r>
        <w:rPr>
          <w:rFonts w:hint="eastAsia" w:ascii="仿宋_GB2312" w:hAnsi="仿宋_GB2312" w:eastAsia="仿宋_GB2312" w:cs="仿宋_GB2312"/>
          <w:sz w:val="34"/>
          <w:szCs w:val="34"/>
          <w:lang w:eastAsia="zh-CN"/>
        </w:rPr>
        <w:t>2018年1月1日</w:t>
      </w:r>
      <w:r>
        <w:rPr>
          <w:rFonts w:hint="eastAsia" w:ascii="仿宋_GB2312" w:hAnsi="仿宋_GB2312" w:eastAsia="仿宋_GB2312" w:cs="仿宋_GB2312"/>
          <w:sz w:val="34"/>
          <w:szCs w:val="34"/>
          <w:lang w:val="en-US" w:eastAsia="zh-CN"/>
        </w:rPr>
        <w:t>取消）。</w:t>
      </w:r>
    </w:p>
    <w:p>
      <w:pPr>
        <w:ind w:firstLine="680" w:firstLineChars="200"/>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val="en-US" w:eastAsia="zh-CN"/>
        </w:rPr>
        <w:t>④</w:t>
      </w:r>
      <w:r>
        <w:rPr>
          <w:rFonts w:hint="eastAsia" w:ascii="仿宋_GB2312" w:hAnsi="仿宋_GB2312" w:eastAsia="仿宋_GB2312" w:cs="仿宋_GB2312"/>
          <w:sz w:val="34"/>
          <w:szCs w:val="34"/>
          <w:lang w:eastAsia="zh-CN"/>
        </w:rPr>
        <w:t>其它人员（包括子女及配偶）有工作单位的提供工资折子复印件（银行卡的到银行打工资流水盖公章）。无工作单位的持社会保障卡到社保中心打社保流水（或提供就失业证），年满16周岁以上在校上学的可开在学证明（研究生除外）。</w:t>
      </w:r>
    </w:p>
    <w:p>
      <w:pPr>
        <w:ind w:firstLine="680" w:firstLineChars="200"/>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val="en-US" w:eastAsia="zh-CN"/>
        </w:rPr>
        <w:t>⑤</w:t>
      </w:r>
      <w:r>
        <w:rPr>
          <w:rFonts w:hint="eastAsia" w:ascii="仿宋_GB2312" w:hAnsi="仿宋_GB2312" w:eastAsia="仿宋_GB2312" w:cs="仿宋_GB2312"/>
          <w:sz w:val="34"/>
          <w:szCs w:val="34"/>
          <w:lang w:eastAsia="zh-CN"/>
        </w:rPr>
        <w:t>现役军官、士官在职人员提供工资流水或单位工资证明（义兵不提供）。</w:t>
      </w:r>
    </w:p>
    <w:p>
      <w:pPr>
        <w:ind w:firstLine="680" w:firstLineChars="200"/>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val="en-US" w:eastAsia="zh-CN"/>
        </w:rPr>
        <w:t>⑥</w:t>
      </w:r>
      <w:r>
        <w:rPr>
          <w:rFonts w:hint="eastAsia" w:ascii="仿宋_GB2312" w:hAnsi="仿宋_GB2312" w:eastAsia="仿宋_GB2312" w:cs="仿宋_GB2312"/>
          <w:sz w:val="34"/>
          <w:szCs w:val="34"/>
          <w:lang w:eastAsia="zh-CN"/>
        </w:rPr>
        <w:t>填写《家庭收入和赡养费核算表》</w:t>
      </w:r>
    </w:p>
    <w:p>
      <w:pPr>
        <w:ind w:firstLine="680" w:firstLineChars="200"/>
        <w:rPr>
          <w:rFonts w:hint="eastAsia" w:ascii="黑体" w:hAnsi="黑体" w:eastAsia="黑体" w:cs="黑体"/>
          <w:sz w:val="34"/>
          <w:szCs w:val="34"/>
          <w:lang w:eastAsia="zh-CN"/>
        </w:rPr>
      </w:pPr>
      <w:r>
        <w:rPr>
          <w:rFonts w:hint="eastAsia" w:ascii="黑体" w:hAnsi="黑体" w:eastAsia="黑体" w:cs="黑体"/>
          <w:sz w:val="34"/>
          <w:szCs w:val="34"/>
          <w:lang w:eastAsia="zh-CN"/>
        </w:rPr>
        <w:t>二、农村户口</w:t>
      </w:r>
    </w:p>
    <w:p>
      <w:pPr>
        <w:ind w:firstLine="680" w:firstLineChars="200"/>
        <w:rPr>
          <w:rFonts w:hint="eastAsia" w:ascii="黑体" w:hAnsi="黑体" w:eastAsia="黑体" w:cs="黑体"/>
          <w:sz w:val="34"/>
          <w:szCs w:val="34"/>
          <w:lang w:eastAsia="zh-CN"/>
        </w:rPr>
      </w:pPr>
      <w:r>
        <w:rPr>
          <w:rFonts w:hint="eastAsia" w:ascii="黑体" w:hAnsi="黑体" w:eastAsia="黑体" w:cs="黑体"/>
          <w:sz w:val="34"/>
          <w:szCs w:val="34"/>
          <w:lang w:eastAsia="zh-CN"/>
        </w:rPr>
        <w:t>（一）60岁以上老年人</w:t>
      </w:r>
    </w:p>
    <w:p>
      <w:pPr>
        <w:ind w:firstLine="680" w:firstLineChars="200"/>
        <w:rPr>
          <w:rFonts w:hint="eastAsia" w:ascii="楷体" w:hAnsi="楷体" w:eastAsia="楷体" w:cs="楷体"/>
          <w:sz w:val="34"/>
          <w:szCs w:val="34"/>
          <w:lang w:eastAsia="zh-CN"/>
        </w:rPr>
      </w:pPr>
      <w:r>
        <w:rPr>
          <w:rFonts w:hint="eastAsia" w:ascii="楷体" w:hAnsi="楷体" w:eastAsia="楷体" w:cs="楷体"/>
          <w:sz w:val="34"/>
          <w:szCs w:val="34"/>
          <w:lang w:eastAsia="zh-CN"/>
        </w:rPr>
        <w:t>1.农村低保对象、农村低收入家庭</w:t>
      </w:r>
    </w:p>
    <w:p>
      <w:pPr>
        <w:ind w:firstLine="680" w:firstLineChars="200"/>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lang w:val="en-US" w:eastAsia="zh-CN"/>
        </w:rPr>
        <w:t>1</w:t>
      </w:r>
      <w:r>
        <w:rPr>
          <w:rFonts w:hint="eastAsia" w:ascii="仿宋_GB2312" w:hAnsi="仿宋_GB2312" w:eastAsia="仿宋_GB2312" w:cs="仿宋_GB2312"/>
          <w:sz w:val="34"/>
          <w:szCs w:val="34"/>
          <w:lang w:eastAsia="zh-CN"/>
        </w:rPr>
        <w:t>）申请人的身份证反正面复印件（以实际周岁年龄计算）。</w:t>
      </w:r>
    </w:p>
    <w:p>
      <w:pPr>
        <w:ind w:firstLine="680" w:firstLineChars="200"/>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lang w:val="en-US" w:eastAsia="zh-CN"/>
        </w:rPr>
        <w:t>2</w:t>
      </w:r>
      <w:r>
        <w:rPr>
          <w:rFonts w:hint="eastAsia" w:ascii="仿宋_GB2312" w:hAnsi="仿宋_GB2312" w:eastAsia="仿宋_GB2312" w:cs="仿宋_GB2312"/>
          <w:sz w:val="34"/>
          <w:szCs w:val="34"/>
          <w:lang w:eastAsia="zh-CN"/>
        </w:rPr>
        <w:t>）户口本主页，申请人的页面。</w:t>
      </w:r>
    </w:p>
    <w:p>
      <w:pPr>
        <w:ind w:firstLine="680" w:firstLineChars="200"/>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lang w:val="en-US" w:eastAsia="zh-CN"/>
        </w:rPr>
        <w:t>3</w:t>
      </w:r>
      <w:r>
        <w:rPr>
          <w:rFonts w:hint="eastAsia" w:ascii="仿宋_GB2312" w:hAnsi="仿宋_GB2312" w:eastAsia="仿宋_GB2312" w:cs="仿宋_GB2312"/>
          <w:sz w:val="34"/>
          <w:szCs w:val="34"/>
          <w:lang w:eastAsia="zh-CN"/>
        </w:rPr>
        <w:t>）《天津市最低生活保障金领取证》、《天津市城镇居民低收入救助证》，残疾人的提供第三代《残疾证》复印件。</w:t>
      </w:r>
    </w:p>
    <w:p>
      <w:pPr>
        <w:ind w:firstLine="680" w:firstLineChars="200"/>
        <w:rPr>
          <w:rFonts w:hint="eastAsia" w:ascii="楷体" w:hAnsi="楷体" w:eastAsia="楷体" w:cs="楷体"/>
          <w:sz w:val="34"/>
          <w:szCs w:val="34"/>
          <w:lang w:eastAsia="zh-CN"/>
        </w:rPr>
      </w:pPr>
      <w:r>
        <w:rPr>
          <w:rFonts w:hint="eastAsia" w:ascii="楷体" w:hAnsi="楷体" w:eastAsia="楷体" w:cs="楷体"/>
          <w:sz w:val="34"/>
          <w:szCs w:val="34"/>
          <w:lang w:eastAsia="zh-CN"/>
        </w:rPr>
        <w:t>2.定期抚恤补助的优抚对象</w:t>
      </w:r>
    </w:p>
    <w:p>
      <w:pPr>
        <w:ind w:firstLine="680" w:firstLineChars="200"/>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lang w:val="en-US" w:eastAsia="zh-CN"/>
        </w:rPr>
        <w:t>1</w:t>
      </w:r>
      <w:r>
        <w:rPr>
          <w:rFonts w:hint="eastAsia" w:ascii="仿宋_GB2312" w:hAnsi="仿宋_GB2312" w:eastAsia="仿宋_GB2312" w:cs="仿宋_GB2312"/>
          <w:sz w:val="34"/>
          <w:szCs w:val="34"/>
          <w:lang w:eastAsia="zh-CN"/>
        </w:rPr>
        <w:t>）申请人的身份证反正面复印件（以实际周岁年龄计算）。</w:t>
      </w:r>
    </w:p>
    <w:p>
      <w:pPr>
        <w:ind w:firstLine="680" w:firstLineChars="200"/>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lang w:val="en-US" w:eastAsia="zh-CN"/>
        </w:rPr>
        <w:t>2</w:t>
      </w:r>
      <w:r>
        <w:rPr>
          <w:rFonts w:hint="eastAsia" w:ascii="仿宋_GB2312" w:hAnsi="仿宋_GB2312" w:eastAsia="仿宋_GB2312" w:cs="仿宋_GB2312"/>
          <w:sz w:val="34"/>
          <w:szCs w:val="34"/>
          <w:lang w:eastAsia="zh-CN"/>
        </w:rPr>
        <w:t>）户口本主页，申请人的页面。</w:t>
      </w:r>
    </w:p>
    <w:p>
      <w:pPr>
        <w:ind w:firstLine="680" w:firstLineChars="200"/>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lang w:val="en-US" w:eastAsia="zh-CN"/>
        </w:rPr>
        <w:t>3</w:t>
      </w:r>
      <w:r>
        <w:rPr>
          <w:rFonts w:hint="eastAsia" w:ascii="仿宋_GB2312" w:hAnsi="仿宋_GB2312" w:eastAsia="仿宋_GB2312" w:cs="仿宋_GB2312"/>
          <w:sz w:val="34"/>
          <w:szCs w:val="34"/>
          <w:lang w:eastAsia="zh-CN"/>
        </w:rPr>
        <w:t>）优抚对象提供的《伤残证》、《优抚证》、《复员证》、《退伍证》、《退役证》复印件，必须有街以上民政部门出具享受抚恤补助的证明。</w:t>
      </w:r>
    </w:p>
    <w:p>
      <w:pPr>
        <w:ind w:firstLine="680" w:firstLineChars="200"/>
        <w:rPr>
          <w:rFonts w:hint="eastAsia" w:ascii="黑体" w:hAnsi="黑体" w:eastAsia="黑体" w:cs="黑体"/>
          <w:sz w:val="34"/>
          <w:szCs w:val="34"/>
          <w:lang w:eastAsia="zh-CN"/>
        </w:rPr>
      </w:pPr>
      <w:r>
        <w:rPr>
          <w:rFonts w:hint="eastAsia" w:ascii="黑体" w:hAnsi="黑体" w:eastAsia="黑体" w:cs="黑体"/>
          <w:sz w:val="34"/>
          <w:szCs w:val="34"/>
          <w:lang w:eastAsia="zh-CN"/>
        </w:rPr>
        <w:t>（二）80岁以上老年人</w:t>
      </w:r>
    </w:p>
    <w:p>
      <w:pPr>
        <w:ind w:firstLine="680" w:firstLineChars="200"/>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lang w:val="en-US" w:eastAsia="zh-CN"/>
        </w:rPr>
        <w:t>1</w:t>
      </w:r>
      <w:r>
        <w:rPr>
          <w:rFonts w:hint="eastAsia" w:ascii="仿宋_GB2312" w:hAnsi="仿宋_GB2312" w:eastAsia="仿宋_GB2312" w:cs="仿宋_GB2312"/>
          <w:sz w:val="34"/>
          <w:szCs w:val="34"/>
          <w:lang w:eastAsia="zh-CN"/>
        </w:rPr>
        <w:t>）天津市居民身份证；申请人身份证复印件。有子女的，子女身份证复印件。（以实际周岁年龄计算）。</w:t>
      </w:r>
    </w:p>
    <w:p>
      <w:pPr>
        <w:ind w:firstLine="680" w:firstLineChars="200"/>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lang w:val="en-US" w:eastAsia="zh-CN"/>
        </w:rPr>
        <w:t>2</w:t>
      </w:r>
      <w:r>
        <w:rPr>
          <w:rFonts w:hint="eastAsia" w:ascii="仿宋_GB2312" w:hAnsi="仿宋_GB2312" w:eastAsia="仿宋_GB2312" w:cs="仿宋_GB2312"/>
          <w:sz w:val="34"/>
          <w:szCs w:val="34"/>
          <w:lang w:eastAsia="zh-CN"/>
        </w:rPr>
        <w:t>）户口本；户口本主页，申请人的页面。</w:t>
      </w:r>
    </w:p>
    <w:p>
      <w:pPr>
        <w:ind w:firstLine="680" w:firstLineChars="200"/>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lang w:val="en-US" w:eastAsia="zh-CN"/>
        </w:rPr>
        <w:t>3</w:t>
      </w:r>
      <w:r>
        <w:rPr>
          <w:rFonts w:hint="eastAsia" w:ascii="仿宋_GB2312" w:hAnsi="仿宋_GB2312" w:eastAsia="仿宋_GB2312" w:cs="仿宋_GB2312"/>
          <w:sz w:val="34"/>
          <w:szCs w:val="34"/>
          <w:lang w:eastAsia="zh-CN"/>
        </w:rPr>
        <w:t>）独生子女证或户籍地镇人口计生部门开具的无子女、独生子女父母证明。</w:t>
      </w:r>
    </w:p>
    <w:p>
      <w:pPr>
        <w:ind w:firstLine="680" w:firstLineChars="200"/>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lang w:val="en-US" w:eastAsia="zh-CN"/>
        </w:rPr>
        <w:t>4</w:t>
      </w:r>
      <w:r>
        <w:rPr>
          <w:rFonts w:hint="eastAsia" w:ascii="仿宋_GB2312" w:hAnsi="仿宋_GB2312" w:eastAsia="仿宋_GB2312" w:cs="仿宋_GB2312"/>
          <w:sz w:val="34"/>
          <w:szCs w:val="34"/>
          <w:lang w:eastAsia="zh-CN"/>
        </w:rPr>
        <w:t>）农村户籍有村两委会会议纪要。</w:t>
      </w:r>
    </w:p>
    <w:p>
      <w:pPr>
        <w:ind w:firstLine="680" w:firstLineChars="200"/>
        <w:rPr>
          <w:rFonts w:hint="eastAsia" w:ascii="黑体" w:hAnsi="黑体" w:eastAsia="黑体" w:cs="黑体"/>
          <w:b w:val="0"/>
          <w:bCs/>
          <w:sz w:val="34"/>
          <w:szCs w:val="34"/>
          <w:lang w:val="en-US" w:eastAsia="zh-CN"/>
        </w:rPr>
      </w:pPr>
      <w:r>
        <w:rPr>
          <w:rFonts w:hint="eastAsia" w:ascii="黑体" w:hAnsi="黑体" w:eastAsia="黑体" w:cs="黑体"/>
          <w:b w:val="0"/>
          <w:bCs/>
          <w:sz w:val="34"/>
          <w:szCs w:val="34"/>
          <w:lang w:val="en-US" w:eastAsia="zh-CN"/>
        </w:rPr>
        <w:t>三、审批程序</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1</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申请。符合居家养老服务政府补贴范围的老年人(或亲属)，向所在社区居委会（村委会）提出申请，填写《天津市居家养老服务（护理）政府补贴申请表》，提交申请人的身份证、户口本和身份认定有关材料的原件和复印件，居委会（村委会）初审合格后，3个工作日内将申请表和复印件上报功能区民政部门、街（镇）。</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2、评估。功能区民政部门、街（镇）、居（村）委会专职工作人员根据全市统一评估标准，按照《天津市养老服务需求评估表》的内容，对申请补贴对象进行复审并组织入户评估，在10个工作日内完成。评估人员上门为老人评估时，应至少2人以上，评估完成签字生效。</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3、公示。功能区民政部门、街（镇）、居（村）委会专职工作人员评估审核后，应组织对初审合格的补贴对象在其户籍地的社区（村）内进行公示（盖章件），接受群众监督。内容包括：申请补贴对象的姓名、身份类别、住址、照料程度等，公示时间为3天。公示结束后保存公示单及佐证资料。对公示有异议的、功能区民政部门、街（镇）应当组织调查核实，提出审核意见，并重新公示；不予核准的，功能区民政部门、街（镇）应当书面告知申请人，并说明理由。</w:t>
      </w:r>
    </w:p>
    <w:p>
      <w:pPr>
        <w:ind w:firstLine="680" w:firstLineChars="200"/>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4、报送。经功能区民政部门、街（镇）复审、评估和公示合格的申请补贴对象，社区居委会（村委会）登陆“天津市养老服务信息化平台”，录入居家养老服务对象的信息，报送功能区民政部门、街（镇）。功能区民政部门、街（镇）登陆“天津市养老服务信息化平台”审核无误后报送至区民政局居家养老服务指导中心。</w:t>
      </w:r>
    </w:p>
    <w:p>
      <w:r>
        <w:rPr>
          <w:rFonts w:hint="eastAsia" w:ascii="仿宋_GB2312" w:hAnsi="仿宋_GB2312" w:eastAsia="仿宋_GB2312" w:cs="仿宋_GB2312"/>
          <w:sz w:val="34"/>
          <w:szCs w:val="34"/>
        </w:rPr>
        <w:t>5、审批。新区民政局居家养老服务指导中心在7个工作日内完成对上报的补贴对象进行抽查、核准工作，审核“天津市养老服务信息化平台”补贴对象人员信息，报区民政局审批。经区民政局审核通过后，在补贴对象的申请表、评估表上确认盖章（一式两份），区民政局、功能区民政部门、街（镇）各留存一份。</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老年人优待证办理</w:t>
      </w: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ind w:firstLine="680" w:firstLineChars="200"/>
        <w:rPr>
          <w:rFonts w:hint="eastAsia" w:ascii="黑体" w:hAnsi="黑体" w:eastAsia="黑体" w:cs="黑体"/>
          <w:sz w:val="34"/>
          <w:szCs w:val="34"/>
          <w:lang w:val="en-US" w:eastAsia="zh-CN"/>
        </w:rPr>
      </w:pPr>
      <w:r>
        <w:rPr>
          <w:rFonts w:hint="eastAsia" w:ascii="黑体" w:hAnsi="黑体" w:eastAsia="黑体" w:cs="黑体"/>
          <w:sz w:val="34"/>
          <w:szCs w:val="34"/>
          <w:lang w:val="en-US" w:eastAsia="zh-CN"/>
        </w:rPr>
        <w:t>一、办理条件</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80" w:firstLineChars="200"/>
        <w:jc w:val="both"/>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年满60（70）周岁及以上（出生年月以二代身份证号为准），具有本区户籍的城乡老年人。</w:t>
      </w:r>
    </w:p>
    <w:p>
      <w:pPr>
        <w:numPr>
          <w:ilvl w:val="0"/>
          <w:numId w:val="0"/>
        </w:numPr>
        <w:ind w:firstLine="680" w:firstLineChars="200"/>
        <w:rPr>
          <w:rFonts w:hint="eastAsia" w:ascii="黑体" w:hAnsi="黑体" w:eastAsia="黑体" w:cs="黑体"/>
          <w:sz w:val="34"/>
          <w:szCs w:val="34"/>
          <w:lang w:val="en-US" w:eastAsia="zh-CN"/>
        </w:rPr>
      </w:pPr>
      <w:r>
        <w:rPr>
          <w:rFonts w:hint="eastAsia" w:ascii="黑体" w:hAnsi="黑体" w:eastAsia="黑体" w:cs="黑体"/>
          <w:sz w:val="34"/>
          <w:szCs w:val="34"/>
          <w:lang w:val="en-US" w:eastAsia="zh-CN"/>
        </w:rPr>
        <w:t>二、办理材料</w:t>
      </w:r>
    </w:p>
    <w:p>
      <w:pPr>
        <w:numPr>
          <w:ilvl w:val="0"/>
          <w:numId w:val="0"/>
        </w:numPr>
        <w:ind w:firstLine="680" w:firstLineChars="200"/>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“居民身份证”、“户口本”原件，及近期免冠照片（彩色，1寸，1张）。</w:t>
      </w:r>
      <w:bookmarkStart w:id="0" w:name="_GoBack"/>
      <w:bookmarkEnd w:id="0"/>
    </w:p>
    <w:p>
      <w:pPr>
        <w:numPr>
          <w:ilvl w:val="0"/>
          <w:numId w:val="0"/>
        </w:numPr>
        <w:ind w:leftChars="0" w:firstLine="680" w:firstLineChars="200"/>
        <w:rPr>
          <w:rFonts w:hint="eastAsia" w:ascii="黑体" w:hAnsi="黑体" w:eastAsia="黑体" w:cs="黑体"/>
          <w:sz w:val="34"/>
          <w:szCs w:val="34"/>
          <w:lang w:val="en-US" w:eastAsia="zh-CN"/>
        </w:rPr>
      </w:pPr>
      <w:r>
        <w:rPr>
          <w:rFonts w:hint="eastAsia" w:ascii="黑体" w:hAnsi="黑体" w:eastAsia="黑体" w:cs="黑体"/>
          <w:sz w:val="34"/>
          <w:szCs w:val="34"/>
          <w:lang w:val="en-US" w:eastAsia="zh-CN"/>
        </w:rPr>
        <w:t>三、办理流程</w:t>
      </w: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ind w:firstLine="680" w:firstLineChars="200"/>
        <w:jc w:val="both"/>
        <w:textAlignment w:val="auto"/>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1.符合条件的老年人携带所需证件材料到户籍所在地居(村)委会提起申请，居委会初审合格后，填写优待证（年满60周岁老年人为绿色优待证，年满70周岁老年人为紫色优待证）。</w:t>
      </w:r>
    </w:p>
    <w:p>
      <w:pPr>
        <w:numPr>
          <w:ilvl w:val="0"/>
          <w:numId w:val="0"/>
        </w:numPr>
        <w:ind w:firstLine="680" w:firstLineChars="200"/>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2.优待证统一送至街道公共服务办审核，确认无误后盖章，由社区领回发放。</w:t>
      </w:r>
    </w:p>
    <w:p>
      <w:pPr>
        <w:numPr>
          <w:ilvl w:val="0"/>
          <w:numId w:val="0"/>
        </w:numPr>
        <w:ind w:leftChars="0"/>
        <w:rPr>
          <w:rFonts w:hint="eastAsia" w:ascii="黑体" w:hAnsi="黑体" w:eastAsia="黑体" w:cs="黑体"/>
          <w:sz w:val="34"/>
          <w:szCs w:val="34"/>
          <w:lang w:val="en-US" w:eastAsia="zh-CN"/>
        </w:rPr>
      </w:pPr>
      <w:r>
        <w:rPr>
          <w:rFonts w:hint="eastAsia" w:ascii="黑体" w:hAnsi="黑体" w:eastAsia="黑体" w:cs="黑体"/>
          <w:sz w:val="34"/>
          <w:szCs w:val="34"/>
          <w:lang w:val="en-US" w:eastAsia="zh-CN"/>
        </w:rPr>
        <w:t>四、办理时限</w:t>
      </w:r>
    </w:p>
    <w:p>
      <w:pPr>
        <w:numPr>
          <w:ilvl w:val="0"/>
          <w:numId w:val="0"/>
        </w:numPr>
        <w:ind w:firstLine="340" w:firstLineChars="100"/>
        <w:rPr>
          <w:rFonts w:hint="default"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val="en-US" w:eastAsia="zh-CN"/>
        </w:rPr>
        <w:t>无</w:t>
      </w:r>
    </w:p>
    <w:p/>
    <w:p/>
    <w:p>
      <w:pPr>
        <w:ind w:firstLine="420" w:firstLineChars="200"/>
      </w:pPr>
    </w:p>
    <w:p>
      <w:pPr>
        <w:keepNext w:val="0"/>
        <w:keepLines w:val="0"/>
        <w:pageBreakBefore w:val="0"/>
        <w:widowControl w:val="0"/>
        <w:numPr>
          <w:ilvl w:val="0"/>
          <w:numId w:val="0"/>
        </w:numPr>
        <w:kinsoku/>
        <w:wordWrap/>
        <w:overflowPunct/>
        <w:topLinePunct w:val="0"/>
        <w:autoSpaceDE/>
        <w:autoSpaceDN/>
        <w:bidi w:val="0"/>
        <w:adjustRightInd/>
        <w:snapToGrid/>
        <w:spacing w:line="588" w:lineRule="exact"/>
        <w:jc w:val="both"/>
        <w:textAlignment w:val="auto"/>
        <w:rPr>
          <w:rFonts w:hint="default" w:ascii="黑体" w:hAnsi="黑体" w:eastAsia="黑体" w:cs="黑体"/>
          <w:sz w:val="34"/>
          <w:szCs w:val="34"/>
          <w:lang w:val="en-US" w:eastAsia="zh-CN"/>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4A4FCA"/>
    <w:rsid w:val="0A4A4FCA"/>
    <w:rsid w:val="14137342"/>
    <w:rsid w:val="1A2E1B78"/>
    <w:rsid w:val="240673FA"/>
    <w:rsid w:val="25284298"/>
    <w:rsid w:val="45D5796A"/>
    <w:rsid w:val="4DF523AE"/>
    <w:rsid w:val="62C33B0F"/>
    <w:rsid w:val="63217607"/>
    <w:rsid w:val="69040CCA"/>
    <w:rsid w:val="6C52161B"/>
    <w:rsid w:val="74712140"/>
    <w:rsid w:val="7FFA1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2020-12-04T02:05:00Z</dcterms:created>
  <dc:creator>admin</dc:creator>
  <cp:lastModifiedBy>admin</cp:lastModifiedBy>
  <dcterms:modified xsi:type="dcterms:W3CDTF">2021-02-04T06:24:56Z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