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spacing w:line="580" w:lineRule="exact"/>
        <w:jc w:val="left"/>
        <w:rPr>
          <w:rFonts w:hint="eastAsia" w:ascii="仿宋_GB2312" w:hAnsi="楷体_GB2312" w:eastAsia="仿宋_GB2312"/>
          <w:sz w:val="32"/>
          <w:szCs w:val="32"/>
        </w:rPr>
      </w:pPr>
      <w:bookmarkStart w:id="0" w:name="_GoBack"/>
      <w:bookmarkEnd w:id="0"/>
      <w:r>
        <w:rPr>
          <w:rFonts w:hint="eastAsia" w:ascii="仿宋_GB2312" w:hAnsi="华文中宋" w:eastAsia="仿宋_GB2312"/>
          <w:color w:val="FFFFFF"/>
          <w:sz w:val="32"/>
          <w:szCs w:val="32"/>
        </w:rPr>
        <w:pict>
          <v:shape id="艺术字: 两端远 3" o:spid="_x0000_s1027" o:spt="136" type="#_x0000_t136" style="position:absolute;left:0pt;margin-left:80.5pt;margin-top:84.75pt;height:36.85pt;width:433.7pt;mso-position-horizontal-relative:page;mso-position-vertical-relative:page;z-index:-251658240;mso-width-relative:page;mso-height-relative:page;" fillcolor="#FF0000" filled="t" stroked="f" coordsize="21600,21600">
            <v:path/>
            <v:fill on="t" focussize="0,0"/>
            <v:stroke on="f"/>
            <v:imagedata o:title=""/>
            <o:lock v:ext="edit" text="f"/>
            <v:textpath on="t" fitshape="t" fitpath="t" trim="t" xscale="f" string="天津市滨海新区财政局文件" style="font-family:方正小标宋简体;font-size:36pt;v-text-align:center;v-text-spacing:68813f;"/>
          </v:shape>
        </w:pict>
      </w:r>
    </w:p>
    <w:p>
      <w:pPr>
        <w:spacing w:line="580" w:lineRule="exact"/>
        <w:jc w:val="left"/>
        <w:rPr>
          <w:rFonts w:hint="eastAsia" w:ascii="仿宋_GB2312" w:hAnsi="黑体" w:eastAsia="仿宋_GB2312"/>
          <w:sz w:val="32"/>
          <w:szCs w:val="32"/>
        </w:rPr>
      </w:pPr>
    </w:p>
    <w:p>
      <w:pPr>
        <w:spacing w:line="580" w:lineRule="exact"/>
        <w:jc w:val="left"/>
        <w:rPr>
          <w:rFonts w:hint="eastAsia" w:ascii="仿宋_GB2312" w:hAnsi="黑体" w:eastAsia="仿宋_GB2312"/>
          <w:sz w:val="32"/>
          <w:szCs w:val="32"/>
        </w:rPr>
      </w:pPr>
    </w:p>
    <w:p>
      <w:pPr>
        <w:spacing w:line="580" w:lineRule="exact"/>
        <w:jc w:val="center"/>
        <w:rPr>
          <w:rFonts w:hint="default" w:ascii="仿宋_GB2312" w:hAnsi="仿宋_GB2312" w:eastAsia="仿宋_GB2312" w:cs="仿宋_GB2312"/>
          <w:sz w:val="44"/>
          <w:szCs w:val="44"/>
          <w:lang w:val="en"/>
        </w:rPr>
      </w:pPr>
      <w:r>
        <w:rPr>
          <w:rFonts w:hint="eastAsia" w:ascii="仿宋_GB2312" w:eastAsia="仿宋_GB2312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page">
              <wp:posOffset>979805</wp:posOffset>
            </wp:positionH>
            <wp:positionV relativeFrom="page">
              <wp:posOffset>2769870</wp:posOffset>
            </wp:positionV>
            <wp:extent cx="5615940" cy="179705"/>
            <wp:effectExtent l="19050" t="0" r="3810" b="0"/>
            <wp:wrapNone/>
            <wp:docPr id="2" name="Picture 3" descr="line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3" descr="line1"/>
                    <pic:cNvPicPr>
                      <a:picLocks noChangeArrowheads="true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615940" cy="1797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hint="eastAsia" w:ascii="仿宋_GB2312" w:hAnsi="华文中宋" w:eastAsia="仿宋_GB2312"/>
          <w:sz w:val="32"/>
          <w:szCs w:val="32"/>
          <w:lang w:eastAsia="zh-CN"/>
        </w:rPr>
        <w:t>津滨财预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〔</w:t>
      </w:r>
      <w:r>
        <w:rPr>
          <w:rFonts w:hint="default" w:ascii="仿宋_GB2312" w:hAnsi="仿宋_GB2312" w:eastAsia="仿宋_GB2312" w:cs="仿宋_GB2312"/>
          <w:sz w:val="32"/>
          <w:szCs w:val="32"/>
          <w:lang w:val="en" w:eastAsia="zh-CN"/>
        </w:rPr>
        <w:t>2021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〕</w:t>
      </w:r>
      <w:r>
        <w:rPr>
          <w:rFonts w:hint="default" w:ascii="仿宋_GB2312" w:hAnsi="仿宋_GB2312" w:eastAsia="仿宋_GB2312" w:cs="仿宋_GB2312"/>
          <w:sz w:val="32"/>
          <w:szCs w:val="32"/>
          <w:lang w:val="en" w:eastAsia="zh-CN"/>
        </w:rPr>
        <w:t>115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号</w:t>
      </w:r>
    </w:p>
    <w:p>
      <w:pPr>
        <w:spacing w:line="560" w:lineRule="exact"/>
        <w:jc w:val="center"/>
        <w:rPr>
          <w:rFonts w:hint="eastAsia" w:ascii="微软简标宋" w:hAnsi="华文中宋" w:eastAsia="微软简标宋"/>
          <w:sz w:val="32"/>
          <w:szCs w:val="32"/>
        </w:rPr>
      </w:pPr>
    </w:p>
    <w:p>
      <w:pPr>
        <w:spacing w:line="60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" w:eastAsia="zh-CN"/>
        </w:rPr>
        <w:t>关于转发《天津市财政局关于印发天津市直达资金管理实施细则的通知》的通知</w:t>
      </w:r>
    </w:p>
    <w:p>
      <w:pPr>
        <w:spacing w:line="600" w:lineRule="exact"/>
        <w:jc w:val="center"/>
        <w:rPr>
          <w:rFonts w:hint="eastAsia" w:ascii="微软简标宋" w:hAnsi="华文中宋" w:eastAsia="微软简标宋"/>
          <w:sz w:val="44"/>
          <w:szCs w:val="44"/>
        </w:rPr>
      </w:pPr>
    </w:p>
    <w:p>
      <w:pPr>
        <w:rPr>
          <w:rFonts w:hint="eastAsia"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  <w:lang w:eastAsia="zh-CN"/>
        </w:rPr>
        <w:t>各区级预算部门、各街镇（园区）、各开发区财政局</w:t>
      </w:r>
      <w:r>
        <w:rPr>
          <w:rFonts w:hint="eastAsia" w:ascii="仿宋_GB2312" w:hAnsi="仿宋" w:eastAsia="仿宋_GB2312"/>
          <w:sz w:val="32"/>
          <w:szCs w:val="32"/>
        </w:rPr>
        <w:t>:</w:t>
      </w:r>
    </w:p>
    <w:p>
      <w:pPr>
        <w:spacing w:line="600" w:lineRule="exact"/>
        <w:ind w:firstLine="640"/>
        <w:rPr>
          <w:rFonts w:hint="eastAsia" w:ascii="仿宋_GB2312" w:hAnsi="仿宋" w:eastAsia="仿宋_GB2312"/>
          <w:sz w:val="32"/>
          <w:szCs w:val="32"/>
          <w:lang w:eastAsia="zh-CN"/>
        </w:rPr>
      </w:pPr>
      <w:r>
        <w:rPr>
          <w:rFonts w:hint="eastAsia" w:ascii="仿宋_GB2312" w:hAnsi="仿宋" w:eastAsia="仿宋_GB2312"/>
          <w:sz w:val="32"/>
          <w:szCs w:val="32"/>
          <w:lang w:eastAsia="zh-CN"/>
        </w:rPr>
        <w:t>为推动建立常态化的财政资金直达机制，规范直达资金分配、下达和管理使用，提高资金使用效益，促进直达资金精准高效落地，现将《天津市财政局关于印发天津市直达资金管理实施细则的通知》转发给你们，请遵照执行。</w:t>
      </w:r>
    </w:p>
    <w:p>
      <w:pPr>
        <w:spacing w:line="600" w:lineRule="exact"/>
        <w:ind w:firstLine="640"/>
        <w:rPr>
          <w:rFonts w:hint="eastAsia" w:ascii="仿宋_GB2312" w:hAnsi="仿宋" w:eastAsia="仿宋_GB2312"/>
          <w:sz w:val="32"/>
          <w:szCs w:val="32"/>
          <w:lang w:eastAsia="zh-CN"/>
        </w:rPr>
      </w:pPr>
    </w:p>
    <w:p>
      <w:pPr>
        <w:spacing w:line="600" w:lineRule="exact"/>
        <w:ind w:firstLine="640" w:firstLineChars="200"/>
        <w:rPr>
          <w:rFonts w:hint="eastAsia"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附件：</w:t>
      </w:r>
      <w:r>
        <w:rPr>
          <w:rFonts w:hint="eastAsia" w:ascii="仿宋_GB2312" w:hAnsi="仿宋" w:eastAsia="仿宋_GB2312"/>
          <w:sz w:val="32"/>
          <w:szCs w:val="32"/>
          <w:lang w:eastAsia="zh-CN"/>
        </w:rPr>
        <w:t>《天津市财政局关于印发天津市直达资金管理实施细则的通知》（津财预〔</w:t>
      </w: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2021</w:t>
      </w:r>
      <w:r>
        <w:rPr>
          <w:rFonts w:hint="eastAsia" w:ascii="仿宋_GB2312" w:hAnsi="仿宋" w:eastAsia="仿宋_GB2312"/>
          <w:sz w:val="32"/>
          <w:szCs w:val="32"/>
          <w:lang w:eastAsia="zh-CN"/>
        </w:rPr>
        <w:t>〕</w:t>
      </w: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29号</w:t>
      </w:r>
      <w:r>
        <w:rPr>
          <w:rFonts w:hint="eastAsia" w:ascii="仿宋_GB2312" w:hAnsi="仿宋" w:eastAsia="仿宋_GB2312"/>
          <w:sz w:val="32"/>
          <w:szCs w:val="32"/>
          <w:lang w:eastAsia="zh-CN"/>
        </w:rPr>
        <w:t>）</w:t>
      </w:r>
    </w:p>
    <w:p>
      <w:pPr>
        <w:spacing w:line="600" w:lineRule="exact"/>
        <w:rPr>
          <w:rFonts w:hint="eastAsia" w:ascii="仿宋_GB2312" w:hAnsi="仿宋" w:eastAsia="仿宋_GB2312"/>
          <w:sz w:val="32"/>
          <w:szCs w:val="32"/>
        </w:rPr>
      </w:pPr>
    </w:p>
    <w:p>
      <w:pPr>
        <w:spacing w:line="600" w:lineRule="exact"/>
        <w:rPr>
          <w:rFonts w:hint="eastAsia" w:ascii="仿宋_GB2312" w:hAnsi="仿宋" w:eastAsia="仿宋_GB2312"/>
          <w:sz w:val="32"/>
          <w:szCs w:val="32"/>
        </w:rPr>
      </w:pPr>
    </w:p>
    <w:p>
      <w:pPr>
        <w:spacing w:line="600" w:lineRule="exact"/>
        <w:rPr>
          <w:rFonts w:hint="eastAsia" w:ascii="仿宋_GB2312" w:hAnsi="仿宋" w:eastAsia="仿宋_GB2312"/>
          <w:sz w:val="32"/>
          <w:szCs w:val="32"/>
        </w:rPr>
      </w:pPr>
    </w:p>
    <w:p>
      <w:pPr>
        <w:spacing w:line="600" w:lineRule="exact"/>
        <w:rPr>
          <w:rFonts w:hint="eastAsia" w:ascii="仿宋_GB2312" w:hAnsi="仿宋" w:eastAsia="仿宋_GB2312"/>
          <w:sz w:val="32"/>
          <w:szCs w:val="32"/>
        </w:rPr>
      </w:pPr>
    </w:p>
    <w:p>
      <w:pPr>
        <w:wordWrap w:val="0"/>
        <w:spacing w:line="600" w:lineRule="exact"/>
        <w:ind w:right="802" w:rightChars="382"/>
        <w:jc w:val="right"/>
        <w:rPr>
          <w:rFonts w:hint="eastAsia"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</w:rPr>
        <w:t>20</w:t>
      </w:r>
      <w:r>
        <w:rPr>
          <w:rFonts w:hint="eastAsia" w:ascii="仿宋_GB2312" w:hAnsi="仿宋" w:eastAsia="仿宋_GB2312"/>
          <w:sz w:val="32"/>
          <w:lang w:val="en-US" w:eastAsia="zh-CN"/>
        </w:rPr>
        <w:t>21</w:t>
      </w:r>
      <w:r>
        <w:rPr>
          <w:rFonts w:hint="eastAsia" w:ascii="仿宋_GB2312" w:hAnsi="仿宋" w:eastAsia="仿宋_GB2312"/>
          <w:sz w:val="32"/>
        </w:rPr>
        <w:t>年</w:t>
      </w: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8</w:t>
      </w:r>
      <w:r>
        <w:rPr>
          <w:rFonts w:hint="eastAsia" w:ascii="仿宋_GB2312" w:hAnsi="仿宋" w:eastAsia="仿宋_GB2312"/>
          <w:sz w:val="32"/>
        </w:rPr>
        <w:t>月</w:t>
      </w: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9</w:t>
      </w:r>
      <w:r>
        <w:rPr>
          <w:rFonts w:hint="eastAsia" w:ascii="仿宋_GB2312" w:hAnsi="仿宋" w:eastAsia="仿宋_GB2312"/>
          <w:sz w:val="32"/>
        </w:rPr>
        <w:t xml:space="preserve">日  </w:t>
      </w:r>
    </w:p>
    <w:p>
      <w:pPr>
        <w:adjustRightInd w:val="0"/>
        <w:spacing w:line="400" w:lineRule="exact"/>
        <w:textAlignment w:val="baseline"/>
        <w:rPr>
          <w:rFonts w:hint="eastAsia" w:ascii="仿宋" w:hAnsi="仿宋" w:eastAsia="仿宋"/>
          <w:sz w:val="32"/>
          <w:szCs w:val="32"/>
        </w:rPr>
      </w:pPr>
    </w:p>
    <w:p>
      <w:pPr>
        <w:adjustRightInd w:val="0"/>
        <w:spacing w:line="400" w:lineRule="exact"/>
        <w:textAlignment w:val="baseline"/>
        <w:rPr>
          <w:rFonts w:hint="eastAsia" w:ascii="仿宋" w:hAnsi="仿宋" w:eastAsia="仿宋"/>
          <w:sz w:val="32"/>
          <w:szCs w:val="32"/>
        </w:rPr>
      </w:pPr>
    </w:p>
    <w:p>
      <w:pPr>
        <w:adjustRightInd w:val="0"/>
        <w:spacing w:line="400" w:lineRule="exact"/>
        <w:textAlignment w:val="baseline"/>
        <w:rPr>
          <w:rFonts w:hint="eastAsia" w:ascii="仿宋" w:hAnsi="仿宋" w:eastAsia="仿宋"/>
          <w:sz w:val="32"/>
          <w:szCs w:val="32"/>
        </w:rPr>
      </w:pPr>
    </w:p>
    <w:p>
      <w:pPr>
        <w:adjustRightInd w:val="0"/>
        <w:spacing w:line="400" w:lineRule="exact"/>
        <w:textAlignment w:val="baseline"/>
        <w:rPr>
          <w:rFonts w:hint="eastAsia" w:ascii="仿宋" w:hAnsi="仿宋" w:eastAsia="仿宋"/>
          <w:sz w:val="32"/>
          <w:szCs w:val="32"/>
        </w:rPr>
      </w:pPr>
    </w:p>
    <w:p>
      <w:pPr>
        <w:adjustRightInd w:val="0"/>
        <w:spacing w:line="400" w:lineRule="exact"/>
        <w:textAlignment w:val="baseline"/>
        <w:rPr>
          <w:rFonts w:hint="eastAsia" w:ascii="仿宋" w:hAnsi="仿宋" w:eastAsia="仿宋"/>
          <w:sz w:val="32"/>
          <w:szCs w:val="32"/>
        </w:rPr>
      </w:pPr>
    </w:p>
    <w:p>
      <w:pPr>
        <w:adjustRightInd w:val="0"/>
        <w:spacing w:line="400" w:lineRule="exact"/>
        <w:textAlignment w:val="baseline"/>
        <w:rPr>
          <w:rFonts w:hint="eastAsia" w:ascii="仿宋" w:hAnsi="仿宋" w:eastAsia="仿宋"/>
          <w:sz w:val="32"/>
          <w:szCs w:val="32"/>
        </w:rPr>
      </w:pPr>
    </w:p>
    <w:p>
      <w:pPr>
        <w:adjustRightInd w:val="0"/>
        <w:spacing w:line="400" w:lineRule="exact"/>
        <w:textAlignment w:val="baseline"/>
        <w:rPr>
          <w:rFonts w:hint="eastAsia" w:ascii="仿宋" w:hAnsi="仿宋" w:eastAsia="仿宋"/>
          <w:sz w:val="32"/>
          <w:szCs w:val="32"/>
        </w:rPr>
      </w:pPr>
    </w:p>
    <w:p>
      <w:pPr>
        <w:adjustRightInd w:val="0"/>
        <w:spacing w:line="400" w:lineRule="exact"/>
        <w:textAlignment w:val="baseline"/>
        <w:rPr>
          <w:rFonts w:hint="eastAsia" w:ascii="仿宋" w:hAnsi="仿宋" w:eastAsia="仿宋"/>
          <w:sz w:val="32"/>
          <w:szCs w:val="32"/>
        </w:rPr>
      </w:pPr>
    </w:p>
    <w:p>
      <w:pPr>
        <w:adjustRightInd w:val="0"/>
        <w:spacing w:line="400" w:lineRule="exact"/>
        <w:textAlignment w:val="baseline"/>
        <w:rPr>
          <w:rFonts w:hint="eastAsia" w:ascii="仿宋" w:hAnsi="仿宋" w:eastAsia="仿宋"/>
          <w:sz w:val="32"/>
          <w:szCs w:val="32"/>
        </w:rPr>
      </w:pPr>
    </w:p>
    <w:p>
      <w:pPr>
        <w:adjustRightInd w:val="0"/>
        <w:spacing w:line="400" w:lineRule="exact"/>
        <w:textAlignment w:val="baseline"/>
        <w:rPr>
          <w:rFonts w:hint="eastAsia" w:ascii="仿宋" w:hAnsi="仿宋" w:eastAsia="仿宋"/>
          <w:sz w:val="32"/>
          <w:szCs w:val="32"/>
        </w:rPr>
      </w:pPr>
    </w:p>
    <w:p>
      <w:pPr>
        <w:adjustRightInd w:val="0"/>
        <w:spacing w:line="400" w:lineRule="exact"/>
        <w:textAlignment w:val="baseline"/>
        <w:rPr>
          <w:rFonts w:hint="eastAsia" w:ascii="仿宋" w:hAnsi="仿宋" w:eastAsia="仿宋"/>
          <w:sz w:val="32"/>
          <w:szCs w:val="32"/>
        </w:rPr>
      </w:pPr>
    </w:p>
    <w:p>
      <w:pPr>
        <w:adjustRightInd w:val="0"/>
        <w:spacing w:line="400" w:lineRule="exact"/>
        <w:textAlignment w:val="baseline"/>
        <w:rPr>
          <w:rFonts w:hint="eastAsia" w:ascii="仿宋" w:hAnsi="仿宋" w:eastAsia="仿宋"/>
          <w:sz w:val="32"/>
          <w:szCs w:val="32"/>
        </w:rPr>
      </w:pPr>
    </w:p>
    <w:p>
      <w:pPr>
        <w:adjustRightInd w:val="0"/>
        <w:spacing w:line="400" w:lineRule="exact"/>
        <w:textAlignment w:val="baseline"/>
        <w:rPr>
          <w:rFonts w:hint="eastAsia" w:ascii="仿宋" w:hAnsi="仿宋" w:eastAsia="仿宋"/>
          <w:sz w:val="32"/>
          <w:szCs w:val="32"/>
        </w:rPr>
      </w:pPr>
    </w:p>
    <w:p>
      <w:pPr>
        <w:adjustRightInd w:val="0"/>
        <w:spacing w:line="400" w:lineRule="exact"/>
        <w:textAlignment w:val="baseline"/>
        <w:rPr>
          <w:rFonts w:hint="eastAsia" w:ascii="仿宋" w:hAnsi="仿宋" w:eastAsia="仿宋"/>
          <w:sz w:val="32"/>
          <w:szCs w:val="32"/>
        </w:rPr>
      </w:pPr>
    </w:p>
    <w:p>
      <w:pPr>
        <w:adjustRightInd w:val="0"/>
        <w:spacing w:line="400" w:lineRule="exact"/>
        <w:textAlignment w:val="baseline"/>
        <w:rPr>
          <w:rFonts w:hint="eastAsia" w:ascii="仿宋" w:hAnsi="仿宋" w:eastAsia="仿宋"/>
          <w:sz w:val="32"/>
          <w:szCs w:val="32"/>
        </w:rPr>
      </w:pPr>
    </w:p>
    <w:p>
      <w:pPr>
        <w:adjustRightInd w:val="0"/>
        <w:spacing w:line="400" w:lineRule="exact"/>
        <w:textAlignment w:val="baseline"/>
        <w:rPr>
          <w:rFonts w:hint="eastAsia" w:ascii="仿宋" w:hAnsi="仿宋" w:eastAsia="仿宋"/>
          <w:sz w:val="32"/>
          <w:szCs w:val="32"/>
        </w:rPr>
      </w:pPr>
    </w:p>
    <w:p>
      <w:pPr>
        <w:adjustRightInd w:val="0"/>
        <w:spacing w:line="400" w:lineRule="exact"/>
        <w:textAlignment w:val="baseline"/>
        <w:rPr>
          <w:rFonts w:hint="eastAsia" w:ascii="仿宋" w:hAnsi="仿宋" w:eastAsia="仿宋"/>
          <w:sz w:val="32"/>
          <w:szCs w:val="32"/>
        </w:rPr>
      </w:pPr>
    </w:p>
    <w:p>
      <w:pPr>
        <w:adjustRightInd w:val="0"/>
        <w:spacing w:line="400" w:lineRule="exact"/>
        <w:textAlignment w:val="baseline"/>
        <w:rPr>
          <w:rFonts w:hint="eastAsia" w:ascii="仿宋" w:hAnsi="仿宋" w:eastAsia="仿宋"/>
          <w:sz w:val="32"/>
          <w:szCs w:val="32"/>
        </w:rPr>
      </w:pPr>
    </w:p>
    <w:p>
      <w:pPr>
        <w:adjustRightInd w:val="0"/>
        <w:spacing w:line="400" w:lineRule="exact"/>
        <w:textAlignment w:val="baseline"/>
        <w:rPr>
          <w:rFonts w:hint="eastAsia" w:ascii="仿宋" w:hAnsi="仿宋" w:eastAsia="仿宋"/>
          <w:sz w:val="32"/>
          <w:szCs w:val="32"/>
        </w:rPr>
      </w:pPr>
    </w:p>
    <w:p>
      <w:pPr>
        <w:adjustRightInd w:val="0"/>
        <w:spacing w:line="400" w:lineRule="exact"/>
        <w:textAlignment w:val="baseline"/>
        <w:rPr>
          <w:rFonts w:hint="eastAsia" w:ascii="仿宋" w:hAnsi="仿宋" w:eastAsia="仿宋"/>
          <w:sz w:val="32"/>
          <w:szCs w:val="32"/>
        </w:rPr>
      </w:pPr>
    </w:p>
    <w:p>
      <w:pPr>
        <w:adjustRightInd w:val="0"/>
        <w:spacing w:line="400" w:lineRule="exact"/>
        <w:textAlignment w:val="baseline"/>
        <w:rPr>
          <w:rFonts w:hint="eastAsia" w:ascii="仿宋" w:hAnsi="仿宋" w:eastAsia="仿宋"/>
          <w:sz w:val="32"/>
          <w:szCs w:val="32"/>
        </w:rPr>
      </w:pPr>
    </w:p>
    <w:p>
      <w:pPr>
        <w:adjustRightInd w:val="0"/>
        <w:spacing w:line="400" w:lineRule="exact"/>
        <w:textAlignment w:val="baseline"/>
        <w:rPr>
          <w:rFonts w:hint="eastAsia" w:ascii="仿宋" w:hAnsi="仿宋" w:eastAsia="仿宋"/>
          <w:sz w:val="32"/>
          <w:szCs w:val="32"/>
        </w:rPr>
      </w:pPr>
    </w:p>
    <w:p>
      <w:pPr>
        <w:adjustRightInd w:val="0"/>
        <w:spacing w:line="400" w:lineRule="exact"/>
        <w:textAlignment w:val="baseline"/>
        <w:rPr>
          <w:rFonts w:hint="eastAsia" w:ascii="仿宋" w:hAnsi="仿宋" w:eastAsia="仿宋"/>
          <w:sz w:val="32"/>
          <w:szCs w:val="32"/>
        </w:rPr>
      </w:pPr>
    </w:p>
    <w:p>
      <w:pPr>
        <w:adjustRightInd w:val="0"/>
        <w:spacing w:line="400" w:lineRule="exact"/>
        <w:textAlignment w:val="baseline"/>
        <w:rPr>
          <w:rFonts w:hint="eastAsia" w:ascii="仿宋" w:hAnsi="仿宋" w:eastAsia="仿宋"/>
          <w:sz w:val="32"/>
          <w:szCs w:val="32"/>
        </w:rPr>
      </w:pPr>
    </w:p>
    <w:p>
      <w:pPr>
        <w:adjustRightInd w:val="0"/>
        <w:spacing w:line="400" w:lineRule="exact"/>
        <w:textAlignment w:val="baseline"/>
        <w:rPr>
          <w:rFonts w:hint="eastAsia" w:ascii="仿宋" w:hAnsi="仿宋" w:eastAsia="仿宋"/>
          <w:sz w:val="32"/>
          <w:szCs w:val="32"/>
        </w:rPr>
      </w:pPr>
    </w:p>
    <w:p>
      <w:pPr>
        <w:adjustRightInd w:val="0"/>
        <w:spacing w:line="400" w:lineRule="exact"/>
        <w:textAlignment w:val="baseline"/>
        <w:rPr>
          <w:rFonts w:hint="eastAsia" w:ascii="仿宋" w:hAnsi="仿宋" w:eastAsia="仿宋"/>
          <w:sz w:val="32"/>
          <w:szCs w:val="32"/>
        </w:rPr>
      </w:pPr>
    </w:p>
    <w:p>
      <w:pPr>
        <w:adjustRightInd w:val="0"/>
        <w:spacing w:line="400" w:lineRule="exact"/>
        <w:textAlignment w:val="baseline"/>
        <w:rPr>
          <w:rFonts w:hint="eastAsia" w:ascii="仿宋" w:hAnsi="仿宋" w:eastAsia="仿宋"/>
          <w:sz w:val="32"/>
          <w:szCs w:val="32"/>
        </w:rPr>
      </w:pPr>
    </w:p>
    <w:p>
      <w:pPr>
        <w:adjustRightInd w:val="0"/>
        <w:spacing w:line="400" w:lineRule="exact"/>
        <w:textAlignment w:val="baseline"/>
        <w:rPr>
          <w:rFonts w:hint="eastAsia" w:ascii="仿宋" w:hAnsi="仿宋" w:eastAsia="仿宋"/>
          <w:sz w:val="32"/>
          <w:szCs w:val="32"/>
        </w:rPr>
      </w:pPr>
    </w:p>
    <w:p>
      <w:pPr>
        <w:adjustRightInd w:val="0"/>
        <w:spacing w:line="400" w:lineRule="exact"/>
        <w:textAlignment w:val="baseline"/>
        <w:rPr>
          <w:rFonts w:hint="eastAsia" w:ascii="仿宋_GB2312" w:eastAsia="仿宋_GB2312"/>
          <w:kern w:val="0"/>
          <w:sz w:val="24"/>
          <w:szCs w:val="20"/>
        </w:rPr>
      </w:pPr>
      <w:r>
        <w:rPr>
          <w:rFonts w:hint="eastAsia" w:ascii="仿宋_GB2312" w:hAnsi="宋体" w:eastAsia="仿宋_GB2312"/>
          <w:kern w:val="0"/>
          <w:sz w:val="24"/>
          <w:szCs w:val="20"/>
        </w:rPr>
        <w:t>────────────────────────────────────</w:t>
      </w:r>
    </w:p>
    <w:p>
      <w:pPr>
        <w:adjustRightInd w:val="0"/>
        <w:spacing w:line="400" w:lineRule="exact"/>
        <w:ind w:right="-961" w:firstLine="140" w:firstLineChars="50"/>
        <w:jc w:val="left"/>
        <w:textAlignment w:val="baseline"/>
        <w:rPr>
          <w:rFonts w:hint="eastAsia" w:ascii="仿宋_GB2312" w:eastAsia="仿宋_GB2312"/>
          <w:kern w:val="0"/>
          <w:sz w:val="28"/>
          <w:szCs w:val="28"/>
        </w:rPr>
      </w:pPr>
      <w:r>
        <w:rPr>
          <w:rFonts w:hint="eastAsia" w:ascii="仿宋_GB2312" w:eastAsia="仿宋_GB2312"/>
          <w:kern w:val="0"/>
          <w:sz w:val="28"/>
          <w:szCs w:val="28"/>
        </w:rPr>
        <w:t xml:space="preserve">天津市滨海新区财政局办公室               </w:t>
      </w:r>
      <w:r>
        <w:rPr>
          <w:rFonts w:hint="eastAsia" w:ascii="仿宋_GB2312" w:eastAsia="仿宋_GB2312"/>
          <w:kern w:val="0"/>
          <w:sz w:val="28"/>
          <w:szCs w:val="28"/>
          <w:lang w:val="en-US" w:eastAsia="zh-CN"/>
        </w:rPr>
        <w:t>2021</w:t>
      </w:r>
      <w:r>
        <w:rPr>
          <w:rFonts w:hint="eastAsia" w:ascii="仿宋_GB2312" w:eastAsia="仿宋_GB2312"/>
          <w:kern w:val="0"/>
          <w:sz w:val="28"/>
          <w:szCs w:val="28"/>
        </w:rPr>
        <w:t>年</w:t>
      </w:r>
      <w:r>
        <w:rPr>
          <w:rFonts w:hint="eastAsia" w:ascii="仿宋_GB2312" w:eastAsia="仿宋_GB2312"/>
          <w:kern w:val="0"/>
          <w:sz w:val="28"/>
          <w:szCs w:val="28"/>
          <w:lang w:val="en-US" w:eastAsia="zh-CN"/>
        </w:rPr>
        <w:t>8</w:t>
      </w:r>
      <w:r>
        <w:rPr>
          <w:rFonts w:hint="eastAsia" w:ascii="仿宋_GB2312" w:eastAsia="仿宋_GB2312"/>
          <w:kern w:val="0"/>
          <w:sz w:val="28"/>
          <w:szCs w:val="28"/>
        </w:rPr>
        <w:t>月</w:t>
      </w:r>
      <w:r>
        <w:rPr>
          <w:rFonts w:hint="eastAsia" w:ascii="仿宋_GB2312" w:eastAsia="仿宋_GB2312"/>
          <w:kern w:val="0"/>
          <w:sz w:val="28"/>
          <w:szCs w:val="28"/>
          <w:lang w:val="en-US" w:eastAsia="zh-CN"/>
        </w:rPr>
        <w:t>9</w:t>
      </w:r>
      <w:r>
        <w:rPr>
          <w:rFonts w:hint="eastAsia" w:ascii="仿宋_GB2312" w:eastAsia="仿宋_GB2312"/>
          <w:kern w:val="0"/>
          <w:sz w:val="28"/>
          <w:szCs w:val="28"/>
        </w:rPr>
        <w:t>日印发</w:t>
      </w:r>
    </w:p>
    <w:p>
      <w:pPr>
        <w:spacing w:line="40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kern w:val="0"/>
          <w:sz w:val="24"/>
          <w:szCs w:val="20"/>
        </w:rPr>
        <w:t>────────────────────────────────────</w:t>
      </w:r>
    </w:p>
    <w:sectPr>
      <w:footerReference r:id="rId3" w:type="default"/>
      <w:footerReference r:id="rId4" w:type="even"/>
      <w:pgSz w:w="11906" w:h="16838"/>
      <w:pgMar w:top="2098" w:right="1474" w:bottom="1985" w:left="1588" w:header="851" w:footer="1418" w:gutter="0"/>
      <w:cols w:space="720" w:num="1"/>
      <w:docGrid w:type="lines" w:linePitch="289" w:charSpace="-184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Arial Unicode MS">
    <w:altName w:val="DejaVu Sans"/>
    <w:panose1 w:val="020B0604020202020204"/>
    <w:charset w:val="86"/>
    <w:family w:val="swiss"/>
    <w:pitch w:val="default"/>
    <w:sig w:usb0="00000000" w:usb1="00000000" w:usb2="0000003F" w:usb3="00000000" w:csb0="003F01FF" w:csb1="00000000"/>
  </w:font>
  <w:font w:name="Tahoma">
    <w:altName w:val="Droid Sans"/>
    <w:panose1 w:val="020B0604030504040204"/>
    <w:charset w:val="00"/>
    <w:family w:val="swiss"/>
    <w:pitch w:val="default"/>
    <w:sig w:usb0="00000000" w:usb1="00000000" w:usb2="00000029" w:usb3="00000000" w:csb0="000101FF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华文中宋">
    <w:altName w:val="汉仪中宋简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微软简标宋">
    <w:altName w:val="方正书宋_GBK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wordWrap w:val="0"/>
      <w:ind w:right="360" w:firstLine="360"/>
      <w:jc w:val="right"/>
      <w:rPr>
        <w:rFonts w:hint="eastAsia" w:ascii="仿宋_GB2312" w:eastAsia="仿宋_GB2312"/>
        <w:sz w:val="28"/>
        <w:szCs w:val="28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ind w:right="360" w:firstLine="140" w:firstLineChars="50"/>
      <w:rPr>
        <w:rFonts w:hint="eastAsia" w:ascii="仿宋_GB2312" w:eastAsia="仿宋_GB2312"/>
        <w:sz w:val="28"/>
        <w:szCs w:val="28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0"/>
  <w:bordersDoNotSurroundHeader w:val="true"/>
  <w:bordersDoNotSurroundFooter w:val="true"/>
  <w:revisionView w:markup="0"/>
  <w:trackRevisions w:val="true"/>
  <w:documentProtection w:enforcement="0"/>
  <w:defaultTabStop w:val="420"/>
  <w:evenAndOddHeaders w:val="true"/>
  <w:drawingGridHorizontalSpacing w:val="201"/>
  <w:drawingGridVerticalSpacing w:val="289"/>
  <w:displayHorizontalDrawingGridEvery w:val="0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172A27"/>
    <w:rsid w:val="000765E2"/>
    <w:rsid w:val="00085486"/>
    <w:rsid w:val="00090EDC"/>
    <w:rsid w:val="000951B7"/>
    <w:rsid w:val="000B17F5"/>
    <w:rsid w:val="000F52E5"/>
    <w:rsid w:val="00110FB2"/>
    <w:rsid w:val="0013194C"/>
    <w:rsid w:val="001329E7"/>
    <w:rsid w:val="00170FE1"/>
    <w:rsid w:val="00174112"/>
    <w:rsid w:val="001C0FF1"/>
    <w:rsid w:val="001E482A"/>
    <w:rsid w:val="002911D6"/>
    <w:rsid w:val="002D17C0"/>
    <w:rsid w:val="0032546E"/>
    <w:rsid w:val="00363F8F"/>
    <w:rsid w:val="003B4A67"/>
    <w:rsid w:val="004276F1"/>
    <w:rsid w:val="004321A9"/>
    <w:rsid w:val="004928C7"/>
    <w:rsid w:val="004C017E"/>
    <w:rsid w:val="004C1E69"/>
    <w:rsid w:val="004F52F4"/>
    <w:rsid w:val="00506CE6"/>
    <w:rsid w:val="005454BA"/>
    <w:rsid w:val="005807F4"/>
    <w:rsid w:val="005B0C52"/>
    <w:rsid w:val="0063451B"/>
    <w:rsid w:val="00697AF0"/>
    <w:rsid w:val="006B304B"/>
    <w:rsid w:val="006E0120"/>
    <w:rsid w:val="006F2FA5"/>
    <w:rsid w:val="00745216"/>
    <w:rsid w:val="007B1E1B"/>
    <w:rsid w:val="007E2A83"/>
    <w:rsid w:val="0089779C"/>
    <w:rsid w:val="0090365F"/>
    <w:rsid w:val="00967449"/>
    <w:rsid w:val="00970F5F"/>
    <w:rsid w:val="00994C1D"/>
    <w:rsid w:val="00997196"/>
    <w:rsid w:val="009B6751"/>
    <w:rsid w:val="009C48F9"/>
    <w:rsid w:val="009D7B11"/>
    <w:rsid w:val="00A33769"/>
    <w:rsid w:val="00A92DDC"/>
    <w:rsid w:val="00AE5C64"/>
    <w:rsid w:val="00B04BC8"/>
    <w:rsid w:val="00B16A15"/>
    <w:rsid w:val="00B851B3"/>
    <w:rsid w:val="00BD4151"/>
    <w:rsid w:val="00C5608D"/>
    <w:rsid w:val="00C61774"/>
    <w:rsid w:val="00CD60AD"/>
    <w:rsid w:val="00CE2133"/>
    <w:rsid w:val="00CE31F7"/>
    <w:rsid w:val="00DC433D"/>
    <w:rsid w:val="00E113CD"/>
    <w:rsid w:val="00E44E6B"/>
    <w:rsid w:val="00E5536E"/>
    <w:rsid w:val="00E81C40"/>
    <w:rsid w:val="00EB4072"/>
    <w:rsid w:val="00EC0195"/>
    <w:rsid w:val="00EF7BBD"/>
    <w:rsid w:val="00F90428"/>
    <w:rsid w:val="6EAE0FC9"/>
    <w:rsid w:val="726F0982"/>
    <w:rsid w:val="7F5F3E00"/>
    <w:rsid w:val="7FDB0568"/>
    <w:rsid w:val="7FF79635"/>
    <w:rsid w:val="AD7EA107"/>
    <w:rsid w:val="CC7F2D47"/>
    <w:rsid w:val="DFE6E289"/>
    <w:rsid w:val="DFF7354B"/>
    <w:rsid w:val="E7BF703E"/>
    <w:rsid w:val="EF5B03A1"/>
    <w:rsid w:val="FF46AF2E"/>
    <w:rsid w:val="FFEFAD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="t" stroke="t">
      <v:fill type="gradient" on="t" angle="90" focussize="0f,0f" focusposition="0f,0f">
        <o:fill type="gradientUnscaled" v:ext="backwardCompatible"/>
      </v:fill>
      <v:stroke weight="1.25pt" color="#739CC3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qFormat="1"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0" w:semiHidden="0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Salutation"/>
    <w:basedOn w:val="1"/>
    <w:next w:val="1"/>
    <w:qFormat/>
    <w:uiPriority w:val="0"/>
    <w:rPr>
      <w:rFonts w:ascii="仿宋_GB2312" w:hAnsi="宋体" w:eastAsia="仿宋_GB2312"/>
      <w:color w:val="000000"/>
      <w:sz w:val="28"/>
      <w:szCs w:val="28"/>
      <w:lang w:val="en-GB"/>
    </w:rPr>
  </w:style>
  <w:style w:type="paragraph" w:styleId="3">
    <w:name w:val="Closing"/>
    <w:basedOn w:val="1"/>
    <w:qFormat/>
    <w:uiPriority w:val="0"/>
    <w:pPr>
      <w:ind w:left="100" w:leftChars="2100"/>
    </w:pPr>
    <w:rPr>
      <w:rFonts w:ascii="仿宋_GB2312" w:hAnsi="宋体" w:eastAsia="仿宋_GB2312"/>
      <w:color w:val="000000"/>
      <w:sz w:val="28"/>
      <w:szCs w:val="28"/>
      <w:lang w:val="en-GB"/>
    </w:rPr>
  </w:style>
  <w:style w:type="paragraph" w:styleId="4">
    <w:name w:val="Balloon Text"/>
    <w:basedOn w:val="1"/>
    <w:qFormat/>
    <w:uiPriority w:val="0"/>
    <w:rPr>
      <w:sz w:val="18"/>
      <w:szCs w:val="18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9">
    <w:name w:val="page number"/>
    <w:basedOn w:val="8"/>
    <w:qFormat/>
    <w:uiPriority w:val="0"/>
  </w:style>
  <w:style w:type="character" w:styleId="10">
    <w:name w:val="Hyperlink"/>
    <w:qFormat/>
    <w:uiPriority w:val="0"/>
    <w:rPr>
      <w:color w:val="0000FF"/>
      <w:u w:val="single"/>
    </w:rPr>
  </w:style>
  <w:style w:type="character" w:customStyle="1" w:styleId="11">
    <w:name w:val="访问过的超链接"/>
    <w:qFormat/>
    <w:uiPriority w:val="0"/>
    <w:rPr>
      <w:color w:val="800080"/>
      <w:u w:val="single"/>
    </w:rPr>
  </w:style>
  <w:style w:type="paragraph" w:customStyle="1" w:styleId="12">
    <w:name w:val="_Style 7"/>
    <w:basedOn w:val="1"/>
    <w:qFormat/>
    <w:uiPriority w:val="0"/>
  </w:style>
  <w:style w:type="paragraph" w:customStyle="1" w:styleId="13">
    <w:name w:val="Standard"/>
    <w:qFormat/>
    <w:uiPriority w:val="0"/>
    <w:pPr>
      <w:suppressAutoHyphens/>
      <w:autoSpaceDN w:val="0"/>
      <w:textAlignment w:val="baseline"/>
    </w:pPr>
    <w:rPr>
      <w:rFonts w:ascii="Times New Roman" w:hAnsi="Times New Roman" w:eastAsia="宋体" w:cs="Arial Unicode MS"/>
      <w:kern w:val="3"/>
      <w:sz w:val="24"/>
      <w:szCs w:val="24"/>
      <w:lang w:val="en-US" w:eastAsia="zh-CN" w:bidi="hi-IN"/>
    </w:rPr>
  </w:style>
  <w:style w:type="paragraph" w:customStyle="1" w:styleId="14">
    <w:name w:val="默认段落字体 Para Char Char Char Char Char Char Char"/>
    <w:basedOn w:val="1"/>
    <w:qFormat/>
    <w:uiPriority w:val="0"/>
    <w:rPr>
      <w:rFonts w:ascii="Tahoma" w:hAnsi="Tahoma"/>
      <w:sz w:val="24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2</Pages>
  <Words>71</Words>
  <Characters>406</Characters>
  <Lines>3</Lines>
  <Paragraphs>1</Paragraphs>
  <TotalTime>7</TotalTime>
  <ScaleCrop>false</ScaleCrop>
  <LinksUpToDate>false</LinksUpToDate>
  <CharactersWithSpaces>476</CharactersWithSpaces>
  <Application>WPS Office_11.8.2.9583_F1E327BC-269C-435d-A152-05C5408002CA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2020-12-31T23:45:00Z</dcterms:created>
  <dc:creator>张殿武</dc:creator>
  <cp:lastModifiedBy>财政局（发文）</cp:lastModifiedBy>
  <cp:lastPrinted>2014-07-06T20:32:00Z</cp:lastPrinted>
  <dcterms:modified xsi:type="dcterms:W3CDTF">2021-08-09T15:05:44Z</dcterms:modified>
  <dc:title>000001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2052-11.8.2.9583</vt:lpwstr>
  </property>
</Properties>
</file>