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新河街道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工委、办事处组织机构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一、纪检监察工作委员会</w:t>
      </w:r>
    </w:p>
    <w:p>
      <w:pPr>
        <w:spacing w:line="600" w:lineRule="exact"/>
        <w:ind w:firstLine="680" w:firstLineChars="200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负责街道纪检监察工作。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二、综合办公室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主要履行机关日常运转管理职能。</w:t>
      </w:r>
    </w:p>
    <w:p>
      <w:pPr>
        <w:spacing w:line="600" w:lineRule="exact"/>
        <w:ind w:firstLine="680" w:firstLineChars="200"/>
        <w:rPr>
          <w:rFonts w:ascii="仿宋_GB2312" w:eastAsia="仿宋_GB2312"/>
          <w:b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三、党建办公室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主要履行党的建设职能。</w:t>
      </w:r>
    </w:p>
    <w:p>
      <w:pPr>
        <w:spacing w:line="600" w:lineRule="exact"/>
        <w:ind w:firstLine="680" w:firstLineChars="200"/>
        <w:rPr>
          <w:rFonts w:ascii="仿宋_GB2312" w:eastAsia="仿宋_GB2312"/>
          <w:b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四、公共服务办公室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主要履行教育、民政、劳动保障、卫生健康、计划生育等公共服务职能。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五、公共管理办公室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主要履行城市管理、物业管理、环境保护、房屋管理、人口管理等公共管理职能。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六、公共安全办公室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主要履行安全生产监管、网络安全监管、反恐、社会治安综合治理、信访、应急处置、矛盾纠纷化解等职能。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七、社区建设办公室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主要履行社区建设、社区精神文明创建、社区工作者管理、志愿者管理，以及指导自治组织依法民主自治和居（村）委会组织建设等职能。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八、经济发展办公室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主要履行经济服务、农村经营管理等职能。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九、财政办公室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主要履行财务管理职能。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十、人大街道工作委员会办公室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承担人大街道工作委员会的日常工作。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十一、武装部</w:t>
      </w:r>
    </w:p>
    <w:p>
      <w:pPr>
        <w:spacing w:line="600" w:lineRule="exact"/>
        <w:ind w:firstLine="680" w:firstLineChars="200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Cs/>
          <w:sz w:val="34"/>
          <w:szCs w:val="34"/>
        </w:rPr>
        <w:t>负责办理本辖区的民兵工作，领导本辖区的民兵政治工作。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十二、总工会</w:t>
      </w:r>
    </w:p>
    <w:p>
      <w:pPr>
        <w:spacing w:line="600" w:lineRule="exact"/>
        <w:ind w:firstLine="680" w:firstLineChars="200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Cs/>
          <w:sz w:val="34"/>
          <w:szCs w:val="34"/>
        </w:rPr>
        <w:t>团结和动员职工，负责区域内相关企事业单位组建工会、发展会员工作，指导基层工会加强组织建设，参与研究制定涉及职工切身利益的政策规定问题，开展区域性平等协商、集体合同和民主管理工作，协调处理劳动争议，监督生产经营单位、用人单位落实安全生产、职业病防治主体责任，改善职工劳动安全卫生条件，为职工群众办实事、办好事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十三、团工委</w:t>
      </w:r>
    </w:p>
    <w:p>
      <w:pPr>
        <w:spacing w:line="600" w:lineRule="exact"/>
        <w:ind w:firstLine="680" w:firstLineChars="200"/>
        <w:rPr>
          <w:rFonts w:ascii="仿宋_GB2312" w:eastAsia="仿宋_GB2312"/>
          <w:bCs/>
          <w:sz w:val="34"/>
          <w:szCs w:val="34"/>
        </w:rPr>
      </w:pPr>
      <w:r>
        <w:rPr>
          <w:rFonts w:hint="eastAsia" w:ascii="仿宋_GB2312" w:eastAsia="仿宋_GB2312"/>
          <w:bCs/>
          <w:sz w:val="34"/>
          <w:szCs w:val="34"/>
        </w:rPr>
        <w:t>作为共青团滨海新区区委的派出机构，负责辖区共产主义青年团建设工作。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十四、妇联</w:t>
      </w:r>
    </w:p>
    <w:p>
      <w:pPr>
        <w:spacing w:line="600" w:lineRule="exact"/>
        <w:ind w:left="683"/>
        <w:rPr>
          <w:rFonts w:ascii="仿宋_GB2312" w:eastAsia="仿宋_GB2312"/>
          <w:bCs/>
          <w:sz w:val="34"/>
          <w:szCs w:val="34"/>
        </w:rPr>
      </w:pPr>
      <w:r>
        <w:rPr>
          <w:rFonts w:hint="eastAsia" w:ascii="仿宋_GB2312" w:eastAsia="仿宋_GB2312"/>
          <w:bCs/>
          <w:sz w:val="34"/>
          <w:szCs w:val="34"/>
        </w:rPr>
        <w:t>负责辖区妇女工作。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十五、综合执法大队</w:t>
      </w:r>
    </w:p>
    <w:p>
      <w:pPr>
        <w:spacing w:line="600" w:lineRule="exact"/>
        <w:ind w:left="680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负责辖区内综合执法相关工作。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十六、安监中队</w:t>
      </w:r>
    </w:p>
    <w:p>
      <w:pPr>
        <w:spacing w:line="600" w:lineRule="exact"/>
        <w:ind w:firstLine="680" w:firstLineChars="200"/>
        <w:rPr>
          <w:rFonts w:ascii="仿宋_GB2312" w:eastAsia="仿宋_GB2312"/>
          <w:bCs/>
          <w:sz w:val="34"/>
          <w:szCs w:val="34"/>
        </w:rPr>
      </w:pPr>
      <w:r>
        <w:rPr>
          <w:rFonts w:hint="eastAsia" w:ascii="仿宋_GB2312" w:eastAsia="仿宋_GB2312"/>
          <w:bCs/>
          <w:sz w:val="34"/>
          <w:szCs w:val="34"/>
        </w:rPr>
        <w:t>按照街办事处与新区应急管理局签订的《安全生产行政执法委托书》规定开展工作。负责新河街道所辖安全生产监管区域内的安全生产监督管理，纠正安全生产违法行为。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十七、党群服务中心（综合便民服务中心）</w:t>
      </w:r>
    </w:p>
    <w:p>
      <w:pPr>
        <w:widowControl/>
        <w:ind w:firstLine="680" w:firstLineChars="200"/>
        <w:jc w:val="left"/>
        <w:rPr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承担区行政审批局街镇服务站工作。承担辖区内审批服务、公共服务等各类便民事项的受理等事务性工作，为辖区内党组织开展活动和服务党员、群众、群团组织，提供保障。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十八、综合治理中心（网格化管理中心）</w:t>
      </w:r>
    </w:p>
    <w:p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负责所有巡控、监控、交办类平台运行的日常管理、维护，承担各类城市综合管理等问题的受理、转办等工作，负责网格员队伍的管理。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十九、退役军人服务站职责</w:t>
      </w:r>
    </w:p>
    <w:p>
      <w:pPr>
        <w:spacing w:line="600" w:lineRule="exact"/>
        <w:ind w:left="68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主要承担退役军人服务具体工作。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二十、社会组织联合会（社工所）</w:t>
      </w:r>
    </w:p>
    <w:p>
      <w:pPr>
        <w:spacing w:line="60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服务街道社区工作者，完善社区服务，组织社区工作者交流学习，承接街道办事处委托的各类社区工作服务项目和其他业务。</w:t>
      </w:r>
    </w:p>
    <w:p>
      <w:pPr>
        <w:spacing w:line="600" w:lineRule="exact"/>
        <w:ind w:firstLine="6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二十一、新河街司法所</w:t>
      </w:r>
    </w:p>
    <w:p>
      <w:pPr>
        <w:spacing w:line="600" w:lineRule="exact"/>
        <w:ind w:firstLine="680" w:firstLineChars="200"/>
      </w:pPr>
      <w:r>
        <w:rPr>
          <w:rFonts w:hint="eastAsia" w:ascii="仿宋_GB2312" w:hAnsi="仿宋_GB2312" w:eastAsia="仿宋_GB2312" w:cs="仿宋_GB2312"/>
          <w:sz w:val="34"/>
          <w:szCs w:val="34"/>
        </w:rPr>
        <w:t>新河街司法所为驻街单位。</w:t>
      </w:r>
      <w:r>
        <w:rPr>
          <w:rFonts w:hint="eastAsia" w:ascii="仿宋_GB2312" w:eastAsia="仿宋_GB2312"/>
          <w:sz w:val="34"/>
          <w:szCs w:val="34"/>
        </w:rPr>
        <w:t>负责辖区法律宣传教育及</w:t>
      </w:r>
      <w:r>
        <w:rPr>
          <w:rFonts w:hint="eastAsia" w:ascii="仿宋_GB2312" w:hAnsi="仿宋_GB2312" w:eastAsia="仿宋_GB2312" w:cs="仿宋_GB2312"/>
          <w:sz w:val="34"/>
          <w:szCs w:val="34"/>
        </w:rPr>
        <w:t>服务工作。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ngLiU_HKSCS">
    <w:panose1 w:val="02020500000000000000"/>
    <w:charset w:val="78"/>
    <w:family w:val="roman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42084"/>
    <w:rsid w:val="59E4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uiPriority w:val="0"/>
    <w:pPr>
      <w:shd w:val="clear" w:color="auto" w:fill="FFFFFF"/>
      <w:spacing w:line="470" w:lineRule="auto"/>
      <w:ind w:firstLine="400"/>
      <w:jc w:val="distribute"/>
    </w:pPr>
    <w:rPr>
      <w:rFonts w:ascii="MingLiU" w:hAnsi="MingLiU" w:eastAsia="MingLiU" w:cs="MingLiU"/>
      <w:kern w:val="0"/>
      <w:sz w:val="26"/>
      <w:szCs w:val="26"/>
      <w:lang w:val="zh-CN" w:bidi="zh-CN"/>
    </w:rPr>
  </w:style>
  <w:style w:type="paragraph" w:customStyle="1" w:styleId="5">
    <w:name w:val="Normal_1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6">
    <w:name w:val="Normal_0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迷人1409831429</cp:lastModifiedBy>
  <dcterms:modified xsi:type="dcterms:W3CDTF">2019-08-30T08:20:46Z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