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C6DF" w14:textId="77777777" w:rsidR="00F43959" w:rsidRDefault="0000000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关于授予高新区商业秘密保护试点单位、</w:t>
      </w:r>
    </w:p>
    <w:p w14:paraId="63E93373" w14:textId="77777777" w:rsidR="00F43959" w:rsidRDefault="0000000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试点基地称号的通知</w:t>
      </w:r>
    </w:p>
    <w:p w14:paraId="0467A5D6" w14:textId="77777777" w:rsidR="00F43959" w:rsidRDefault="00F43959">
      <w:pPr>
        <w:adjustRightInd w:val="0"/>
        <w:snapToGrid w:val="0"/>
        <w:spacing w:line="600" w:lineRule="exact"/>
        <w:rPr>
          <w:rFonts w:ascii="仿宋_GB2312" w:eastAsia="仿宋_GB2312"/>
          <w:sz w:val="32"/>
        </w:rPr>
      </w:pPr>
    </w:p>
    <w:p w14:paraId="1751BB2A" w14:textId="77777777" w:rsidR="00F43959" w:rsidRDefault="00000000">
      <w:pPr>
        <w:adjustRightInd w:val="0"/>
        <w:snapToGrid w:val="0"/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各有关单位：</w:t>
      </w:r>
    </w:p>
    <w:p w14:paraId="35860B7B" w14:textId="77777777" w:rsidR="00F43959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int="eastAsia"/>
          <w:sz w:val="32"/>
        </w:rPr>
        <w:t>为贯彻落实国家市场监管总局、天津市市场监管委对全国商业秘密保护创新试点的工作要求，</w:t>
      </w:r>
      <w:r>
        <w:rPr>
          <w:rFonts w:ascii="仿宋_GB2312" w:eastAsia="仿宋_GB2312" w:hAnsi="宋体" w:hint="eastAsia"/>
          <w:sz w:val="32"/>
        </w:rPr>
        <w:t>强化反不正当竞争，加强企业商业秘密保护，高新区扎实开展商业秘密保护创新工作。为推广普及商业秘密保护成果，探索挖掘更加符合实际、形式丰富多样的商业秘密保护工作创新举措，2022年12月面向滨海高新区各企业、科研机构开展商业秘密保护试点单位及试点基地征集工作。</w:t>
      </w:r>
    </w:p>
    <w:p w14:paraId="727343A0" w14:textId="77777777" w:rsidR="00F43959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经对申请的企业、科研机构进行审核评定，遴选了一批具有创新能力，在行业中有一定领先优势，商业秘密保护意识较强，有意愿开展相关工作的企业、科研单位，授予首批21家企业、科研机构“高新区商业秘密保护试点单位”（附件1）；对在信创、生物医药、新经济等重点产业以及风险防控特色领域有一定业务经验，对商业秘密保护有一定基础，具有基地运营能力的四家单位，授予“高新区商业秘密保护试点基地”（附件2）。</w:t>
      </w:r>
    </w:p>
    <w:p w14:paraId="4AF63813" w14:textId="77777777" w:rsidR="00F43959" w:rsidRDefault="00F439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14:paraId="62D220EB" w14:textId="77777777" w:rsidR="00F43959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附件：1.高新区商业秘密保护试点单位名单</w:t>
      </w:r>
    </w:p>
    <w:p w14:paraId="3245C66A" w14:textId="77777777" w:rsidR="00F43959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2.高新区商业秘密保护试点基地名单</w:t>
      </w:r>
    </w:p>
    <w:p w14:paraId="39D9B1B1" w14:textId="77777777" w:rsidR="00F43959" w:rsidRDefault="00F439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14:paraId="6F829D54" w14:textId="77777777" w:rsidR="00F43959" w:rsidRDefault="00F439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14:paraId="00DA8B0B" w14:textId="77777777" w:rsidR="00F43959" w:rsidRDefault="00F439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14:paraId="5B14CB48" w14:textId="77777777" w:rsidR="00F43959" w:rsidRDefault="00000000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2023年1月11日</w:t>
      </w:r>
    </w:p>
    <w:p w14:paraId="47C78264" w14:textId="77777777" w:rsidR="00F43959" w:rsidRDefault="00000000">
      <w:pPr>
        <w:pStyle w:val="2"/>
        <w:adjustRightInd w:val="0"/>
        <w:snapToGrid w:val="0"/>
        <w:spacing w:after="0" w:line="600" w:lineRule="exact"/>
        <w:ind w:leftChars="0" w:left="0" w:firstLine="640"/>
        <w:rPr>
          <w:rStyle w:val="a8"/>
          <w:rFonts w:ascii="仿宋_GB2312" w:eastAsia="仿宋_GB2312" w:hAnsi="仿宋_GB2312" w:cs="仿宋_GB2312"/>
          <w:b w:val="0"/>
          <w:bCs w:val="0"/>
          <w:color w:val="000000"/>
          <w:sz w:val="32"/>
          <w:szCs w:val="32"/>
        </w:rPr>
      </w:pPr>
      <w:r>
        <w:rPr>
          <w:rStyle w:val="a8"/>
          <w:rFonts w:ascii="仿宋_GB2312" w:eastAsia="仿宋_GB2312" w:hAnsi="仿宋_GB2312" w:cs="仿宋_GB2312" w:hint="eastAsia"/>
          <w:b w:val="0"/>
          <w:bCs w:val="0"/>
          <w:color w:val="000000"/>
          <w:sz w:val="32"/>
          <w:szCs w:val="32"/>
        </w:rPr>
        <w:t>（此件主动公开）</w:t>
      </w:r>
    </w:p>
    <w:sectPr w:rsidR="00F43959">
      <w:footerReference w:type="default" r:id="rId7"/>
      <w:headerReference w:type="first" r:id="rId8"/>
      <w:pgSz w:w="11906" w:h="16838"/>
      <w:pgMar w:top="2098" w:right="1474" w:bottom="1984" w:left="158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5091" w14:textId="77777777" w:rsidR="00072A72" w:rsidRDefault="00072A72">
      <w:r>
        <w:separator/>
      </w:r>
    </w:p>
  </w:endnote>
  <w:endnote w:type="continuationSeparator" w:id="0">
    <w:p w14:paraId="16F77D59" w14:textId="77777777" w:rsidR="00072A72" w:rsidRDefault="0007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A3DF" w14:textId="77777777" w:rsidR="00F43959" w:rsidRDefault="00000000">
    <w:pPr>
      <w:pStyle w:val="a4"/>
    </w:pPr>
    <w:r>
      <w:pict w14:anchorId="6343A92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35BCBED1" w14:textId="77777777" w:rsidR="00F43959" w:rsidRDefault="00000000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DCA7" w14:textId="77777777" w:rsidR="00072A72" w:rsidRDefault="00072A72">
      <w:r>
        <w:separator/>
      </w:r>
    </w:p>
  </w:footnote>
  <w:footnote w:type="continuationSeparator" w:id="0">
    <w:p w14:paraId="7DED69D1" w14:textId="77777777" w:rsidR="00072A72" w:rsidRDefault="0007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A343" w14:textId="77777777" w:rsidR="00F43959" w:rsidRDefault="00F43959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NlMWE5NGMyNTA3ZDBkYThlMjBmZDVjMmI5MWUyMjEifQ=="/>
  </w:docVars>
  <w:rsids>
    <w:rsidRoot w:val="00AA26AA"/>
    <w:rsid w:val="E7E78449"/>
    <w:rsid w:val="FF3F2D00"/>
    <w:rsid w:val="00011831"/>
    <w:rsid w:val="00072A72"/>
    <w:rsid w:val="000969D0"/>
    <w:rsid w:val="00166934"/>
    <w:rsid w:val="0024570A"/>
    <w:rsid w:val="002A2D4D"/>
    <w:rsid w:val="002E46D5"/>
    <w:rsid w:val="00335A0B"/>
    <w:rsid w:val="003625FE"/>
    <w:rsid w:val="00390A3B"/>
    <w:rsid w:val="004E3E48"/>
    <w:rsid w:val="00544F99"/>
    <w:rsid w:val="00551521"/>
    <w:rsid w:val="005761E6"/>
    <w:rsid w:val="005A0316"/>
    <w:rsid w:val="006D24B1"/>
    <w:rsid w:val="007112E2"/>
    <w:rsid w:val="00753574"/>
    <w:rsid w:val="00887716"/>
    <w:rsid w:val="009F7D05"/>
    <w:rsid w:val="00A25714"/>
    <w:rsid w:val="00AA26AA"/>
    <w:rsid w:val="00B14B3D"/>
    <w:rsid w:val="00B33636"/>
    <w:rsid w:val="00B8208B"/>
    <w:rsid w:val="00BC1590"/>
    <w:rsid w:val="00C60C93"/>
    <w:rsid w:val="00EC02A8"/>
    <w:rsid w:val="00EC223A"/>
    <w:rsid w:val="00F227F1"/>
    <w:rsid w:val="00F43959"/>
    <w:rsid w:val="00F90B36"/>
    <w:rsid w:val="03640F68"/>
    <w:rsid w:val="0F283CDF"/>
    <w:rsid w:val="20836EB5"/>
    <w:rsid w:val="26452B65"/>
    <w:rsid w:val="279F9741"/>
    <w:rsid w:val="2C2249D5"/>
    <w:rsid w:val="36580BC9"/>
    <w:rsid w:val="51450C9A"/>
    <w:rsid w:val="56603383"/>
    <w:rsid w:val="599777F7"/>
    <w:rsid w:val="5A88699F"/>
    <w:rsid w:val="60D30FF6"/>
    <w:rsid w:val="639908ED"/>
    <w:rsid w:val="643F0C94"/>
    <w:rsid w:val="69C2054B"/>
    <w:rsid w:val="6C4E48D2"/>
    <w:rsid w:val="6E3A2CD6"/>
    <w:rsid w:val="72BC6AD0"/>
    <w:rsid w:val="77E7A1E7"/>
    <w:rsid w:val="7AFFE6FC"/>
    <w:rsid w:val="7CD62BBA"/>
    <w:rsid w:val="7DAE9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BB7B406"/>
  <w15:docId w15:val="{1C5D9264-965A-47F5-99F9-32B59C67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a5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>Hewlett-Packard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陈 天野</cp:lastModifiedBy>
  <cp:revision>22</cp:revision>
  <cp:lastPrinted>2023-01-12T02:15:00Z</cp:lastPrinted>
  <dcterms:created xsi:type="dcterms:W3CDTF">2022-12-19T10:14:00Z</dcterms:created>
  <dcterms:modified xsi:type="dcterms:W3CDTF">2023-01-12T08:31:00Z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029E10C54949483FAD54C984C3047718</vt:lpwstr>
  </property>
</Properties>
</file>