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2B60" w14:textId="4F5B61F3" w:rsidR="00B91B9F" w:rsidRPr="002E2A68" w:rsidRDefault="00B91B9F" w:rsidP="00D153D0">
      <w:pPr>
        <w:spacing w:line="600" w:lineRule="exact"/>
        <w:jc w:val="center"/>
        <w:rPr>
          <w:rFonts w:ascii="Times New Roman" w:eastAsia="文星标宋" w:hAnsi="Times New Roman" w:cs="Times New Roman"/>
          <w:sz w:val="44"/>
          <w:szCs w:val="44"/>
        </w:rPr>
      </w:pPr>
      <w:r w:rsidRPr="002E2A68">
        <w:rPr>
          <w:rFonts w:ascii="Times New Roman" w:eastAsia="文星标宋" w:hAnsi="文星标宋" w:cs="Times New Roman"/>
          <w:sz w:val="44"/>
          <w:szCs w:val="44"/>
        </w:rPr>
        <w:t>关于印发高新区</w:t>
      </w:r>
      <w:r w:rsidRPr="002E2A68">
        <w:rPr>
          <w:rFonts w:ascii="Times New Roman" w:eastAsia="文星标宋" w:hAnsi="Times New Roman" w:cs="Times New Roman"/>
          <w:sz w:val="44"/>
          <w:szCs w:val="44"/>
        </w:rPr>
        <w:t>2020</w:t>
      </w:r>
      <w:r w:rsidRPr="002E2A68">
        <w:rPr>
          <w:rFonts w:ascii="Times New Roman" w:eastAsia="文星标宋" w:hAnsi="文星标宋" w:cs="Times New Roman"/>
          <w:sz w:val="44"/>
          <w:szCs w:val="44"/>
        </w:rPr>
        <w:t>年产业投资计划和政府投资计划的</w:t>
      </w:r>
      <w:r w:rsidR="00915036">
        <w:rPr>
          <w:rFonts w:ascii="Times New Roman" w:eastAsia="文星标宋" w:hAnsi="文星标宋" w:cs="Times New Roman" w:hint="eastAsia"/>
          <w:sz w:val="44"/>
          <w:szCs w:val="44"/>
        </w:rPr>
        <w:t>通知</w:t>
      </w:r>
    </w:p>
    <w:p w14:paraId="3125AE89" w14:textId="77777777" w:rsidR="00D153D0" w:rsidRDefault="00D153D0" w:rsidP="00D153D0">
      <w:pPr>
        <w:adjustRightInd w:val="0"/>
        <w:snapToGrid w:val="0"/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</w:p>
    <w:p w14:paraId="0DA57B24" w14:textId="77777777" w:rsidR="00B91B9F" w:rsidRPr="00D153D0" w:rsidRDefault="00D153D0" w:rsidP="00D153D0">
      <w:pPr>
        <w:adjustRightInd w:val="0"/>
        <w:snapToGrid w:val="0"/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各有关部门</w:t>
      </w:r>
      <w:r w:rsidR="00B91B9F" w:rsidRPr="00D153D0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14:paraId="2071D57E" w14:textId="77777777" w:rsidR="00B91B9F" w:rsidRPr="00D153D0" w:rsidRDefault="00B91B9F" w:rsidP="00D153D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D153D0">
        <w:rPr>
          <w:rFonts w:ascii="仿宋_GB2312" w:eastAsia="仿宋_GB2312" w:hAnsi="Times New Roman" w:cs="Times New Roman" w:hint="eastAsia"/>
          <w:sz w:val="32"/>
          <w:szCs w:val="32"/>
        </w:rPr>
        <w:t>为确保高新区经济工作开好局、起好步、蹬上劲，推动重大项目建设早开工、早投入、早实施，打好投资攻坚战，</w:t>
      </w:r>
      <w:r w:rsidRPr="00D153D0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经发局认真组织建交局、城环局等相关部门和曙光、力神等100多家项目单位编制了2020年重点产业项目和政府项目的年度投资计划。作为项目管理工作的重要指南，《高新区2020年产业投资计划》和《高新区2020年政府投资计划》已于1月20日经2020年第1次主任办公会审议并原则通过，现拟以管委会文件形式正式印发，同时推动重点项目尽快完善手续，在规划、审批、土地征用、资金筹措、施工组织等方面提供便利，帮助项目单位解决前期和建设中存在的困难和问题，为项目建设创造良好外部环境。</w:t>
      </w:r>
    </w:p>
    <w:p w14:paraId="17990108" w14:textId="77777777" w:rsidR="00B91B9F" w:rsidRPr="00D153D0" w:rsidRDefault="00B91B9F" w:rsidP="00D153D0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63C95716" w14:textId="77777777" w:rsidR="00B91B9F" w:rsidRPr="00D153D0" w:rsidRDefault="00B91B9F" w:rsidP="00D153D0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153D0">
        <w:rPr>
          <w:rFonts w:ascii="仿宋_GB2312" w:eastAsia="仿宋_GB2312" w:hAnsi="仿宋_GB2312" w:cs="Times New Roman" w:hint="eastAsia"/>
          <w:sz w:val="32"/>
          <w:szCs w:val="32"/>
        </w:rPr>
        <w:t>附</w:t>
      </w:r>
      <w:r w:rsidR="008F5AC7">
        <w:rPr>
          <w:rFonts w:ascii="仿宋_GB2312" w:eastAsia="仿宋_GB2312" w:hAnsi="仿宋_GB2312" w:cs="Times New Roman" w:hint="eastAsia"/>
          <w:sz w:val="32"/>
          <w:szCs w:val="32"/>
        </w:rPr>
        <w:t>件</w:t>
      </w:r>
      <w:r w:rsidRPr="00D153D0">
        <w:rPr>
          <w:rFonts w:ascii="仿宋_GB2312" w:eastAsia="仿宋_GB2312" w:hAnsi="仿宋_GB2312" w:cs="Times New Roman" w:hint="eastAsia"/>
          <w:sz w:val="32"/>
          <w:szCs w:val="32"/>
        </w:rPr>
        <w:t>：</w:t>
      </w:r>
      <w:r w:rsidRPr="00D153D0">
        <w:rPr>
          <w:rFonts w:ascii="仿宋_GB2312" w:eastAsia="仿宋_GB2312" w:hAnsi="Times New Roman" w:cs="Times New Roman" w:hint="eastAsia"/>
          <w:sz w:val="32"/>
          <w:szCs w:val="32"/>
        </w:rPr>
        <w:t>1.高新区2020年产业投资计划</w:t>
      </w:r>
    </w:p>
    <w:p w14:paraId="3E1ED643" w14:textId="77777777" w:rsidR="00B91B9F" w:rsidRPr="00D153D0" w:rsidRDefault="00B91B9F" w:rsidP="00D153D0">
      <w:pPr>
        <w:widowControl/>
        <w:adjustRightInd w:val="0"/>
        <w:snapToGrid w:val="0"/>
        <w:spacing w:line="600" w:lineRule="exact"/>
        <w:ind w:firstLineChars="210" w:firstLine="672"/>
        <w:rPr>
          <w:rFonts w:ascii="仿宋_GB2312" w:eastAsia="仿宋_GB2312" w:hAnsi="Times New Roman" w:cs="Times New Roman"/>
          <w:sz w:val="32"/>
          <w:szCs w:val="32"/>
        </w:rPr>
      </w:pPr>
      <w:r w:rsidRPr="00D153D0">
        <w:rPr>
          <w:rFonts w:ascii="仿宋_GB2312" w:eastAsia="仿宋_GB2312" w:hAnsi="Times New Roman" w:cs="Times New Roman" w:hint="eastAsia"/>
          <w:sz w:val="32"/>
          <w:szCs w:val="32"/>
        </w:rPr>
        <w:t xml:space="preserve">    </w:t>
      </w:r>
      <w:r w:rsidR="008F5AC7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D153D0">
        <w:rPr>
          <w:rFonts w:ascii="仿宋_GB2312" w:eastAsia="仿宋_GB2312" w:hAnsi="Times New Roman" w:cs="Times New Roman" w:hint="eastAsia"/>
          <w:sz w:val="32"/>
          <w:szCs w:val="32"/>
        </w:rPr>
        <w:t>2.高新区2020</w:t>
      </w:r>
      <w:r w:rsidR="008427F7">
        <w:rPr>
          <w:rFonts w:ascii="仿宋_GB2312" w:eastAsia="仿宋_GB2312" w:hAnsi="Times New Roman" w:cs="Times New Roman" w:hint="eastAsia"/>
          <w:sz w:val="32"/>
          <w:szCs w:val="32"/>
        </w:rPr>
        <w:t>年产业投资计划及项目汇总表</w:t>
      </w:r>
    </w:p>
    <w:p w14:paraId="400E9810" w14:textId="77777777" w:rsidR="00B91B9F" w:rsidRPr="00D153D0" w:rsidRDefault="00B91B9F" w:rsidP="008F5AC7">
      <w:pPr>
        <w:widowControl/>
        <w:adjustRightInd w:val="0"/>
        <w:snapToGrid w:val="0"/>
        <w:spacing w:line="600" w:lineRule="exact"/>
        <w:ind w:firstLineChars="510" w:firstLine="1632"/>
        <w:rPr>
          <w:rFonts w:ascii="仿宋_GB2312" w:eastAsia="仿宋_GB2312" w:hAnsi="Times New Roman" w:cs="Times New Roman"/>
          <w:sz w:val="32"/>
          <w:szCs w:val="32"/>
        </w:rPr>
      </w:pPr>
      <w:r w:rsidRPr="00D153D0">
        <w:rPr>
          <w:rFonts w:ascii="仿宋_GB2312" w:eastAsia="仿宋_GB2312" w:hAnsi="Times New Roman" w:cs="Times New Roman" w:hint="eastAsia"/>
          <w:sz w:val="32"/>
          <w:szCs w:val="32"/>
        </w:rPr>
        <w:t>3.高新区2020年政府投资计划</w:t>
      </w:r>
    </w:p>
    <w:p w14:paraId="0AEC81D8" w14:textId="77777777" w:rsidR="00B91B9F" w:rsidRPr="00D153D0" w:rsidRDefault="00B91B9F" w:rsidP="00D153D0">
      <w:pPr>
        <w:widowControl/>
        <w:adjustRightInd w:val="0"/>
        <w:snapToGrid w:val="0"/>
        <w:spacing w:line="600" w:lineRule="exact"/>
        <w:ind w:firstLineChars="210" w:firstLine="672"/>
        <w:rPr>
          <w:rFonts w:ascii="仿宋_GB2312" w:eastAsia="仿宋_GB2312" w:hAnsi="Times New Roman" w:cs="Times New Roman"/>
          <w:sz w:val="32"/>
          <w:szCs w:val="32"/>
        </w:rPr>
      </w:pPr>
      <w:r w:rsidRPr="00D153D0">
        <w:rPr>
          <w:rFonts w:ascii="仿宋_GB2312" w:eastAsia="仿宋_GB2312" w:hAnsi="Times New Roman" w:cs="Times New Roman" w:hint="eastAsia"/>
          <w:sz w:val="32"/>
          <w:szCs w:val="32"/>
        </w:rPr>
        <w:t xml:space="preserve">    </w:t>
      </w:r>
      <w:r w:rsidR="008F5AC7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D153D0">
        <w:rPr>
          <w:rFonts w:ascii="仿宋_GB2312" w:eastAsia="仿宋_GB2312" w:hAnsi="Times New Roman" w:cs="Times New Roman" w:hint="eastAsia"/>
          <w:sz w:val="32"/>
          <w:szCs w:val="32"/>
        </w:rPr>
        <w:t>4.高新区2020</w:t>
      </w:r>
      <w:r w:rsidR="008427F7">
        <w:rPr>
          <w:rFonts w:ascii="仿宋_GB2312" w:eastAsia="仿宋_GB2312" w:hAnsi="Times New Roman" w:cs="Times New Roman" w:hint="eastAsia"/>
          <w:sz w:val="32"/>
          <w:szCs w:val="32"/>
        </w:rPr>
        <w:t>年政府投资计划及项目汇总表</w:t>
      </w:r>
    </w:p>
    <w:p w14:paraId="2E3E01C1" w14:textId="77777777" w:rsidR="00B91B9F" w:rsidRDefault="00B91B9F" w:rsidP="00D153D0">
      <w:pPr>
        <w:widowControl/>
        <w:adjustRightInd w:val="0"/>
        <w:snapToGrid w:val="0"/>
        <w:spacing w:line="600" w:lineRule="exact"/>
        <w:ind w:firstLineChars="210" w:firstLine="672"/>
        <w:rPr>
          <w:rFonts w:ascii="仿宋_GB2312" w:eastAsia="仿宋_GB2312" w:hAnsi="Times New Roman" w:cs="Times New Roman"/>
          <w:sz w:val="32"/>
          <w:szCs w:val="32"/>
        </w:rPr>
      </w:pPr>
    </w:p>
    <w:p w14:paraId="1BD60B21" w14:textId="77777777" w:rsidR="00004391" w:rsidRDefault="00004391" w:rsidP="00D153D0">
      <w:pPr>
        <w:widowControl/>
        <w:adjustRightInd w:val="0"/>
        <w:snapToGrid w:val="0"/>
        <w:spacing w:line="600" w:lineRule="exact"/>
        <w:ind w:firstLineChars="210" w:firstLine="672"/>
        <w:rPr>
          <w:rFonts w:ascii="仿宋_GB2312" w:eastAsia="仿宋_GB2312" w:hAnsi="Times New Roman" w:cs="Times New Roman"/>
          <w:sz w:val="32"/>
          <w:szCs w:val="32"/>
        </w:rPr>
      </w:pPr>
    </w:p>
    <w:p w14:paraId="7D75A56F" w14:textId="77777777" w:rsidR="00004391" w:rsidRDefault="00004391" w:rsidP="00D153D0">
      <w:pPr>
        <w:widowControl/>
        <w:adjustRightInd w:val="0"/>
        <w:snapToGrid w:val="0"/>
        <w:spacing w:line="600" w:lineRule="exact"/>
        <w:ind w:firstLineChars="210" w:firstLine="672"/>
        <w:rPr>
          <w:rFonts w:ascii="仿宋_GB2312" w:eastAsia="仿宋_GB2312" w:hAnsi="Times New Roman" w:cs="Times New Roman"/>
          <w:sz w:val="32"/>
          <w:szCs w:val="32"/>
        </w:rPr>
      </w:pPr>
    </w:p>
    <w:p w14:paraId="25589939" w14:textId="77777777" w:rsidR="00922446" w:rsidRPr="00D153D0" w:rsidRDefault="00922446" w:rsidP="00D153D0">
      <w:pPr>
        <w:widowControl/>
        <w:adjustRightInd w:val="0"/>
        <w:snapToGrid w:val="0"/>
        <w:spacing w:line="600" w:lineRule="exact"/>
        <w:ind w:firstLineChars="210" w:firstLine="672"/>
        <w:rPr>
          <w:rFonts w:ascii="仿宋_GB2312" w:eastAsia="仿宋_GB2312" w:hAnsi="Times New Roman" w:cs="Times New Roman"/>
          <w:sz w:val="32"/>
          <w:szCs w:val="32"/>
        </w:rPr>
      </w:pPr>
    </w:p>
    <w:p w14:paraId="52FAE9F6" w14:textId="77777777" w:rsidR="00B91B9F" w:rsidRPr="00D153D0" w:rsidRDefault="008F5AC7" w:rsidP="008F5AC7">
      <w:pPr>
        <w:widowControl/>
        <w:adjustRightInd w:val="0"/>
        <w:snapToGrid w:val="0"/>
        <w:spacing w:line="600" w:lineRule="exact"/>
        <w:ind w:right="640" w:firstLineChars="200" w:firstLine="640"/>
        <w:jc w:val="center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</w:t>
      </w:r>
      <w:r w:rsidR="00B91B9F" w:rsidRPr="00D153D0">
        <w:rPr>
          <w:rFonts w:ascii="仿宋_GB2312" w:eastAsia="仿宋_GB2312" w:hAnsi="Times New Roman" w:cs="Times New Roman" w:hint="eastAsia"/>
          <w:sz w:val="32"/>
          <w:szCs w:val="32"/>
        </w:rPr>
        <w:t>2020</w:t>
      </w:r>
      <w:r w:rsidR="00B91B9F" w:rsidRPr="00D153D0">
        <w:rPr>
          <w:rFonts w:ascii="仿宋_GB2312" w:eastAsia="仿宋_GB2312" w:hAnsi="仿宋_GB2312" w:cs="Times New Roman" w:hint="eastAsia"/>
          <w:sz w:val="32"/>
          <w:szCs w:val="32"/>
        </w:rPr>
        <w:t>年</w:t>
      </w:r>
      <w:r w:rsidR="00B91B9F" w:rsidRPr="00D153D0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B91B9F" w:rsidRPr="00D153D0">
        <w:rPr>
          <w:rFonts w:ascii="仿宋_GB2312" w:eastAsia="仿宋_GB2312" w:hAnsi="仿宋_GB2312" w:cs="Times New Roman" w:hint="eastAsia"/>
          <w:sz w:val="32"/>
          <w:szCs w:val="32"/>
        </w:rPr>
        <w:t>月</w:t>
      </w:r>
      <w:r w:rsidR="00B91B9F" w:rsidRPr="00D153D0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B91B9F" w:rsidRPr="00D153D0">
        <w:rPr>
          <w:rFonts w:ascii="仿宋_GB2312" w:eastAsia="仿宋_GB2312" w:hAnsi="仿宋_GB2312" w:cs="Times New Roman" w:hint="eastAsia"/>
          <w:sz w:val="32"/>
          <w:szCs w:val="32"/>
        </w:rPr>
        <w:t>日</w:t>
      </w:r>
    </w:p>
    <w:p w14:paraId="7EEE5C6D" w14:textId="77777777" w:rsidR="00B91B9F" w:rsidRPr="00D153D0" w:rsidRDefault="00B91B9F" w:rsidP="00D153D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D153D0">
        <w:rPr>
          <w:rFonts w:ascii="仿宋_GB2312" w:eastAsia="仿宋_GB2312" w:hAnsi="Times New Roman" w:cs="Times New Roman" w:hint="eastAsia"/>
          <w:sz w:val="32"/>
          <w:szCs w:val="32"/>
        </w:rPr>
        <w:t>（此件主动公开）</w:t>
      </w:r>
    </w:p>
    <w:p w14:paraId="195CCE8A" w14:textId="77777777" w:rsidR="00B91B9F" w:rsidRPr="002E2A68" w:rsidRDefault="00B91B9F" w:rsidP="00D153D0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186C513D" w14:textId="77777777" w:rsidR="00FD4B03" w:rsidRDefault="00FD4B03" w:rsidP="00FD4B03">
      <w:pPr>
        <w:pStyle w:val="2"/>
        <w:spacing w:line="440" w:lineRule="exact"/>
        <w:ind w:right="-193"/>
        <w:rPr>
          <w:sz w:val="28"/>
          <w:szCs w:val="28"/>
        </w:rPr>
      </w:pPr>
    </w:p>
    <w:p w14:paraId="0E75411E" w14:textId="77777777" w:rsidR="0018601D" w:rsidRDefault="0018601D" w:rsidP="00FD4B03">
      <w:pPr>
        <w:pStyle w:val="2"/>
        <w:spacing w:line="440" w:lineRule="exact"/>
        <w:ind w:right="-193"/>
        <w:rPr>
          <w:sz w:val="28"/>
          <w:szCs w:val="28"/>
        </w:rPr>
      </w:pPr>
    </w:p>
    <w:p w14:paraId="434FD8F7" w14:textId="77777777" w:rsidR="00FD4B03" w:rsidRDefault="00FD4B03" w:rsidP="00FD4B03">
      <w:pPr>
        <w:pStyle w:val="2"/>
        <w:spacing w:line="440" w:lineRule="exact"/>
        <w:ind w:right="-193"/>
        <w:rPr>
          <w:sz w:val="28"/>
          <w:szCs w:val="28"/>
        </w:rPr>
      </w:pPr>
    </w:p>
    <w:p w14:paraId="694356FE" w14:textId="77777777" w:rsidR="00FD4B03" w:rsidRDefault="00FD4B03" w:rsidP="00FD4B03">
      <w:pPr>
        <w:pStyle w:val="2"/>
        <w:spacing w:line="440" w:lineRule="exact"/>
        <w:ind w:right="-193"/>
        <w:rPr>
          <w:sz w:val="28"/>
          <w:szCs w:val="28"/>
        </w:rPr>
      </w:pPr>
    </w:p>
    <w:p w14:paraId="576D3141" w14:textId="77777777" w:rsidR="00FD4B03" w:rsidRDefault="00FD4B03" w:rsidP="00FD4B03">
      <w:pPr>
        <w:pStyle w:val="2"/>
        <w:spacing w:line="440" w:lineRule="exact"/>
        <w:ind w:right="-193"/>
        <w:rPr>
          <w:sz w:val="28"/>
          <w:szCs w:val="28"/>
        </w:rPr>
      </w:pPr>
    </w:p>
    <w:p w14:paraId="1307626F" w14:textId="77777777" w:rsidR="00FD4B03" w:rsidRDefault="00FD4B03" w:rsidP="00FD4B03">
      <w:pPr>
        <w:pStyle w:val="2"/>
        <w:spacing w:line="440" w:lineRule="exact"/>
        <w:ind w:right="-193"/>
        <w:rPr>
          <w:sz w:val="28"/>
          <w:szCs w:val="28"/>
        </w:rPr>
      </w:pPr>
    </w:p>
    <w:p w14:paraId="1D57EB4F" w14:textId="77777777" w:rsidR="00FD4B03" w:rsidRDefault="00FD4B03" w:rsidP="00FD4B03">
      <w:pPr>
        <w:pStyle w:val="2"/>
        <w:spacing w:line="440" w:lineRule="exact"/>
        <w:ind w:right="-193"/>
        <w:rPr>
          <w:sz w:val="28"/>
          <w:szCs w:val="28"/>
        </w:rPr>
      </w:pPr>
    </w:p>
    <w:p w14:paraId="50EAE4E7" w14:textId="77777777" w:rsidR="00E76EF8" w:rsidRPr="00FD4B03" w:rsidRDefault="00FD4B03" w:rsidP="00FD4B03">
      <w:pPr>
        <w:ind w:firstLineChars="100" w:firstLine="280"/>
      </w:pPr>
      <w:r>
        <w:rPr>
          <w:rFonts w:ascii="仿宋_GB2312" w:eastAsia="仿宋_GB2312"/>
          <w:noProof/>
          <w:color w:val="000000"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0815ED" wp14:editId="2E3DD368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257800" cy="10160"/>
                <wp:effectExtent l="9525" t="10795" r="9525" b="762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1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3F812" id="直接连接符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1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"/>
            </w:pict>
          </mc:Fallback>
        </mc:AlternateContent>
      </w:r>
      <w:r>
        <w:rPr>
          <w:rFonts w:ascii="仿宋_GB2312" w:eastAsia="仿宋_GB2312"/>
          <w:noProof/>
          <w:color w:val="000000"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E3FA00" wp14:editId="08FAA057">
                <wp:simplePos x="0" y="0"/>
                <wp:positionH relativeFrom="column">
                  <wp:posOffset>0</wp:posOffset>
                </wp:positionH>
                <wp:positionV relativeFrom="paragraph">
                  <wp:posOffset>434340</wp:posOffset>
                </wp:positionV>
                <wp:extent cx="5257800" cy="2540"/>
                <wp:effectExtent l="9525" t="16510" r="9525" b="95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25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2BA1B" id="直接连接符 1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4.2pt" to="414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" strokeweight="1.25pt"/>
            </w:pict>
          </mc:Fallback>
        </mc:AlternateContent>
      </w:r>
      <w:r w:rsidRPr="00CB7E90">
        <w:rPr>
          <w:rFonts w:ascii="仿宋_GB2312" w:eastAsia="仿宋_GB2312" w:hint="eastAsia"/>
          <w:color w:val="000000"/>
          <w:spacing w:val="-20"/>
          <w:sz w:val="28"/>
          <w:szCs w:val="28"/>
        </w:rPr>
        <w:t>天津滨海高新技术产业开发区管委会办公室</w:t>
      </w:r>
      <w:r w:rsidRPr="00CB7E90">
        <w:rPr>
          <w:rFonts w:ascii="仿宋_GB2312" w:eastAsia="仿宋_GB2312" w:hint="eastAsia"/>
          <w:color w:val="000000"/>
          <w:spacing w:val="-24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pacing w:val="-24"/>
          <w:sz w:val="28"/>
          <w:szCs w:val="28"/>
        </w:rPr>
        <w:t xml:space="preserve">      </w:t>
      </w:r>
      <w:r w:rsidRPr="00CB7E90">
        <w:rPr>
          <w:rFonts w:ascii="仿宋_GB2312" w:eastAsia="仿宋_GB2312" w:hint="eastAsia"/>
          <w:color w:val="000000"/>
          <w:spacing w:val="-24"/>
          <w:sz w:val="28"/>
          <w:szCs w:val="28"/>
        </w:rPr>
        <w:t xml:space="preserve"> 20</w:t>
      </w:r>
      <w:r>
        <w:rPr>
          <w:rFonts w:ascii="仿宋_GB2312" w:eastAsia="仿宋_GB2312" w:hint="eastAsia"/>
          <w:color w:val="000000"/>
          <w:spacing w:val="-24"/>
          <w:sz w:val="28"/>
          <w:szCs w:val="28"/>
        </w:rPr>
        <w:t>20</w:t>
      </w:r>
      <w:r w:rsidRPr="00CB7E90">
        <w:rPr>
          <w:rFonts w:ascii="仿宋_GB2312" w:eastAsia="仿宋_GB2312" w:hint="eastAsia"/>
          <w:color w:val="000000"/>
          <w:spacing w:val="-24"/>
          <w:sz w:val="28"/>
          <w:szCs w:val="28"/>
        </w:rPr>
        <w:t>年</w:t>
      </w:r>
      <w:r>
        <w:rPr>
          <w:rFonts w:ascii="仿宋_GB2312" w:eastAsia="仿宋_GB2312" w:hint="eastAsia"/>
          <w:color w:val="000000"/>
          <w:spacing w:val="-24"/>
          <w:sz w:val="28"/>
          <w:szCs w:val="28"/>
        </w:rPr>
        <w:t>1</w:t>
      </w:r>
      <w:r w:rsidRPr="00CB7E90">
        <w:rPr>
          <w:rFonts w:ascii="仿宋_GB2312" w:eastAsia="仿宋_GB2312" w:hint="eastAsia"/>
          <w:color w:val="000000"/>
          <w:spacing w:val="-24"/>
          <w:sz w:val="28"/>
          <w:szCs w:val="28"/>
        </w:rPr>
        <w:t>月</w:t>
      </w:r>
      <w:r>
        <w:rPr>
          <w:rFonts w:ascii="仿宋_GB2312" w:eastAsia="仿宋_GB2312" w:hint="eastAsia"/>
          <w:color w:val="000000"/>
          <w:spacing w:val="-24"/>
          <w:sz w:val="28"/>
          <w:szCs w:val="28"/>
        </w:rPr>
        <w:t>28</w:t>
      </w:r>
      <w:r w:rsidRPr="00CB7E90">
        <w:rPr>
          <w:rFonts w:ascii="仿宋_GB2312" w:eastAsia="仿宋_GB2312" w:hint="eastAsia"/>
          <w:color w:val="000000"/>
          <w:spacing w:val="-24"/>
          <w:sz w:val="28"/>
          <w:szCs w:val="28"/>
        </w:rPr>
        <w:t>日印</w:t>
      </w:r>
      <w:r w:rsidRPr="00CB7E90">
        <w:rPr>
          <w:rFonts w:ascii="仿宋_GB2312" w:eastAsia="仿宋_GB2312" w:hint="eastAsia"/>
          <w:color w:val="000000"/>
          <w:spacing w:val="-18"/>
          <w:sz w:val="28"/>
          <w:szCs w:val="28"/>
        </w:rPr>
        <w:t>发</w:t>
      </w:r>
    </w:p>
    <w:sectPr w:rsidR="00E76EF8" w:rsidRPr="00FD4B03" w:rsidSect="0018601D">
      <w:footerReference w:type="default" r:id="rId6"/>
      <w:pgSz w:w="11906" w:h="16838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0384E" w14:textId="77777777" w:rsidR="00A415B1" w:rsidRDefault="00A415B1" w:rsidP="00B91B9F">
      <w:r>
        <w:separator/>
      </w:r>
    </w:p>
  </w:endnote>
  <w:endnote w:type="continuationSeparator" w:id="0">
    <w:p w14:paraId="4D04EB33" w14:textId="77777777" w:rsidR="00A415B1" w:rsidRDefault="00A415B1" w:rsidP="00B9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880557"/>
      <w:docPartObj>
        <w:docPartGallery w:val="Page Numbers (Bottom of Page)"/>
        <w:docPartUnique/>
      </w:docPartObj>
    </w:sdtPr>
    <w:sdtContent>
      <w:p w14:paraId="6CF0EB22" w14:textId="77777777" w:rsidR="0018601D" w:rsidRDefault="001860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6C3" w:rsidRPr="00AE16C3">
          <w:rPr>
            <w:noProof/>
            <w:lang w:val="zh-CN"/>
          </w:rPr>
          <w:t>2</w:t>
        </w:r>
        <w:r>
          <w:fldChar w:fldCharType="end"/>
        </w:r>
      </w:p>
    </w:sdtContent>
  </w:sdt>
  <w:p w14:paraId="71795CA7" w14:textId="77777777" w:rsidR="0018601D" w:rsidRDefault="001860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13094" w14:textId="77777777" w:rsidR="00A415B1" w:rsidRDefault="00A415B1" w:rsidP="00B91B9F">
      <w:r>
        <w:separator/>
      </w:r>
    </w:p>
  </w:footnote>
  <w:footnote w:type="continuationSeparator" w:id="0">
    <w:p w14:paraId="26D194CE" w14:textId="77777777" w:rsidR="00A415B1" w:rsidRDefault="00A415B1" w:rsidP="00B91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D3"/>
    <w:rsid w:val="00004391"/>
    <w:rsid w:val="0018601D"/>
    <w:rsid w:val="002F076C"/>
    <w:rsid w:val="008427F7"/>
    <w:rsid w:val="008F5AC7"/>
    <w:rsid w:val="00915036"/>
    <w:rsid w:val="009172D4"/>
    <w:rsid w:val="00922446"/>
    <w:rsid w:val="009C14D3"/>
    <w:rsid w:val="009E7468"/>
    <w:rsid w:val="00A03939"/>
    <w:rsid w:val="00A415B1"/>
    <w:rsid w:val="00AE16C3"/>
    <w:rsid w:val="00B91B9F"/>
    <w:rsid w:val="00D153D0"/>
    <w:rsid w:val="00DB3511"/>
    <w:rsid w:val="00E76EF8"/>
    <w:rsid w:val="00FD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117033"/>
  <w15:docId w15:val="{3D6D5188-F362-4C3C-A149-5A94EA70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B9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1B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1B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1B9F"/>
    <w:rPr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FD4B03"/>
    <w:pPr>
      <w:spacing w:after="120" w:line="480" w:lineRule="auto"/>
    </w:pPr>
    <w:rPr>
      <w:rFonts w:ascii="Times New Roman" w:hAnsi="Times New Roman" w:cs="Times New Roman"/>
      <w:szCs w:val="24"/>
    </w:rPr>
  </w:style>
  <w:style w:type="character" w:customStyle="1" w:styleId="20">
    <w:name w:val="正文文本 2 字符"/>
    <w:basedOn w:val="a0"/>
    <w:link w:val="2"/>
    <w:uiPriority w:val="99"/>
    <w:rsid w:val="00FD4B0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机要室文书</dc:creator>
  <cp:keywords/>
  <dc:description/>
  <cp:lastModifiedBy>陈 天野</cp:lastModifiedBy>
  <cp:revision>2</cp:revision>
  <dcterms:created xsi:type="dcterms:W3CDTF">2022-08-10T09:02:00Z</dcterms:created>
  <dcterms:modified xsi:type="dcterms:W3CDTF">2022-08-10T09:02:00Z</dcterms:modified>
</cp:coreProperties>
</file>