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AF52" w14:textId="77777777" w:rsidR="000A048E" w:rsidRPr="00374765" w:rsidRDefault="000A048E" w:rsidP="00D700B9">
      <w:pPr>
        <w:spacing w:line="560" w:lineRule="exact"/>
        <w:jc w:val="center"/>
        <w:rPr>
          <w:rFonts w:ascii="Times New Roman" w:eastAsia="方正小标宋简体" w:hAnsi="Times New Roman"/>
          <w:sz w:val="44"/>
        </w:rPr>
      </w:pPr>
      <w:r w:rsidRPr="00374765">
        <w:rPr>
          <w:rFonts w:ascii="Times New Roman" w:eastAsia="方正小标宋简体" w:hAnsi="Times New Roman" w:hint="eastAsia"/>
          <w:sz w:val="44"/>
        </w:rPr>
        <w:t>关于印发</w:t>
      </w:r>
      <w:proofErr w:type="gramStart"/>
      <w:r w:rsidRPr="00374765">
        <w:rPr>
          <w:rFonts w:ascii="Times New Roman" w:eastAsia="方正小标宋简体" w:hAnsi="Times New Roman" w:hint="eastAsia"/>
          <w:sz w:val="44"/>
        </w:rPr>
        <w:t>《</w:t>
      </w:r>
      <w:proofErr w:type="gramEnd"/>
      <w:r w:rsidRPr="00374765">
        <w:rPr>
          <w:rFonts w:ascii="Times New Roman" w:eastAsia="方正小标宋简体" w:hAnsi="Times New Roman" w:hint="eastAsia"/>
          <w:sz w:val="44"/>
        </w:rPr>
        <w:t>天津滨海高新区推动主题园区</w:t>
      </w:r>
    </w:p>
    <w:p w14:paraId="7008B0B5" w14:textId="77777777" w:rsidR="000A048E" w:rsidRPr="00374765" w:rsidRDefault="000A048E" w:rsidP="00D700B9">
      <w:pPr>
        <w:spacing w:line="560" w:lineRule="exact"/>
        <w:jc w:val="center"/>
        <w:rPr>
          <w:rFonts w:ascii="Times New Roman" w:eastAsia="方正小标宋简体" w:hAnsi="Times New Roman"/>
          <w:sz w:val="44"/>
        </w:rPr>
      </w:pPr>
      <w:r w:rsidRPr="00374765">
        <w:rPr>
          <w:rFonts w:ascii="Times New Roman" w:eastAsia="方正小标宋简体" w:hAnsi="Times New Roman" w:hint="eastAsia"/>
          <w:sz w:val="44"/>
        </w:rPr>
        <w:t>建设工作方案</w:t>
      </w:r>
      <w:proofErr w:type="gramStart"/>
      <w:r w:rsidRPr="00374765">
        <w:rPr>
          <w:rFonts w:ascii="Times New Roman" w:eastAsia="方正小标宋简体" w:hAnsi="Times New Roman" w:hint="eastAsia"/>
          <w:sz w:val="44"/>
        </w:rPr>
        <w:t>》</w:t>
      </w:r>
      <w:proofErr w:type="gramEnd"/>
      <w:r w:rsidRPr="00374765">
        <w:rPr>
          <w:rFonts w:ascii="Times New Roman" w:eastAsia="方正小标宋简体" w:hAnsi="Times New Roman" w:hint="eastAsia"/>
          <w:sz w:val="44"/>
        </w:rPr>
        <w:t>的通知</w:t>
      </w:r>
    </w:p>
    <w:p w14:paraId="186FFA61" w14:textId="77777777" w:rsidR="000A048E" w:rsidRPr="00374765" w:rsidRDefault="000A048E" w:rsidP="00D700B9">
      <w:pPr>
        <w:spacing w:line="400" w:lineRule="exact"/>
        <w:rPr>
          <w:rFonts w:ascii="Times New Roman" w:hAnsi="Times New Roman"/>
          <w:sz w:val="32"/>
        </w:rPr>
      </w:pPr>
    </w:p>
    <w:p w14:paraId="1AE52100" w14:textId="77777777" w:rsidR="000A048E" w:rsidRPr="00374765" w:rsidRDefault="000A048E" w:rsidP="00D700B9">
      <w:pPr>
        <w:spacing w:line="560" w:lineRule="exact"/>
        <w:rPr>
          <w:rFonts w:ascii="Times New Roman" w:eastAsia="仿宋_GB2312" w:hAnsi="Times New Roman"/>
          <w:sz w:val="32"/>
        </w:rPr>
      </w:pPr>
      <w:r w:rsidRPr="00374765">
        <w:rPr>
          <w:rFonts w:ascii="Times New Roman" w:eastAsia="仿宋_GB2312" w:hAnsi="Times New Roman" w:hint="eastAsia"/>
          <w:sz w:val="32"/>
        </w:rPr>
        <w:t>各部门及有关单位：</w:t>
      </w:r>
    </w:p>
    <w:p w14:paraId="632FB498" w14:textId="0902F793" w:rsidR="000A048E" w:rsidRPr="00374765" w:rsidRDefault="000A048E" w:rsidP="00D700B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374765">
        <w:rPr>
          <w:rFonts w:ascii="Times New Roman" w:eastAsia="仿宋_GB2312" w:hAnsi="Times New Roman" w:hint="eastAsia"/>
          <w:sz w:val="32"/>
        </w:rPr>
        <w:t>为贯彻落实《滨海新区主题园区建设实施方案》，全面提升主题园区专业化运营管理水平，推进高新区主导产业高质量发展，建设具有国际影响力的主题园区，特制定本工作方案，请各部门依据任务分工做好落实。</w:t>
      </w:r>
    </w:p>
    <w:p w14:paraId="51E06D8F" w14:textId="12038A7E" w:rsidR="00374765" w:rsidRPr="00374765" w:rsidRDefault="00374765" w:rsidP="00D700B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14:paraId="2CE4B06F" w14:textId="5C514FB0" w:rsidR="00374765" w:rsidRPr="00374765" w:rsidRDefault="00374765" w:rsidP="00D700B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14:paraId="366B0A13" w14:textId="436E4D66" w:rsidR="00374765" w:rsidRPr="00374765" w:rsidRDefault="00374765" w:rsidP="00D700B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14:paraId="799C1B5E" w14:textId="47D50720" w:rsidR="00374765" w:rsidRPr="00374765" w:rsidRDefault="00374765" w:rsidP="00374765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 w:rsidRPr="00374765">
        <w:rPr>
          <w:rFonts w:ascii="Times New Roman" w:eastAsia="仿宋_GB2312" w:hAnsi="Times New Roman" w:hint="eastAsia"/>
          <w:sz w:val="32"/>
        </w:rPr>
        <w:t>2022</w:t>
      </w:r>
      <w:r w:rsidRPr="00374765">
        <w:rPr>
          <w:rFonts w:ascii="Times New Roman" w:eastAsia="仿宋_GB2312" w:hAnsi="Times New Roman" w:hint="eastAsia"/>
          <w:sz w:val="32"/>
        </w:rPr>
        <w:t>年</w:t>
      </w:r>
      <w:r w:rsidRPr="00374765">
        <w:rPr>
          <w:rFonts w:ascii="Times New Roman" w:eastAsia="仿宋_GB2312" w:hAnsi="Times New Roman" w:hint="eastAsia"/>
          <w:sz w:val="32"/>
        </w:rPr>
        <w:t>10</w:t>
      </w:r>
      <w:r w:rsidRPr="00374765">
        <w:rPr>
          <w:rFonts w:ascii="Times New Roman" w:eastAsia="仿宋_GB2312" w:hAnsi="Times New Roman" w:hint="eastAsia"/>
          <w:sz w:val="32"/>
        </w:rPr>
        <w:t>月</w:t>
      </w:r>
      <w:r w:rsidRPr="00374765">
        <w:rPr>
          <w:rFonts w:ascii="Times New Roman" w:eastAsia="仿宋_GB2312" w:hAnsi="Times New Roman" w:hint="eastAsia"/>
          <w:sz w:val="32"/>
        </w:rPr>
        <w:t>1</w:t>
      </w:r>
      <w:r w:rsidRPr="00374765">
        <w:rPr>
          <w:rFonts w:ascii="Times New Roman" w:eastAsia="仿宋_GB2312" w:hAnsi="Times New Roman"/>
          <w:sz w:val="32"/>
        </w:rPr>
        <w:t>7</w:t>
      </w:r>
      <w:r w:rsidRPr="00374765">
        <w:rPr>
          <w:rFonts w:ascii="Times New Roman" w:eastAsia="仿宋_GB2312" w:hAnsi="Times New Roman" w:hint="eastAsia"/>
          <w:sz w:val="32"/>
        </w:rPr>
        <w:t>日</w:t>
      </w:r>
    </w:p>
    <w:p w14:paraId="527F3449" w14:textId="76498DBA" w:rsidR="00374765" w:rsidRPr="00374765" w:rsidRDefault="00374765" w:rsidP="00D700B9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</w:rPr>
      </w:pPr>
      <w:r w:rsidRPr="00374765">
        <w:rPr>
          <w:rFonts w:ascii="Times New Roman" w:eastAsia="仿宋_GB2312" w:hAnsi="Times New Roman" w:hint="eastAsia"/>
          <w:sz w:val="32"/>
        </w:rPr>
        <w:t>（此件主动公开）</w:t>
      </w:r>
    </w:p>
    <w:p w14:paraId="383022E1" w14:textId="303C0119" w:rsidR="000A048E" w:rsidRPr="00374765" w:rsidRDefault="000A048E" w:rsidP="00D700B9">
      <w:pPr>
        <w:rPr>
          <w:rFonts w:ascii="Times New Roman" w:hAnsi="Times New Roman"/>
        </w:rPr>
      </w:pPr>
    </w:p>
    <w:p w14:paraId="6B15A8BE" w14:textId="77777777" w:rsidR="00374765" w:rsidRPr="00374765" w:rsidRDefault="00374765">
      <w:pPr>
        <w:widowControl/>
        <w:jc w:val="left"/>
        <w:rPr>
          <w:rFonts w:ascii="Times New Roman" w:eastAsia="方正小标宋简体" w:hAnsi="Times New Roman" w:cs="Times New Roman"/>
          <w:sz w:val="44"/>
        </w:rPr>
      </w:pPr>
      <w:r w:rsidRPr="00374765">
        <w:rPr>
          <w:rFonts w:ascii="Times New Roman" w:eastAsia="方正小标宋简体" w:hAnsi="Times New Roman" w:cs="Times New Roman"/>
          <w:sz w:val="44"/>
        </w:rPr>
        <w:br w:type="page"/>
      </w:r>
    </w:p>
    <w:p w14:paraId="29B6EEA7" w14:textId="7ECF2043" w:rsidR="000A048E" w:rsidRPr="00374765" w:rsidRDefault="000A048E" w:rsidP="00CB6C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374765">
        <w:rPr>
          <w:rFonts w:ascii="Times New Roman" w:eastAsia="方正小标宋简体" w:hAnsi="Times New Roman" w:cs="Times New Roman"/>
          <w:sz w:val="44"/>
        </w:rPr>
        <w:lastRenderedPageBreak/>
        <w:t>天津滨海高新区推动主题园区建设</w:t>
      </w:r>
    </w:p>
    <w:p w14:paraId="69EE3922" w14:textId="77777777" w:rsidR="000A048E" w:rsidRPr="00374765" w:rsidRDefault="000A048E" w:rsidP="00CB6C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 w:rsidRPr="00374765">
        <w:rPr>
          <w:rFonts w:ascii="Times New Roman" w:eastAsia="方正小标宋简体" w:hAnsi="Times New Roman" w:cs="Times New Roman"/>
          <w:sz w:val="44"/>
        </w:rPr>
        <w:t>工作方案</w:t>
      </w:r>
    </w:p>
    <w:p w14:paraId="7312BD97" w14:textId="77777777" w:rsidR="000A048E" w:rsidRPr="00374765" w:rsidRDefault="000A048E" w:rsidP="00CB6C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1004DCE" w14:textId="77777777" w:rsidR="000A048E" w:rsidRPr="00374765" w:rsidRDefault="000A048E" w:rsidP="00CB6C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 w:rsidRPr="00374765">
        <w:rPr>
          <w:rFonts w:ascii="Times New Roman" w:eastAsia="仿宋_GB2312" w:hAnsi="Times New Roman" w:cs="Times New Roman"/>
          <w:sz w:val="32"/>
          <w:szCs w:val="32"/>
        </w:rPr>
        <w:t>为贯彻落实《滨海新区主题园区建设实施方案》（以下简称</w:t>
      </w:r>
      <w:r w:rsidRPr="003747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4765">
        <w:rPr>
          <w:rFonts w:ascii="Times New Roman" w:eastAsia="仿宋_GB2312" w:hAnsi="Times New Roman" w:cs="Times New Roman"/>
          <w:sz w:val="32"/>
          <w:szCs w:val="32"/>
        </w:rPr>
        <w:t>实施方案</w:t>
      </w:r>
      <w:r w:rsidRPr="003747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4765">
        <w:rPr>
          <w:rFonts w:ascii="Times New Roman" w:eastAsia="仿宋_GB2312" w:hAnsi="Times New Roman" w:cs="Times New Roman"/>
          <w:sz w:val="32"/>
          <w:szCs w:val="32"/>
        </w:rPr>
        <w:t>），全面提升主题园区专业化运营管理水平，推进高新区主导产业高质量发展，建设具有国际影响力的主题园区，特制定本工作方案。</w:t>
      </w:r>
    </w:p>
    <w:p w14:paraId="73B5ACBA" w14:textId="77777777" w:rsidR="000A048E" w:rsidRPr="00374765" w:rsidRDefault="000A048E" w:rsidP="00CB6C00">
      <w:pPr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74765">
        <w:rPr>
          <w:rFonts w:ascii="Times New Roman" w:eastAsia="黑体" w:hAnsi="Times New Roman" w:cs="Times New Roman"/>
          <w:sz w:val="32"/>
          <w:szCs w:val="32"/>
        </w:rPr>
        <w:t>一、工作机制</w:t>
      </w:r>
    </w:p>
    <w:p w14:paraId="1BB0540F" w14:textId="77777777" w:rsidR="000A048E" w:rsidRPr="00374765" w:rsidRDefault="000A048E" w:rsidP="00CB6C00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highlight w:val="yellow"/>
        </w:rPr>
      </w:pPr>
      <w:r w:rsidRPr="00374765">
        <w:rPr>
          <w:rFonts w:ascii="Times New Roman" w:eastAsia="仿宋_GB2312" w:hAnsi="Times New Roman" w:cs="Times New Roman"/>
          <w:sz w:val="32"/>
        </w:rPr>
        <w:t>在《天津滨海高新区产业链高质量发展实施方</w:t>
      </w:r>
      <w:r w:rsidRPr="00374765">
        <w:rPr>
          <w:rFonts w:ascii="Times New Roman" w:eastAsia="仿宋_GB2312" w:hAnsi="Times New Roman" w:cs="Times New Roman" w:hint="eastAsia"/>
          <w:sz w:val="32"/>
        </w:rPr>
        <w:t>案（</w:t>
      </w:r>
      <w:r w:rsidRPr="00374765">
        <w:rPr>
          <w:rFonts w:ascii="Times New Roman" w:eastAsia="仿宋_GB2312" w:hAnsi="Times New Roman" w:cs="Times New Roman" w:hint="eastAsia"/>
          <w:sz w:val="32"/>
        </w:rPr>
        <w:t>2021-2023</w:t>
      </w:r>
      <w:r w:rsidRPr="00374765">
        <w:rPr>
          <w:rFonts w:ascii="Times New Roman" w:eastAsia="仿宋_GB2312" w:hAnsi="Times New Roman" w:cs="Times New Roman" w:hint="eastAsia"/>
          <w:sz w:val="32"/>
        </w:rPr>
        <w:t>年）》基础上，完善各产业链牵头部门职能，</w:t>
      </w:r>
      <w:r w:rsidRPr="00374765">
        <w:rPr>
          <w:rFonts w:ascii="Times New Roman" w:eastAsia="仿宋_GB2312" w:hAnsi="Times New Roman" w:cs="Times New Roman" w:hint="eastAsia"/>
          <w:sz w:val="32"/>
        </w:rPr>
        <w:t xml:space="preserve"> </w:t>
      </w:r>
      <w:r w:rsidRPr="00374765">
        <w:rPr>
          <w:rFonts w:ascii="Times New Roman" w:eastAsia="仿宋_GB2312" w:hAnsi="Times New Roman" w:cs="Times New Roman" w:hint="eastAsia"/>
          <w:sz w:val="32"/>
        </w:rPr>
        <w:t>围绕</w:t>
      </w:r>
      <w:proofErr w:type="gramStart"/>
      <w:r w:rsidRPr="00374765">
        <w:rPr>
          <w:rFonts w:ascii="Times New Roman" w:eastAsia="仿宋_GB2312" w:hAnsi="Times New Roman" w:cs="Times New Roman" w:hint="eastAsia"/>
          <w:sz w:val="32"/>
        </w:rPr>
        <w:t>各主题</w:t>
      </w:r>
      <w:proofErr w:type="gramEnd"/>
      <w:r w:rsidRPr="00374765">
        <w:rPr>
          <w:rFonts w:ascii="Times New Roman" w:eastAsia="仿宋_GB2312" w:hAnsi="Times New Roman" w:cs="Times New Roman" w:hint="eastAsia"/>
          <w:sz w:val="32"/>
        </w:rPr>
        <w:t>园区</w:t>
      </w:r>
      <w:r w:rsidRPr="00374765">
        <w:rPr>
          <w:rFonts w:ascii="Times New Roman" w:eastAsia="仿宋_GB2312" w:hAnsi="Times New Roman" w:cs="Times New Roman"/>
          <w:sz w:val="32"/>
        </w:rPr>
        <w:t>主导产业，由经济发展局统筹高新区主题园区工作，各产业链牵头部门负责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各主题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园区相关具体工作。</w:t>
      </w:r>
    </w:p>
    <w:p w14:paraId="569579EC" w14:textId="77777777" w:rsidR="000A048E" w:rsidRPr="00374765" w:rsidRDefault="000A048E" w:rsidP="00CB6C00">
      <w:pPr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74765">
        <w:rPr>
          <w:rFonts w:ascii="Times New Roman" w:eastAsia="黑体" w:hAnsi="Times New Roman" w:cs="Times New Roman"/>
          <w:sz w:val="32"/>
          <w:szCs w:val="32"/>
        </w:rPr>
        <w:t>二、工作职责</w:t>
      </w:r>
    </w:p>
    <w:p w14:paraId="3F732E99" w14:textId="77777777" w:rsidR="000A048E" w:rsidRPr="00374765" w:rsidRDefault="000A048E" w:rsidP="00CB6C00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outlineLvl w:val="1"/>
        <w:rPr>
          <w:rFonts w:ascii="Times New Roman" w:eastAsia="楷体" w:hAnsi="Times New Roman" w:cs="Times New Roman"/>
          <w:b/>
          <w:sz w:val="32"/>
        </w:rPr>
      </w:pPr>
      <w:r w:rsidRPr="00374765">
        <w:rPr>
          <w:rFonts w:ascii="Times New Roman" w:eastAsia="楷体" w:hAnsi="Times New Roman" w:cs="Times New Roman"/>
          <w:b/>
          <w:sz w:val="32"/>
        </w:rPr>
        <w:t>（一）主题园区统筹部门</w:t>
      </w:r>
    </w:p>
    <w:p w14:paraId="40CF7195" w14:textId="77777777" w:rsidR="000A048E" w:rsidRPr="00374765" w:rsidRDefault="000A048E" w:rsidP="00CB6C00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</w:rPr>
      </w:pPr>
      <w:r w:rsidRPr="00374765">
        <w:rPr>
          <w:rFonts w:ascii="Times New Roman" w:eastAsia="仿宋_GB2312" w:hAnsi="Times New Roman" w:cs="Times New Roman"/>
          <w:bCs/>
          <w:sz w:val="32"/>
        </w:rPr>
        <w:t>经济发展局负责高新区主题园区整体统筹工作，</w:t>
      </w:r>
      <w:proofErr w:type="gramStart"/>
      <w:r w:rsidRPr="00374765">
        <w:rPr>
          <w:rFonts w:ascii="Times New Roman" w:eastAsia="仿宋_GB2312" w:hAnsi="Times New Roman" w:cs="Times New Roman"/>
          <w:bCs/>
          <w:sz w:val="32"/>
        </w:rPr>
        <w:t>编制高</w:t>
      </w:r>
      <w:proofErr w:type="gramEnd"/>
      <w:r w:rsidRPr="00374765">
        <w:rPr>
          <w:rFonts w:ascii="Times New Roman" w:eastAsia="仿宋_GB2312" w:hAnsi="Times New Roman" w:cs="Times New Roman"/>
          <w:bCs/>
          <w:sz w:val="32"/>
        </w:rPr>
        <w:t>新区主题园区工作方案，每季度组织统筹</w:t>
      </w:r>
      <w:proofErr w:type="gramStart"/>
      <w:r w:rsidRPr="00374765">
        <w:rPr>
          <w:rFonts w:ascii="Times New Roman" w:eastAsia="仿宋_GB2312" w:hAnsi="Times New Roman" w:cs="Times New Roman"/>
          <w:bCs/>
          <w:sz w:val="32"/>
        </w:rPr>
        <w:t>各主题</w:t>
      </w:r>
      <w:proofErr w:type="gramEnd"/>
      <w:r w:rsidRPr="00374765">
        <w:rPr>
          <w:rFonts w:ascii="Times New Roman" w:eastAsia="仿宋_GB2312" w:hAnsi="Times New Roman" w:cs="Times New Roman"/>
          <w:bCs/>
          <w:sz w:val="32"/>
        </w:rPr>
        <w:t>园区工作开展情况总结，并上报新区发展改革委。</w:t>
      </w:r>
    </w:p>
    <w:p w14:paraId="71453E56" w14:textId="77777777" w:rsidR="000A048E" w:rsidRPr="00374765" w:rsidRDefault="000A048E" w:rsidP="00CB6C00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outlineLvl w:val="1"/>
        <w:rPr>
          <w:rFonts w:ascii="Times New Roman" w:eastAsia="楷体" w:hAnsi="Times New Roman" w:cs="Times New Roman"/>
          <w:b/>
          <w:bCs/>
          <w:sz w:val="32"/>
        </w:rPr>
      </w:pPr>
      <w:r w:rsidRPr="00374765">
        <w:rPr>
          <w:rFonts w:ascii="Times New Roman" w:eastAsia="楷体" w:hAnsi="Times New Roman" w:cs="Times New Roman"/>
          <w:b/>
          <w:bCs/>
          <w:sz w:val="32"/>
        </w:rPr>
        <w:t>（二）主题园区牵头部门</w:t>
      </w:r>
    </w:p>
    <w:p w14:paraId="087567F3" w14:textId="77777777" w:rsidR="000A048E" w:rsidRPr="00374765" w:rsidRDefault="000A048E" w:rsidP="00CB6C00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proofErr w:type="gramStart"/>
      <w:r w:rsidRPr="00374765">
        <w:rPr>
          <w:rFonts w:ascii="Times New Roman" w:eastAsia="仿宋_GB2312" w:hAnsi="Times New Roman" w:cs="Times New Roman"/>
          <w:sz w:val="32"/>
        </w:rPr>
        <w:t>信创产业局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、生物医药产业局、新经济促进局分别担任</w:t>
      </w:r>
      <w:r w:rsidRPr="00374765">
        <w:rPr>
          <w:rFonts w:ascii="Times New Roman" w:eastAsia="仿宋_GB2312" w:hAnsi="Times New Roman" w:cs="Times New Roman"/>
          <w:sz w:val="32"/>
        </w:rPr>
        <w:t>“</w:t>
      </w:r>
      <w:r w:rsidRPr="00374765">
        <w:rPr>
          <w:rFonts w:ascii="Times New Roman" w:eastAsia="仿宋_GB2312" w:hAnsi="Times New Roman" w:cs="Times New Roman"/>
          <w:sz w:val="32"/>
        </w:rPr>
        <w:t>中国信创谷</w:t>
      </w:r>
      <w:r w:rsidRPr="00374765">
        <w:rPr>
          <w:rFonts w:ascii="Times New Roman" w:eastAsia="仿宋_GB2312" w:hAnsi="Times New Roman" w:cs="Times New Roman"/>
          <w:sz w:val="32"/>
        </w:rPr>
        <w:t>”</w:t>
      </w:r>
      <w:r w:rsidRPr="00374765">
        <w:rPr>
          <w:rFonts w:ascii="Times New Roman" w:eastAsia="仿宋_GB2312" w:hAnsi="Times New Roman" w:cs="Times New Roman"/>
          <w:sz w:val="32"/>
        </w:rPr>
        <w:t>、京津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冀特色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“</w:t>
      </w:r>
      <w:r w:rsidRPr="00374765">
        <w:rPr>
          <w:rFonts w:ascii="Times New Roman" w:eastAsia="仿宋_GB2312" w:hAnsi="Times New Roman" w:cs="Times New Roman"/>
          <w:sz w:val="32"/>
        </w:rPr>
        <w:t>细胞谷</w:t>
      </w:r>
      <w:r w:rsidRPr="00374765">
        <w:rPr>
          <w:rFonts w:ascii="Times New Roman" w:eastAsia="仿宋_GB2312" w:hAnsi="Times New Roman" w:cs="Times New Roman"/>
          <w:sz w:val="32"/>
        </w:rPr>
        <w:t>”</w:t>
      </w:r>
      <w:r w:rsidRPr="00374765">
        <w:rPr>
          <w:rFonts w:ascii="Times New Roman" w:eastAsia="仿宋_GB2312" w:hAnsi="Times New Roman" w:cs="Times New Roman"/>
          <w:sz w:val="32"/>
        </w:rPr>
        <w:t>、华苑新经济活力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区主题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园区牵头部门，新能源产业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局担任光伏产业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园、风电装备制造园、动</w:t>
      </w:r>
      <w:r w:rsidRPr="00374765">
        <w:rPr>
          <w:rFonts w:ascii="Times New Roman" w:eastAsia="仿宋_GB2312" w:hAnsi="Times New Roman" w:cs="Times New Roman"/>
          <w:sz w:val="32"/>
        </w:rPr>
        <w:lastRenderedPageBreak/>
        <w:t>力电池制造基地主题园区牵头部门，高端装备制造产业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局担任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航天产业主题园区牵头部门，其他新增主题园区的牵头部门按照有关部门工作职责安排（详见附</w:t>
      </w:r>
      <w:r w:rsidRPr="00374765">
        <w:rPr>
          <w:rFonts w:ascii="Times New Roman" w:eastAsia="仿宋_GB2312" w:hAnsi="Times New Roman" w:cs="Times New Roman" w:hint="eastAsia"/>
          <w:sz w:val="32"/>
        </w:rPr>
        <w:t>件</w:t>
      </w:r>
      <w:r w:rsidRPr="00374765">
        <w:rPr>
          <w:rFonts w:ascii="Times New Roman" w:eastAsia="仿宋_GB2312" w:hAnsi="Times New Roman" w:cs="Times New Roman" w:hint="eastAsia"/>
          <w:sz w:val="32"/>
        </w:rPr>
        <w:t>2</w:t>
      </w:r>
      <w:r w:rsidRPr="00374765">
        <w:rPr>
          <w:rFonts w:ascii="Times New Roman" w:eastAsia="仿宋_GB2312" w:hAnsi="Times New Roman" w:cs="Times New Roman" w:hint="eastAsia"/>
          <w:sz w:val="32"/>
        </w:rPr>
        <w:t>）</w:t>
      </w:r>
      <w:r w:rsidRPr="00374765">
        <w:rPr>
          <w:rFonts w:ascii="Times New Roman" w:eastAsia="仿宋_GB2312" w:hAnsi="Times New Roman" w:cs="Times New Roman"/>
          <w:sz w:val="32"/>
        </w:rPr>
        <w:t>。具体职责如下：</w:t>
      </w:r>
    </w:p>
    <w:p w14:paraId="1B218EC0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</w:rPr>
      </w:pPr>
      <w:r w:rsidRPr="00374765">
        <w:rPr>
          <w:rFonts w:ascii="Times New Roman" w:eastAsia="仿宋_GB2312" w:hAnsi="Times New Roman" w:cs="Times New Roman" w:hint="eastAsia"/>
          <w:b/>
          <w:bCs/>
          <w:sz w:val="32"/>
        </w:rPr>
        <w:t>1.</w:t>
      </w:r>
      <w:r w:rsidRPr="00374765">
        <w:rPr>
          <w:rFonts w:ascii="Times New Roman" w:eastAsia="仿宋_GB2312" w:hAnsi="Times New Roman" w:cs="Times New Roman" w:hint="eastAsia"/>
          <w:b/>
          <w:bCs/>
          <w:sz w:val="32"/>
        </w:rPr>
        <w:t>监测指标动态。</w:t>
      </w:r>
      <w:r w:rsidRPr="00374765">
        <w:rPr>
          <w:rFonts w:ascii="Times New Roman" w:eastAsia="仿宋_GB2312" w:hAnsi="Times New Roman" w:cs="Times New Roman"/>
          <w:sz w:val="32"/>
        </w:rPr>
        <w:t>定期监测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本主题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园区主要指标完成情况，重点包括主题率、工业产值</w:t>
      </w:r>
      <w:r w:rsidRPr="00374765">
        <w:rPr>
          <w:rFonts w:ascii="Times New Roman" w:eastAsia="仿宋_GB2312" w:hAnsi="Times New Roman" w:cs="Times New Roman"/>
          <w:sz w:val="32"/>
        </w:rPr>
        <w:t>/</w:t>
      </w:r>
      <w:r w:rsidRPr="00374765">
        <w:rPr>
          <w:rFonts w:ascii="Times New Roman" w:eastAsia="仿宋_GB2312" w:hAnsi="Times New Roman" w:cs="Times New Roman"/>
          <w:sz w:val="32"/>
        </w:rPr>
        <w:t>服务业营业收入、单位面积产出、单位面积税收、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规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上企业数量、固定资产投资等指标情况。</w:t>
      </w:r>
    </w:p>
    <w:p w14:paraId="716E1B70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</w:rPr>
      </w:pPr>
      <w:r w:rsidRPr="00374765">
        <w:rPr>
          <w:rFonts w:ascii="Times New Roman" w:eastAsia="仿宋_GB2312" w:hAnsi="Times New Roman" w:cs="Times New Roman"/>
          <w:b/>
          <w:bCs/>
          <w:sz w:val="32"/>
        </w:rPr>
        <w:t>2.</w:t>
      </w:r>
      <w:r w:rsidRPr="00374765">
        <w:rPr>
          <w:rFonts w:ascii="Times New Roman" w:eastAsia="仿宋_GB2312" w:hAnsi="Times New Roman" w:cs="Times New Roman"/>
          <w:b/>
          <w:bCs/>
          <w:sz w:val="32"/>
        </w:rPr>
        <w:t>跟踪企业和项目建设。</w:t>
      </w:r>
      <w:r w:rsidRPr="00374765">
        <w:rPr>
          <w:rFonts w:ascii="Times New Roman" w:eastAsia="仿宋_GB2312" w:hAnsi="Times New Roman" w:cs="Times New Roman"/>
          <w:sz w:val="32"/>
        </w:rPr>
        <w:t>建设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本主题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企业库和项目库，定期监测园区重点企业、项目情况，包括但不限于新落地企业情况、重点项目情况、项目进展情况等。围绕园区主导产业推进项目谋划，明确项目质量、项目个数、项目规模等年度重点任务。加强园区大中小企业培育，梳理国家各部委对各类型企业的认定评价和政策支持。</w:t>
      </w:r>
    </w:p>
    <w:p w14:paraId="281F80AA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</w:rPr>
      </w:pPr>
      <w:r w:rsidRPr="00374765">
        <w:rPr>
          <w:rFonts w:ascii="Times New Roman" w:eastAsia="仿宋_GB2312" w:hAnsi="Times New Roman" w:cs="Times New Roman"/>
          <w:b/>
          <w:bCs/>
          <w:sz w:val="32"/>
        </w:rPr>
        <w:t>3.</w:t>
      </w:r>
      <w:r w:rsidRPr="00374765">
        <w:rPr>
          <w:rFonts w:ascii="Times New Roman" w:eastAsia="仿宋_GB2312" w:hAnsi="Times New Roman" w:cs="Times New Roman"/>
          <w:b/>
          <w:bCs/>
          <w:sz w:val="32"/>
        </w:rPr>
        <w:t>加强园区管理。</w:t>
      </w:r>
      <w:r w:rsidRPr="00374765">
        <w:rPr>
          <w:rFonts w:ascii="Times New Roman" w:eastAsia="仿宋_GB2312" w:hAnsi="Times New Roman" w:cs="Times New Roman"/>
          <w:sz w:val="32"/>
        </w:rPr>
        <w:t>负责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本主题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相关政策的制定、推广及实施。建立健全产业（人才）联盟、共同缔造理事会等组织机构，组织大赛、沙龙、人才交流会、产业撮合会等活动工作。积极申报天津市产业主题园区。及时总结主题园区建设管理经验。</w:t>
      </w:r>
      <w:r w:rsidRPr="00374765">
        <w:rPr>
          <w:rFonts w:ascii="Times New Roman" w:eastAsia="仿宋_GB2312" w:hAnsi="Times New Roman" w:cs="Times New Roman"/>
          <w:sz w:val="32"/>
        </w:rPr>
        <w:t xml:space="preserve"> </w:t>
      </w:r>
    </w:p>
    <w:p w14:paraId="5B97BFAA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</w:rPr>
      </w:pPr>
      <w:r w:rsidRPr="00374765">
        <w:rPr>
          <w:rFonts w:ascii="Times New Roman" w:eastAsia="仿宋_GB2312" w:hAnsi="Times New Roman" w:cs="Times New Roman"/>
          <w:b/>
          <w:bCs/>
          <w:sz w:val="32"/>
        </w:rPr>
        <w:t>4.</w:t>
      </w:r>
      <w:r w:rsidRPr="00374765">
        <w:rPr>
          <w:rFonts w:ascii="Times New Roman" w:eastAsia="仿宋_GB2312" w:hAnsi="Times New Roman" w:cs="Times New Roman"/>
          <w:b/>
          <w:bCs/>
          <w:sz w:val="32"/>
        </w:rPr>
        <w:t>提升功能配套。</w:t>
      </w:r>
      <w:r w:rsidRPr="00374765">
        <w:rPr>
          <w:rFonts w:ascii="Times New Roman" w:eastAsia="仿宋_GB2312" w:hAnsi="Times New Roman" w:cs="Times New Roman"/>
          <w:sz w:val="32"/>
        </w:rPr>
        <w:t>推进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本主题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园区传统基础设施配套升级，完善</w:t>
      </w:r>
      <w:r w:rsidRPr="00374765">
        <w:rPr>
          <w:rFonts w:ascii="Times New Roman" w:eastAsia="仿宋_GB2312" w:hAnsi="Times New Roman" w:cs="Times New Roman" w:hint="eastAsia"/>
          <w:sz w:val="32"/>
        </w:rPr>
        <w:t>5G</w:t>
      </w:r>
      <w:r w:rsidRPr="00374765">
        <w:rPr>
          <w:rFonts w:ascii="Times New Roman" w:eastAsia="仿宋_GB2312" w:hAnsi="Times New Roman" w:cs="Times New Roman" w:hint="eastAsia"/>
          <w:sz w:val="32"/>
        </w:rPr>
        <w:t>基</w:t>
      </w:r>
      <w:r w:rsidRPr="00374765">
        <w:rPr>
          <w:rFonts w:ascii="Times New Roman" w:eastAsia="仿宋_GB2312" w:hAnsi="Times New Roman" w:cs="Times New Roman"/>
          <w:sz w:val="32"/>
        </w:rPr>
        <w:t>站、云平台等数字化新基建配套建设，强化园区专业化载体空间供应。加强园区研发创新平台和公共服务平台建设。完善园区公寓、餐饮、购物、娱乐、物流等生活配套供给。及时总结园区产业配套建设亮点或经验。</w:t>
      </w:r>
    </w:p>
    <w:p w14:paraId="67A0C8A7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</w:rPr>
      </w:pPr>
      <w:r w:rsidRPr="00374765">
        <w:rPr>
          <w:rFonts w:ascii="Times New Roman" w:eastAsia="仿宋_GB2312" w:hAnsi="Times New Roman" w:cs="Times New Roman"/>
          <w:b/>
          <w:bCs/>
          <w:sz w:val="32"/>
        </w:rPr>
        <w:lastRenderedPageBreak/>
        <w:t>5.</w:t>
      </w:r>
      <w:r w:rsidRPr="00374765">
        <w:rPr>
          <w:rFonts w:ascii="Times New Roman" w:eastAsia="仿宋_GB2312" w:hAnsi="Times New Roman" w:cs="Times New Roman"/>
          <w:b/>
          <w:bCs/>
          <w:sz w:val="32"/>
        </w:rPr>
        <w:t>推动问题解决。</w:t>
      </w:r>
      <w:r w:rsidRPr="00374765">
        <w:rPr>
          <w:rFonts w:ascii="Times New Roman" w:eastAsia="仿宋_GB2312" w:hAnsi="Times New Roman" w:cs="Times New Roman"/>
          <w:sz w:val="32"/>
        </w:rPr>
        <w:t>开展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本主题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园区实地调研、企业座谈走访，及时发现企业存在的痛点、难点，切实有效解决企业难题。加强园区建设研究，及时总结园区发展存在问题。</w:t>
      </w:r>
    </w:p>
    <w:p w14:paraId="1E3E9E17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</w:rPr>
      </w:pPr>
      <w:r w:rsidRPr="00374765">
        <w:rPr>
          <w:rFonts w:ascii="Times New Roman" w:eastAsia="仿宋_GB2312" w:hAnsi="Times New Roman" w:cs="Times New Roman"/>
          <w:b/>
          <w:bCs/>
          <w:sz w:val="32"/>
        </w:rPr>
        <w:t>6.</w:t>
      </w:r>
      <w:r w:rsidRPr="00374765">
        <w:rPr>
          <w:rFonts w:ascii="Times New Roman" w:eastAsia="仿宋_GB2312" w:hAnsi="Times New Roman" w:cs="Times New Roman"/>
          <w:b/>
          <w:bCs/>
          <w:sz w:val="32"/>
        </w:rPr>
        <w:t>落实发展目标。</w:t>
      </w:r>
      <w:r w:rsidRPr="00374765">
        <w:rPr>
          <w:rFonts w:ascii="Times New Roman" w:eastAsia="仿宋_GB2312" w:hAnsi="Times New Roman" w:cs="Times New Roman"/>
          <w:sz w:val="32"/>
        </w:rPr>
        <w:t>围绕高新区主题园区发展目标清单（附件</w:t>
      </w:r>
      <w:r w:rsidRPr="00374765">
        <w:rPr>
          <w:rFonts w:ascii="Times New Roman" w:eastAsia="仿宋_GB2312" w:hAnsi="Times New Roman" w:cs="Times New Roman" w:hint="eastAsia"/>
          <w:sz w:val="32"/>
        </w:rPr>
        <w:t>3</w:t>
      </w:r>
      <w:r w:rsidRPr="00374765">
        <w:rPr>
          <w:rFonts w:ascii="Times New Roman" w:eastAsia="仿宋_GB2312" w:hAnsi="Times New Roman" w:cs="Times New Roman" w:hint="eastAsia"/>
          <w:sz w:val="32"/>
        </w:rPr>
        <w:t>）</w:t>
      </w:r>
      <w:r w:rsidRPr="00374765">
        <w:rPr>
          <w:rFonts w:ascii="Times New Roman" w:eastAsia="仿宋_GB2312" w:hAnsi="Times New Roman" w:cs="Times New Roman"/>
          <w:sz w:val="32"/>
        </w:rPr>
        <w:t>，推动目标落实落地。结合园区实际发展，制定各阶段园区发展下一步工作计划。</w:t>
      </w:r>
    </w:p>
    <w:p w14:paraId="63438FA7" w14:textId="77777777" w:rsidR="000A048E" w:rsidRPr="00374765" w:rsidRDefault="000A048E" w:rsidP="00CB6C00">
      <w:pPr>
        <w:pStyle w:val="a9"/>
        <w:numPr>
          <w:ilvl w:val="255"/>
          <w:numId w:val="0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</w:rPr>
      </w:pPr>
      <w:r w:rsidRPr="00374765">
        <w:rPr>
          <w:rFonts w:ascii="Times New Roman" w:eastAsia="仿宋_GB2312" w:hAnsi="Times New Roman" w:cs="Times New Roman"/>
          <w:b/>
          <w:bCs/>
          <w:sz w:val="32"/>
        </w:rPr>
        <w:t>7.</w:t>
      </w:r>
      <w:r w:rsidRPr="00374765">
        <w:rPr>
          <w:rFonts w:ascii="Times New Roman" w:eastAsia="仿宋_GB2312" w:hAnsi="Times New Roman" w:cs="Times New Roman"/>
          <w:b/>
          <w:bCs/>
          <w:sz w:val="32"/>
        </w:rPr>
        <w:t>推进园区考核：</w:t>
      </w:r>
      <w:r w:rsidRPr="00374765">
        <w:rPr>
          <w:rFonts w:ascii="Times New Roman" w:eastAsia="仿宋_GB2312" w:hAnsi="Times New Roman" w:cs="Times New Roman"/>
          <w:sz w:val="32"/>
        </w:rPr>
        <w:t>按照《滨海新区主题园区综合考核细则》（附</w:t>
      </w:r>
      <w:r w:rsidRPr="00374765">
        <w:rPr>
          <w:rFonts w:ascii="Times New Roman" w:eastAsia="仿宋_GB2312" w:hAnsi="Times New Roman" w:cs="Times New Roman" w:hint="eastAsia"/>
          <w:sz w:val="32"/>
        </w:rPr>
        <w:t>件</w:t>
      </w:r>
      <w:r w:rsidRPr="00374765">
        <w:rPr>
          <w:rFonts w:ascii="Times New Roman" w:eastAsia="仿宋_GB2312" w:hAnsi="Times New Roman" w:cs="Times New Roman" w:hint="eastAsia"/>
          <w:sz w:val="32"/>
        </w:rPr>
        <w:t>4</w:t>
      </w:r>
      <w:r w:rsidRPr="00374765">
        <w:rPr>
          <w:rFonts w:ascii="Times New Roman" w:eastAsia="仿宋_GB2312" w:hAnsi="Times New Roman" w:cs="Times New Roman" w:hint="eastAsia"/>
          <w:sz w:val="32"/>
        </w:rPr>
        <w:t>）标准，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各主题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园区牵头部门对</w:t>
      </w:r>
      <w:proofErr w:type="gramStart"/>
      <w:r w:rsidRPr="00374765">
        <w:rPr>
          <w:rFonts w:ascii="Times New Roman" w:eastAsia="仿宋_GB2312" w:hAnsi="Times New Roman" w:cs="Times New Roman"/>
          <w:sz w:val="32"/>
        </w:rPr>
        <w:t>本主题</w:t>
      </w:r>
      <w:proofErr w:type="gramEnd"/>
      <w:r w:rsidRPr="00374765">
        <w:rPr>
          <w:rFonts w:ascii="Times New Roman" w:eastAsia="仿宋_GB2312" w:hAnsi="Times New Roman" w:cs="Times New Roman"/>
          <w:sz w:val="32"/>
        </w:rPr>
        <w:t>园区的考核结果负责。</w:t>
      </w:r>
    </w:p>
    <w:p w14:paraId="31EAD575" w14:textId="77777777" w:rsidR="000A048E" w:rsidRPr="00374765" w:rsidRDefault="000A048E" w:rsidP="00CB6C00">
      <w:pPr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74765">
        <w:rPr>
          <w:rFonts w:ascii="Times New Roman" w:eastAsia="黑体" w:hAnsi="Times New Roman" w:cs="Times New Roman"/>
          <w:sz w:val="32"/>
          <w:szCs w:val="32"/>
        </w:rPr>
        <w:t>三、保障措施</w:t>
      </w:r>
    </w:p>
    <w:p w14:paraId="190BB08A" w14:textId="77777777" w:rsidR="000A048E" w:rsidRPr="00374765" w:rsidRDefault="000A048E" w:rsidP="00CB6C00">
      <w:pPr>
        <w:spacing w:line="60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 w:rsidRPr="00374765">
        <w:rPr>
          <w:rFonts w:ascii="Times New Roman" w:eastAsia="楷体" w:hAnsi="Times New Roman" w:cs="Times New Roman"/>
          <w:b/>
          <w:bCs/>
          <w:sz w:val="32"/>
          <w:szCs w:val="32"/>
        </w:rPr>
        <w:t>（一）强化园区动态信息监测</w:t>
      </w:r>
      <w:r w:rsidRPr="00374765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</w:t>
      </w:r>
    </w:p>
    <w:p w14:paraId="70805919" w14:textId="77777777" w:rsidR="000A048E" w:rsidRPr="00374765" w:rsidRDefault="000A048E" w:rsidP="00CB6C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 w:rsidRPr="00374765">
        <w:rPr>
          <w:rFonts w:ascii="Times New Roman" w:eastAsia="仿宋_GB2312" w:hAnsi="Times New Roman" w:cs="Times New Roman"/>
          <w:sz w:val="32"/>
          <w:szCs w:val="32"/>
        </w:rPr>
        <w:t>加强各部门信息互通，强化日常督导，定期监测</w:t>
      </w:r>
      <w:proofErr w:type="gramStart"/>
      <w:r w:rsidRPr="00374765">
        <w:rPr>
          <w:rFonts w:ascii="Times New Roman" w:eastAsia="仿宋_GB2312" w:hAnsi="Times New Roman" w:cs="Times New Roman"/>
          <w:sz w:val="32"/>
          <w:szCs w:val="32"/>
        </w:rPr>
        <w:t>各主题</w:t>
      </w:r>
      <w:proofErr w:type="gramEnd"/>
      <w:r w:rsidRPr="00374765">
        <w:rPr>
          <w:rFonts w:ascii="Times New Roman" w:eastAsia="仿宋_GB2312" w:hAnsi="Times New Roman" w:cs="Times New Roman"/>
          <w:sz w:val="32"/>
          <w:szCs w:val="32"/>
        </w:rPr>
        <w:t>园区工作进展情况，统筹协调各方资源支持主题园区发展，构建推进主题园区发展的长效机制。每季度开展主题园区建设情况和亮点总结，定期报送新区政府。</w:t>
      </w:r>
    </w:p>
    <w:p w14:paraId="06E7126A" w14:textId="77777777" w:rsidR="000A048E" w:rsidRPr="00374765" w:rsidRDefault="000A048E" w:rsidP="00CB6C00">
      <w:pPr>
        <w:spacing w:line="60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 w:rsidRPr="00374765">
        <w:rPr>
          <w:rFonts w:ascii="Times New Roman" w:eastAsia="楷体" w:hAnsi="Times New Roman" w:cs="Times New Roman"/>
          <w:b/>
          <w:bCs/>
          <w:sz w:val="32"/>
          <w:szCs w:val="32"/>
        </w:rPr>
        <w:t>（二）建立议事协调例会制度</w:t>
      </w:r>
    </w:p>
    <w:p w14:paraId="69BA2992" w14:textId="77777777" w:rsidR="000A048E" w:rsidRPr="00374765" w:rsidRDefault="000A048E" w:rsidP="00CB6C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4765">
        <w:rPr>
          <w:rFonts w:ascii="Times New Roman" w:eastAsia="仿宋_GB2312" w:hAnsi="Times New Roman" w:cs="Times New Roman"/>
          <w:sz w:val="32"/>
          <w:szCs w:val="32"/>
        </w:rPr>
        <w:t>不定期开展主题园区工作推动会，协调解决主题园区在建设发展、疫情防控、招商引资等重点领域存在的问题。</w:t>
      </w:r>
    </w:p>
    <w:p w14:paraId="25D9C7AB" w14:textId="77777777" w:rsidR="000A048E" w:rsidRPr="00374765" w:rsidRDefault="000A048E" w:rsidP="00CB6C00">
      <w:pPr>
        <w:spacing w:line="60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 w:rsidRPr="00374765">
        <w:rPr>
          <w:rFonts w:ascii="Times New Roman" w:eastAsia="楷体" w:hAnsi="Times New Roman" w:cs="Times New Roman"/>
          <w:b/>
          <w:bCs/>
          <w:sz w:val="32"/>
          <w:szCs w:val="32"/>
        </w:rPr>
        <w:t>（三）强化政策要素保障</w:t>
      </w:r>
    </w:p>
    <w:p w14:paraId="2ECDA7BD" w14:textId="77777777" w:rsidR="000A048E" w:rsidRPr="00374765" w:rsidRDefault="000A048E" w:rsidP="00CB6C00">
      <w:pPr>
        <w:pStyle w:val="a7"/>
        <w:numPr>
          <w:ilvl w:val="255"/>
          <w:numId w:val="0"/>
        </w:numPr>
        <w:spacing w:after="0"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374765">
        <w:rPr>
          <w:rFonts w:ascii="Times New Roman" w:hAnsi="Times New Roman" w:cs="Times New Roman"/>
          <w:szCs w:val="32"/>
        </w:rPr>
        <w:t>积极争取天津市、滨海新区相关政策资金，落实高新区各产业</w:t>
      </w:r>
      <w:proofErr w:type="gramStart"/>
      <w:r w:rsidRPr="00374765">
        <w:rPr>
          <w:rFonts w:ascii="Times New Roman" w:hAnsi="Times New Roman" w:cs="Times New Roman"/>
          <w:szCs w:val="32"/>
        </w:rPr>
        <w:t>链发展</w:t>
      </w:r>
      <w:proofErr w:type="gramEnd"/>
      <w:r w:rsidRPr="00374765">
        <w:rPr>
          <w:rFonts w:ascii="Times New Roman" w:hAnsi="Times New Roman" w:cs="Times New Roman"/>
          <w:szCs w:val="32"/>
        </w:rPr>
        <w:t>专项政策，对纳入主题园区的企业给予一定政策倾斜。</w:t>
      </w:r>
      <w:r w:rsidRPr="00374765">
        <w:rPr>
          <w:rFonts w:ascii="Times New Roman" w:hAnsi="Times New Roman" w:cs="Times New Roman"/>
          <w:szCs w:val="32"/>
        </w:rPr>
        <w:lastRenderedPageBreak/>
        <w:t>鼓励主题园区争先创优，对成功获得国家级荣誉称号，或纳入市级产业主题园区的，给予重点支持。</w:t>
      </w:r>
    </w:p>
    <w:p w14:paraId="22A8D57A" w14:textId="77777777" w:rsidR="000A048E" w:rsidRPr="00374765" w:rsidRDefault="000A048E" w:rsidP="00CB6C00">
      <w:pPr>
        <w:spacing w:line="600" w:lineRule="exact"/>
        <w:rPr>
          <w:rFonts w:ascii="Times New Roman" w:hAnsi="Times New Roman" w:cs="Times New Roman"/>
          <w:szCs w:val="32"/>
        </w:rPr>
      </w:pPr>
    </w:p>
    <w:p w14:paraId="42127EAA" w14:textId="77777777" w:rsidR="000A048E" w:rsidRPr="00374765" w:rsidRDefault="000A048E" w:rsidP="00CB6C00">
      <w:pPr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74765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天津滨海高新区主题园区“一园一卡”信息表</w:t>
      </w:r>
    </w:p>
    <w:p w14:paraId="5A921553" w14:textId="77777777" w:rsidR="000A048E" w:rsidRPr="00374765" w:rsidRDefault="000A048E" w:rsidP="00CB6C00">
      <w:pPr>
        <w:spacing w:line="560" w:lineRule="exact"/>
        <w:ind w:firstLineChars="500" w:firstLine="1600"/>
        <w:jc w:val="lef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天津滨海高新区推动主题园区建设工作分工表</w:t>
      </w:r>
    </w:p>
    <w:p w14:paraId="3148FBA0" w14:textId="77777777" w:rsidR="000A048E" w:rsidRPr="00374765" w:rsidRDefault="000A048E" w:rsidP="00CB6C00">
      <w:pPr>
        <w:spacing w:line="560" w:lineRule="exact"/>
        <w:ind w:firstLineChars="500" w:firstLine="160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天津滨海高新区主题园区发展目标清单</w:t>
      </w:r>
    </w:p>
    <w:p w14:paraId="57EA073C" w14:textId="77777777" w:rsidR="000A048E" w:rsidRPr="00374765" w:rsidRDefault="000A048E" w:rsidP="00CB6C00">
      <w:pPr>
        <w:spacing w:line="560" w:lineRule="exact"/>
        <w:ind w:firstLineChars="500" w:firstLine="160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374765">
        <w:rPr>
          <w:rFonts w:ascii="Times New Roman" w:eastAsia="仿宋_GB2312" w:hAnsi="Times New Roman" w:cs="Times New Roman" w:hint="eastAsia"/>
          <w:sz w:val="32"/>
          <w:szCs w:val="32"/>
        </w:rPr>
        <w:t>滨海</w:t>
      </w:r>
      <w:r w:rsidRPr="00374765">
        <w:rPr>
          <w:rFonts w:ascii="Times New Roman" w:eastAsia="仿宋_GB2312" w:hAnsi="Times New Roman" w:cs="Times New Roman"/>
          <w:sz w:val="32"/>
          <w:szCs w:val="32"/>
        </w:rPr>
        <w:t>新区主题园区综合考核细则</w:t>
      </w:r>
    </w:p>
    <w:sectPr w:rsidR="000A048E" w:rsidRPr="00374765" w:rsidSect="00712A75">
      <w:footerReference w:type="default" r:id="rId6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8B43" w14:textId="77777777" w:rsidR="00162518" w:rsidRDefault="00162518" w:rsidP="000A048E">
      <w:r>
        <w:separator/>
      </w:r>
    </w:p>
  </w:endnote>
  <w:endnote w:type="continuationSeparator" w:id="0">
    <w:p w14:paraId="0046DAE9" w14:textId="77777777" w:rsidR="00162518" w:rsidRDefault="00162518" w:rsidP="000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082942"/>
      <w:docPartObj>
        <w:docPartGallery w:val="Page Numbers (Bottom of Page)"/>
        <w:docPartUnique/>
      </w:docPartObj>
    </w:sdtPr>
    <w:sdtEndPr/>
    <w:sdtContent>
      <w:p w14:paraId="763F2627" w14:textId="77777777" w:rsidR="00CB6C00" w:rsidRDefault="00CB6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B6" w:rsidRPr="006C12B6">
          <w:rPr>
            <w:noProof/>
            <w:lang w:val="zh-CN"/>
          </w:rPr>
          <w:t>3</w:t>
        </w:r>
        <w:r>
          <w:fldChar w:fldCharType="end"/>
        </w:r>
      </w:p>
    </w:sdtContent>
  </w:sdt>
  <w:p w14:paraId="6FA79117" w14:textId="77777777" w:rsidR="00CB6C00" w:rsidRDefault="00CB6C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9295" w14:textId="77777777" w:rsidR="00162518" w:rsidRDefault="00162518" w:rsidP="000A048E">
      <w:r>
        <w:separator/>
      </w:r>
    </w:p>
  </w:footnote>
  <w:footnote w:type="continuationSeparator" w:id="0">
    <w:p w14:paraId="2312A4CF" w14:textId="77777777" w:rsidR="00162518" w:rsidRDefault="00162518" w:rsidP="000A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63"/>
    <w:rsid w:val="0003454A"/>
    <w:rsid w:val="000A048E"/>
    <w:rsid w:val="000D7863"/>
    <w:rsid w:val="001368F0"/>
    <w:rsid w:val="00162518"/>
    <w:rsid w:val="00374765"/>
    <w:rsid w:val="00677098"/>
    <w:rsid w:val="006C12B6"/>
    <w:rsid w:val="00712A75"/>
    <w:rsid w:val="00B5223E"/>
    <w:rsid w:val="00C56E2F"/>
    <w:rsid w:val="00CB6C00"/>
    <w:rsid w:val="00CD16B4"/>
    <w:rsid w:val="00D700B9"/>
    <w:rsid w:val="00D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28B5"/>
  <w15:docId w15:val="{C346DEC8-F55E-456D-B76A-9C46AC6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48E"/>
    <w:rPr>
      <w:sz w:val="18"/>
      <w:szCs w:val="18"/>
    </w:rPr>
  </w:style>
  <w:style w:type="paragraph" w:styleId="a7">
    <w:name w:val="Body Text"/>
    <w:basedOn w:val="a"/>
    <w:link w:val="a8"/>
    <w:unhideWhenUsed/>
    <w:qFormat/>
    <w:rsid w:val="000A048E"/>
    <w:pPr>
      <w:spacing w:after="120" w:line="560" w:lineRule="exact"/>
      <w:ind w:firstLineChars="200" w:firstLine="200"/>
    </w:pPr>
    <w:rPr>
      <w:rFonts w:ascii="宋体" w:eastAsia="仿宋_GB2312" w:hAnsi="Calibri" w:cs="Calibri"/>
      <w:sz w:val="32"/>
      <w:szCs w:val="21"/>
    </w:rPr>
  </w:style>
  <w:style w:type="character" w:customStyle="1" w:styleId="a8">
    <w:name w:val="正文文本 字符"/>
    <w:basedOn w:val="a0"/>
    <w:link w:val="a7"/>
    <w:qFormat/>
    <w:rsid w:val="000A048E"/>
    <w:rPr>
      <w:rFonts w:ascii="宋体" w:eastAsia="仿宋_GB2312" w:hAnsi="Calibri" w:cs="Calibri"/>
      <w:sz w:val="32"/>
      <w:szCs w:val="21"/>
    </w:rPr>
  </w:style>
  <w:style w:type="paragraph" w:styleId="a9">
    <w:name w:val="Normal (Web)"/>
    <w:basedOn w:val="a"/>
    <w:uiPriority w:val="99"/>
    <w:unhideWhenUsed/>
    <w:qFormat/>
    <w:rsid w:val="000A0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0B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00B9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74765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7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254</Words>
  <Characters>1449</Characters>
  <Application>Microsoft Office Word</Application>
  <DocSecurity>0</DocSecurity>
  <Lines>12</Lines>
  <Paragraphs>3</Paragraphs>
  <ScaleCrop>false</ScaleCrop>
  <Company>P R 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 天野</cp:lastModifiedBy>
  <cp:revision>11</cp:revision>
  <cp:lastPrinted>2022-10-18T06:49:00Z</cp:lastPrinted>
  <dcterms:created xsi:type="dcterms:W3CDTF">2022-10-18T06:23:00Z</dcterms:created>
  <dcterms:modified xsi:type="dcterms:W3CDTF">2022-10-19T08:57:00Z</dcterms:modified>
</cp:coreProperties>
</file>