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王晖等任免职的通知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王晖任天津市滨海新区财政局副局长，免去其区金融工作局副局长职务；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王光军任天津市滨海新区数据局副局长，免去其区发展和改革委员会副主任职务；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张森任天津滨海开放大学校长，所担任的天津市滨海新区塘沽社区学院行政职务自然免除；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冯娟任天津滨海开放大学副校长，所担任的天津市滨海新区塘沽社区学院行政职务自然免除；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王绍山任天津市滨海新区大港医院院长，免去其汉沽中医医院院长职务；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免去李涛天津滨海-中关村科技园管理委员会副主任职务；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免去王学梅天津市滨海新区民政局副局长、天津市滨海新区民政事务服务中心（天津市滨海新区救助管理站、天津市滨海新区未成年人救助保护中心）主任职务。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4640" w:firstLineChars="14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</w:t>
      </w:r>
    </w:p>
    <w:p>
      <w:pPr>
        <w:wordWrap w:val="0"/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9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39C95853"/>
    <w:rsid w:val="3D7F30B8"/>
    <w:rsid w:val="4BC3C157"/>
    <w:rsid w:val="5BC24550"/>
    <w:rsid w:val="5E8D93A4"/>
    <w:rsid w:val="5ED8376E"/>
    <w:rsid w:val="757E7FF7"/>
    <w:rsid w:val="7B3B35F2"/>
    <w:rsid w:val="7B5DA27D"/>
    <w:rsid w:val="7BDE658F"/>
    <w:rsid w:val="7C9B4A4B"/>
    <w:rsid w:val="7DEB80B2"/>
    <w:rsid w:val="7F1A8B75"/>
    <w:rsid w:val="99FF58FB"/>
    <w:rsid w:val="AD6109A1"/>
    <w:rsid w:val="BB9F34B2"/>
    <w:rsid w:val="DF77B39A"/>
    <w:rsid w:val="FDFE9AA8"/>
    <w:rsid w:val="FEEF6A4A"/>
    <w:rsid w:val="FF6B97B2"/>
    <w:rsid w:val="FFD36340"/>
    <w:rsid w:val="FFEA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_Style 2"/>
    <w:basedOn w:val="1"/>
    <w:qFormat/>
    <w:uiPriority w:val="0"/>
  </w:style>
  <w:style w:type="paragraph" w:customStyle="1" w:styleId="11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5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2022-01-24T08:29:00Z</dcterms:created>
  <dc:creator>建文排版</dc:creator>
  <cp:lastModifiedBy>kylin</cp:lastModifiedBy>
  <cp:lastPrinted>2113-01-07T00:00:00Z</cp:lastPrinted>
  <dcterms:modified xsi:type="dcterms:W3CDTF">2024-03-19T09:34:19Z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